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61" w:rsidRDefault="003A443B">
      <w:pPr>
        <w:pStyle w:val="3"/>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-549910</wp:posOffset>
            </wp:positionV>
            <wp:extent cx="899795" cy="8997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a:stretch/>
                  </pic:blipFill>
                  <pic:spPr>
                    <a:xfrm>
                      <a:off x="0" y="0"/>
                      <a:ext cx="899795" cy="899795"/>
                    </a:xfrm>
                    <a:prstGeom prst="rect">
                      <a:avLst/>
                    </a:prstGeom>
                  </pic:spPr>
                </pic:pic>
              </a:graphicData>
            </a:graphic>
          </wp:anchor>
        </w:drawing>
      </w:r>
    </w:p>
    <w:p w:rsidR="003C6061" w:rsidRDefault="003C6061"/>
    <w:p w:rsidR="003C6061" w:rsidRDefault="003C6061">
      <w:pPr>
        <w:pStyle w:val="3"/>
        <w:rPr>
          <w:sz w:val="20"/>
        </w:rPr>
      </w:pPr>
    </w:p>
    <w:tbl>
      <w:tblPr>
        <w:tblW w:w="0" w:type="auto"/>
        <w:tblLayout w:type="fixed"/>
        <w:tblCellMar>
          <w:left w:w="28" w:type="dxa"/>
          <w:right w:w="28" w:type="dxa"/>
        </w:tblCellMar>
        <w:tblLook w:val="04A0"/>
      </w:tblPr>
      <w:tblGrid>
        <w:gridCol w:w="1134"/>
        <w:gridCol w:w="1418"/>
        <w:gridCol w:w="283"/>
        <w:gridCol w:w="2268"/>
        <w:gridCol w:w="284"/>
        <w:gridCol w:w="1276"/>
        <w:gridCol w:w="1275"/>
        <w:gridCol w:w="1247"/>
      </w:tblGrid>
      <w:tr w:rsidR="003C6061">
        <w:trPr>
          <w:trHeight w:val="1604"/>
        </w:trPr>
        <w:tc>
          <w:tcPr>
            <w:tcW w:w="9185" w:type="dxa"/>
            <w:gridSpan w:val="8"/>
            <w:tcMar>
              <w:left w:w="0" w:type="dxa"/>
              <w:right w:w="0" w:type="dxa"/>
            </w:tcMar>
          </w:tcPr>
          <w:p w:rsidR="003C6061" w:rsidRDefault="003A443B">
            <w:pPr>
              <w:widowControl/>
              <w:jc w:val="center"/>
              <w:rPr>
                <w:b/>
                <w:sz w:val="28"/>
              </w:rPr>
            </w:pPr>
            <w:r>
              <w:rPr>
                <w:b/>
                <w:sz w:val="28"/>
              </w:rPr>
              <w:t xml:space="preserve">КЕМЕРОВСКАЯ ОБЛАСТЬ – КУЗБАСС </w:t>
            </w:r>
          </w:p>
          <w:p w:rsidR="003C6061" w:rsidRDefault="003C6061">
            <w:pPr>
              <w:widowControl/>
              <w:jc w:val="center"/>
              <w:rPr>
                <w:b/>
                <w:sz w:val="28"/>
              </w:rPr>
            </w:pPr>
          </w:p>
          <w:p w:rsidR="003C6061" w:rsidRDefault="003A443B">
            <w:pPr>
              <w:widowControl/>
              <w:jc w:val="center"/>
              <w:rPr>
                <w:b/>
                <w:sz w:val="28"/>
              </w:rPr>
            </w:pPr>
            <w:r>
              <w:rPr>
                <w:b/>
                <w:sz w:val="28"/>
              </w:rPr>
              <w:t>СОВЕТ НАРОДНЫХ ДЕПУТАТОВ</w:t>
            </w:r>
          </w:p>
          <w:p w:rsidR="003C6061" w:rsidRDefault="003A443B">
            <w:pPr>
              <w:widowControl/>
              <w:jc w:val="center"/>
              <w:rPr>
                <w:b/>
                <w:sz w:val="28"/>
              </w:rPr>
            </w:pPr>
            <w:r>
              <w:rPr>
                <w:b/>
                <w:sz w:val="28"/>
              </w:rPr>
              <w:t>ЛЕНИНСК-КУЗНЕЦКОГО МУНИЦИПАЛЬНОГО ОКРУГА</w:t>
            </w:r>
          </w:p>
          <w:p w:rsidR="003C6061" w:rsidRDefault="003A443B">
            <w:pPr>
              <w:widowControl/>
              <w:jc w:val="center"/>
              <w:rPr>
                <w:b/>
              </w:rPr>
            </w:pPr>
            <w:r>
              <w:rPr>
                <w:b/>
                <w:sz w:val="28"/>
              </w:rPr>
              <w:t xml:space="preserve">ПЕРВОГО СОЗЫВА </w:t>
            </w:r>
          </w:p>
        </w:tc>
      </w:tr>
      <w:tr w:rsidR="003C6061">
        <w:trPr>
          <w:trHeight w:hRule="exact" w:val="397"/>
        </w:trPr>
        <w:tc>
          <w:tcPr>
            <w:tcW w:w="9185" w:type="dxa"/>
            <w:gridSpan w:val="8"/>
            <w:tcMar>
              <w:left w:w="0" w:type="dxa"/>
              <w:right w:w="0" w:type="dxa"/>
            </w:tcMar>
          </w:tcPr>
          <w:p w:rsidR="003C6061" w:rsidRDefault="003C6061">
            <w:pPr>
              <w:widowControl/>
              <w:spacing w:line="360" w:lineRule="auto"/>
              <w:jc w:val="center"/>
              <w:rPr>
                <w:b/>
                <w:sz w:val="28"/>
              </w:rPr>
            </w:pPr>
          </w:p>
        </w:tc>
      </w:tr>
      <w:tr w:rsidR="003C6061">
        <w:trPr>
          <w:trHeight w:val="399"/>
        </w:trPr>
        <w:tc>
          <w:tcPr>
            <w:tcW w:w="9185" w:type="dxa"/>
            <w:gridSpan w:val="8"/>
            <w:tcMar>
              <w:left w:w="0" w:type="dxa"/>
              <w:right w:w="0" w:type="dxa"/>
            </w:tcMar>
          </w:tcPr>
          <w:p w:rsidR="003A443B" w:rsidRPr="00B565C2" w:rsidRDefault="003A443B" w:rsidP="00B565C2">
            <w:pPr>
              <w:widowControl/>
              <w:jc w:val="center"/>
              <w:rPr>
                <w:b/>
                <w:sz w:val="36"/>
              </w:rPr>
            </w:pPr>
            <w:r>
              <w:rPr>
                <w:b/>
                <w:sz w:val="36"/>
              </w:rPr>
              <w:t xml:space="preserve">РЕШЕНИЕ </w:t>
            </w:r>
          </w:p>
        </w:tc>
      </w:tr>
      <w:tr w:rsidR="003C6061">
        <w:trPr>
          <w:trHeight w:hRule="exact" w:val="397"/>
        </w:trPr>
        <w:tc>
          <w:tcPr>
            <w:tcW w:w="9185" w:type="dxa"/>
            <w:gridSpan w:val="8"/>
            <w:tcMar>
              <w:left w:w="0" w:type="dxa"/>
              <w:right w:w="0" w:type="dxa"/>
            </w:tcMar>
          </w:tcPr>
          <w:p w:rsidR="003C6061" w:rsidRDefault="003C6061">
            <w:pPr>
              <w:widowControl/>
              <w:spacing w:line="360" w:lineRule="auto"/>
              <w:jc w:val="center"/>
              <w:rPr>
                <w:b/>
                <w:sz w:val="36"/>
              </w:rPr>
            </w:pPr>
          </w:p>
        </w:tc>
      </w:tr>
      <w:tr w:rsidR="003C6061">
        <w:tc>
          <w:tcPr>
            <w:tcW w:w="2552" w:type="dxa"/>
            <w:gridSpan w:val="2"/>
            <w:tcMar>
              <w:left w:w="0" w:type="dxa"/>
              <w:right w:w="0" w:type="dxa"/>
            </w:tcMar>
          </w:tcPr>
          <w:p w:rsidR="003C6061" w:rsidRDefault="003C6061">
            <w:pPr>
              <w:widowControl/>
              <w:tabs>
                <w:tab w:val="left" w:pos="2568"/>
                <w:tab w:val="left" w:pos="5244"/>
                <w:tab w:val="left" w:pos="5394"/>
              </w:tabs>
              <w:jc w:val="center"/>
            </w:pPr>
          </w:p>
        </w:tc>
        <w:tc>
          <w:tcPr>
            <w:tcW w:w="283" w:type="dxa"/>
            <w:tcMar>
              <w:left w:w="28" w:type="dxa"/>
              <w:right w:w="28" w:type="dxa"/>
            </w:tcMar>
          </w:tcPr>
          <w:p w:rsidR="003C6061" w:rsidRDefault="003A443B">
            <w:pPr>
              <w:widowControl/>
              <w:tabs>
                <w:tab w:val="left" w:pos="2568"/>
                <w:tab w:val="left" w:pos="5244"/>
                <w:tab w:val="left" w:pos="5394"/>
              </w:tabs>
              <w:jc w:val="center"/>
            </w:pPr>
            <w:r>
              <w:t>от</w:t>
            </w:r>
          </w:p>
        </w:tc>
        <w:tc>
          <w:tcPr>
            <w:tcW w:w="2268" w:type="dxa"/>
            <w:tcBorders>
              <w:bottom w:val="single" w:sz="4" w:space="0" w:color="000000"/>
            </w:tcBorders>
            <w:tcMar>
              <w:left w:w="28" w:type="dxa"/>
              <w:right w:w="28" w:type="dxa"/>
            </w:tcMar>
          </w:tcPr>
          <w:p w:rsidR="003C6061" w:rsidRDefault="00B565C2">
            <w:pPr>
              <w:widowControl/>
              <w:tabs>
                <w:tab w:val="left" w:pos="2568"/>
                <w:tab w:val="left" w:pos="5244"/>
                <w:tab w:val="left" w:pos="5394"/>
              </w:tabs>
              <w:jc w:val="center"/>
            </w:pPr>
            <w:r>
              <w:t>25.12.2025</w:t>
            </w:r>
          </w:p>
        </w:tc>
        <w:tc>
          <w:tcPr>
            <w:tcW w:w="284" w:type="dxa"/>
            <w:tcMar>
              <w:left w:w="28" w:type="dxa"/>
              <w:right w:w="28" w:type="dxa"/>
            </w:tcMar>
          </w:tcPr>
          <w:p w:rsidR="003C6061" w:rsidRDefault="003A443B">
            <w:pPr>
              <w:widowControl/>
              <w:tabs>
                <w:tab w:val="left" w:pos="2568"/>
                <w:tab w:val="left" w:pos="5244"/>
                <w:tab w:val="left" w:pos="5394"/>
              </w:tabs>
              <w:jc w:val="center"/>
            </w:pPr>
            <w:r>
              <w:t>№</w:t>
            </w:r>
          </w:p>
        </w:tc>
        <w:tc>
          <w:tcPr>
            <w:tcW w:w="1276" w:type="dxa"/>
            <w:tcBorders>
              <w:bottom w:val="single" w:sz="4" w:space="0" w:color="000000"/>
            </w:tcBorders>
            <w:tcMar>
              <w:left w:w="28" w:type="dxa"/>
              <w:right w:w="28" w:type="dxa"/>
            </w:tcMar>
          </w:tcPr>
          <w:p w:rsidR="003C6061" w:rsidRDefault="00B565C2">
            <w:pPr>
              <w:widowControl/>
              <w:tabs>
                <w:tab w:val="left" w:pos="2568"/>
                <w:tab w:val="left" w:pos="5244"/>
                <w:tab w:val="left" w:pos="5394"/>
              </w:tabs>
              <w:jc w:val="center"/>
            </w:pPr>
            <w:r>
              <w:t>240</w:t>
            </w:r>
          </w:p>
        </w:tc>
        <w:tc>
          <w:tcPr>
            <w:tcW w:w="2522" w:type="dxa"/>
            <w:gridSpan w:val="2"/>
            <w:tcMar>
              <w:left w:w="28" w:type="dxa"/>
              <w:right w:w="28" w:type="dxa"/>
            </w:tcMar>
          </w:tcPr>
          <w:p w:rsidR="003C6061" w:rsidRDefault="003C6061">
            <w:pPr>
              <w:widowControl/>
              <w:tabs>
                <w:tab w:val="left" w:pos="2568"/>
                <w:tab w:val="left" w:pos="5244"/>
                <w:tab w:val="left" w:pos="5394"/>
              </w:tabs>
              <w:jc w:val="center"/>
            </w:pPr>
          </w:p>
        </w:tc>
      </w:tr>
      <w:tr w:rsidR="003C6061">
        <w:trPr>
          <w:trHeight w:hRule="exact" w:val="113"/>
        </w:trPr>
        <w:tc>
          <w:tcPr>
            <w:tcW w:w="9185" w:type="dxa"/>
            <w:gridSpan w:val="8"/>
            <w:tcMar>
              <w:left w:w="0" w:type="dxa"/>
              <w:right w:w="0" w:type="dxa"/>
            </w:tcMar>
          </w:tcPr>
          <w:p w:rsidR="003C6061" w:rsidRDefault="003C6061">
            <w:pPr>
              <w:widowControl/>
              <w:tabs>
                <w:tab w:val="left" w:pos="2568"/>
                <w:tab w:val="left" w:pos="5244"/>
                <w:tab w:val="left" w:pos="5394"/>
              </w:tabs>
              <w:jc w:val="center"/>
            </w:pPr>
          </w:p>
        </w:tc>
      </w:tr>
      <w:tr w:rsidR="003C6061">
        <w:tc>
          <w:tcPr>
            <w:tcW w:w="9185" w:type="dxa"/>
            <w:gridSpan w:val="8"/>
            <w:tcMar>
              <w:left w:w="0" w:type="dxa"/>
              <w:right w:w="0" w:type="dxa"/>
            </w:tcMar>
          </w:tcPr>
          <w:p w:rsidR="003C6061" w:rsidRDefault="003A443B">
            <w:pPr>
              <w:widowControl/>
              <w:tabs>
                <w:tab w:val="left" w:pos="2568"/>
                <w:tab w:val="left" w:pos="5244"/>
                <w:tab w:val="left" w:pos="5394"/>
              </w:tabs>
              <w:jc w:val="center"/>
            </w:pPr>
            <w:r>
              <w:t>г. Ленинск-Кузнецкий</w:t>
            </w:r>
          </w:p>
        </w:tc>
      </w:tr>
      <w:tr w:rsidR="003C6061">
        <w:trPr>
          <w:trHeight w:hRule="exact" w:val="567"/>
        </w:trPr>
        <w:tc>
          <w:tcPr>
            <w:tcW w:w="9185" w:type="dxa"/>
            <w:gridSpan w:val="8"/>
            <w:tcMar>
              <w:left w:w="0" w:type="dxa"/>
              <w:right w:w="0" w:type="dxa"/>
            </w:tcMar>
          </w:tcPr>
          <w:p w:rsidR="003C6061" w:rsidRDefault="003C6061">
            <w:pPr>
              <w:widowControl/>
              <w:tabs>
                <w:tab w:val="left" w:pos="2568"/>
                <w:tab w:val="left" w:pos="5244"/>
                <w:tab w:val="left" w:pos="5394"/>
              </w:tabs>
            </w:pPr>
          </w:p>
        </w:tc>
      </w:tr>
      <w:tr w:rsidR="003C6061">
        <w:tc>
          <w:tcPr>
            <w:tcW w:w="1134" w:type="dxa"/>
            <w:tcMar>
              <w:left w:w="0" w:type="dxa"/>
              <w:right w:w="0" w:type="dxa"/>
            </w:tcMar>
          </w:tcPr>
          <w:p w:rsidR="003C6061" w:rsidRDefault="003C6061">
            <w:pPr>
              <w:widowControl/>
              <w:tabs>
                <w:tab w:val="left" w:pos="2568"/>
                <w:tab w:val="left" w:pos="5244"/>
                <w:tab w:val="left" w:pos="5394"/>
              </w:tabs>
              <w:jc w:val="center"/>
              <w:rPr>
                <w:rFonts w:ascii="XO Thames" w:hAnsi="XO Thames"/>
              </w:rPr>
            </w:pPr>
          </w:p>
        </w:tc>
        <w:tc>
          <w:tcPr>
            <w:tcW w:w="6804" w:type="dxa"/>
            <w:gridSpan w:val="6"/>
            <w:tcMar>
              <w:left w:w="28" w:type="dxa"/>
              <w:right w:w="28" w:type="dxa"/>
            </w:tcMar>
          </w:tcPr>
          <w:p w:rsidR="003C6061" w:rsidRDefault="003A443B">
            <w:pPr>
              <w:widowControl/>
              <w:tabs>
                <w:tab w:val="left" w:pos="2568"/>
                <w:tab w:val="left" w:pos="5244"/>
                <w:tab w:val="left" w:pos="5394"/>
              </w:tabs>
              <w:jc w:val="center"/>
              <w:rPr>
                <w:rFonts w:ascii="XO Thames" w:hAnsi="XO Thames"/>
                <w:b/>
              </w:rPr>
            </w:pPr>
            <w:r>
              <w:rPr>
                <w:rFonts w:ascii="XO Thames" w:hAnsi="XO Thames"/>
                <w:b/>
              </w:rPr>
              <w:t xml:space="preserve">О внесении изменений в решение Совета народных               депутатов Ленинск-Кузнецкого муниципального округа </w:t>
            </w:r>
          </w:p>
          <w:p w:rsidR="003C6061" w:rsidRDefault="003A443B">
            <w:pPr>
              <w:widowControl/>
              <w:tabs>
                <w:tab w:val="left" w:pos="2568"/>
                <w:tab w:val="left" w:pos="5244"/>
                <w:tab w:val="left" w:pos="5394"/>
              </w:tabs>
              <w:jc w:val="center"/>
              <w:rPr>
                <w:rFonts w:ascii="XO Thames" w:hAnsi="XO Thames"/>
                <w:b/>
              </w:rPr>
            </w:pPr>
            <w:r>
              <w:rPr>
                <w:rFonts w:ascii="XO Thames" w:hAnsi="XO Thames"/>
                <w:b/>
              </w:rPr>
              <w:t>от 26.12.2024 № 91 «О бюджете Ленинск-Кузнецкого             муниципального округа на 2025 год и на плановый период</w:t>
            </w:r>
          </w:p>
          <w:p w:rsidR="003C6061" w:rsidRDefault="003A443B">
            <w:pPr>
              <w:widowControl/>
              <w:tabs>
                <w:tab w:val="left" w:pos="2568"/>
                <w:tab w:val="left" w:pos="5244"/>
                <w:tab w:val="left" w:pos="5394"/>
              </w:tabs>
              <w:jc w:val="center"/>
              <w:rPr>
                <w:rFonts w:ascii="XO Thames" w:hAnsi="XO Thames"/>
                <w:b/>
              </w:rPr>
            </w:pPr>
            <w:r>
              <w:rPr>
                <w:rFonts w:ascii="XO Thames" w:hAnsi="XO Thames"/>
                <w:b/>
              </w:rPr>
              <w:t xml:space="preserve">2026 и 2027 годов»  </w:t>
            </w:r>
          </w:p>
        </w:tc>
        <w:tc>
          <w:tcPr>
            <w:tcW w:w="1247" w:type="dxa"/>
            <w:tcMar>
              <w:left w:w="28" w:type="dxa"/>
              <w:right w:w="28" w:type="dxa"/>
            </w:tcMar>
          </w:tcPr>
          <w:p w:rsidR="003C6061" w:rsidRDefault="003C6061">
            <w:pPr>
              <w:widowControl/>
              <w:tabs>
                <w:tab w:val="left" w:pos="2568"/>
                <w:tab w:val="left" w:pos="5244"/>
                <w:tab w:val="left" w:pos="5394"/>
              </w:tabs>
              <w:jc w:val="center"/>
              <w:rPr>
                <w:rFonts w:ascii="XO Thames" w:hAnsi="XO Thames"/>
              </w:rPr>
            </w:pPr>
          </w:p>
        </w:tc>
      </w:tr>
      <w:tr w:rsidR="003C6061">
        <w:trPr>
          <w:trHeight w:hRule="exact" w:val="567"/>
        </w:trPr>
        <w:tc>
          <w:tcPr>
            <w:tcW w:w="9185" w:type="dxa"/>
            <w:gridSpan w:val="8"/>
            <w:tcMar>
              <w:left w:w="0" w:type="dxa"/>
              <w:right w:w="0" w:type="dxa"/>
            </w:tcMar>
          </w:tcPr>
          <w:p w:rsidR="003C6061" w:rsidRDefault="003C6061">
            <w:pPr>
              <w:rPr>
                <w:rFonts w:ascii="XO Thames" w:hAnsi="XO Thames"/>
              </w:rPr>
            </w:pPr>
          </w:p>
          <w:p w:rsidR="003C6061" w:rsidRDefault="003C6061">
            <w:pPr>
              <w:rPr>
                <w:rFonts w:ascii="XO Thames" w:hAnsi="XO Thames"/>
              </w:rPr>
            </w:pPr>
          </w:p>
          <w:p w:rsidR="003C6061" w:rsidRDefault="003C6061">
            <w:pPr>
              <w:rPr>
                <w:rFonts w:ascii="XO Thames" w:hAnsi="XO Thames"/>
              </w:rPr>
            </w:pPr>
          </w:p>
          <w:p w:rsidR="003C6061" w:rsidRDefault="003C6061">
            <w:pPr>
              <w:rPr>
                <w:rFonts w:ascii="XO Thames" w:hAnsi="XO Thames"/>
              </w:rPr>
            </w:pPr>
          </w:p>
        </w:tc>
      </w:tr>
    </w:tbl>
    <w:p w:rsidR="003C6061" w:rsidRDefault="003A443B">
      <w:pPr>
        <w:widowControl/>
        <w:spacing w:line="312" w:lineRule="auto"/>
        <w:ind w:firstLine="709"/>
        <w:jc w:val="both"/>
        <w:rPr>
          <w:rFonts w:ascii="XO Thames" w:hAnsi="XO Thames"/>
          <w:spacing w:val="-4"/>
        </w:rPr>
      </w:pPr>
      <w:r>
        <w:rPr>
          <w:rFonts w:ascii="XO Thames" w:hAnsi="XO Thames"/>
          <w:spacing w:val="-4"/>
        </w:rPr>
        <w:t xml:space="preserve">В соответствии с Бюджетным кодексом Российской Федерации, Уставом муниципального образования Ленинск-Кузнецкий муниципальный округ Кемеровской области – Кузбасса, </w:t>
      </w:r>
      <w:r>
        <w:rPr>
          <w:rFonts w:ascii="XO Thames" w:hAnsi="XO Thames"/>
        </w:rPr>
        <w:t>решением Совета народных депутатов Ленинск-Кузнецкого муниципального округа от 11.09.2024 № 19 «Об утверждении Положения о бюджетном процессе в Ленинск-Кузнецком муниципальном округе»,</w:t>
      </w:r>
      <w:r>
        <w:rPr>
          <w:rFonts w:ascii="XO Thames" w:hAnsi="XO Thames"/>
          <w:spacing w:val="-4"/>
        </w:rPr>
        <w:t xml:space="preserve"> Совет народных депутатов Ленинск-Кузнецкого муниципального округа  </w:t>
      </w:r>
      <w:proofErr w:type="gramStart"/>
      <w:r>
        <w:rPr>
          <w:rFonts w:ascii="XO Thames" w:hAnsi="XO Thames"/>
          <w:spacing w:val="-4"/>
        </w:rPr>
        <w:t>р</w:t>
      </w:r>
      <w:proofErr w:type="gramEnd"/>
      <w:r>
        <w:rPr>
          <w:rFonts w:ascii="XO Thames" w:hAnsi="XO Thames"/>
          <w:spacing w:val="-4"/>
        </w:rPr>
        <w:t xml:space="preserve"> е ш и л:</w:t>
      </w:r>
    </w:p>
    <w:p w:rsidR="003C6061" w:rsidRDefault="003A443B">
      <w:pPr>
        <w:widowControl/>
        <w:tabs>
          <w:tab w:val="left" w:pos="3969"/>
        </w:tabs>
        <w:spacing w:line="312" w:lineRule="auto"/>
        <w:ind w:firstLine="709"/>
        <w:jc w:val="both"/>
        <w:rPr>
          <w:rFonts w:ascii="XO Thames" w:hAnsi="XO Thames"/>
        </w:rPr>
      </w:pPr>
      <w:r>
        <w:rPr>
          <w:rFonts w:ascii="XO Thames" w:hAnsi="XO Thames"/>
          <w:spacing w:val="-4"/>
        </w:rPr>
        <w:t>1. Внести в решение Совета народных депутатов Ленинск-Кузнецкого муниципального округа от 26.12.2024 № 91 «О бюджете Ленинск-Кузнецкого муниципального округа  на 2025 год и на плановый период 2026 и 2027 годов» следующие изменения:</w:t>
      </w:r>
    </w:p>
    <w:p w:rsidR="003C6061" w:rsidRDefault="003A443B">
      <w:pPr>
        <w:widowControl/>
        <w:tabs>
          <w:tab w:val="left" w:pos="3969"/>
        </w:tabs>
        <w:spacing w:line="312" w:lineRule="auto"/>
        <w:ind w:firstLine="709"/>
        <w:jc w:val="both"/>
        <w:outlineLvl w:val="0"/>
        <w:rPr>
          <w:rFonts w:ascii="XO Thames" w:hAnsi="XO Thames"/>
        </w:rPr>
      </w:pPr>
      <w:r>
        <w:rPr>
          <w:rFonts w:ascii="XO Thames" w:hAnsi="XO Thames"/>
        </w:rPr>
        <w:t>1.1. Пункт 1 изложить в следующей редакции:</w:t>
      </w:r>
    </w:p>
    <w:p w:rsidR="003C6061" w:rsidRDefault="003A443B">
      <w:pPr>
        <w:pStyle w:val="a9"/>
        <w:tabs>
          <w:tab w:val="left" w:pos="0"/>
        </w:tabs>
        <w:spacing w:line="312" w:lineRule="auto"/>
        <w:rPr>
          <w:rFonts w:ascii="XO Thames" w:hAnsi="XO Thames"/>
        </w:rPr>
      </w:pPr>
      <w:r>
        <w:rPr>
          <w:rFonts w:ascii="XO Thames" w:hAnsi="XO Thames"/>
        </w:rPr>
        <w:t>«1. Утвердить основные характеристики бюджета Ленинск-Кузнецкого муниципального округа (далее – бюджет муниципального округа) на 2025 год:</w:t>
      </w:r>
    </w:p>
    <w:p w:rsidR="003C6061" w:rsidRDefault="003A443B">
      <w:pPr>
        <w:pStyle w:val="a9"/>
        <w:spacing w:line="312" w:lineRule="auto"/>
        <w:contextualSpacing/>
        <w:rPr>
          <w:rFonts w:ascii="XO Thames" w:hAnsi="XO Thames"/>
        </w:rPr>
      </w:pPr>
      <w:r>
        <w:rPr>
          <w:rFonts w:ascii="XO Thames" w:hAnsi="XO Thames"/>
        </w:rPr>
        <w:t>общий объем доходов бюджета муниципального округа в сумме 8 721 595,0 тыс. рублей;</w:t>
      </w:r>
    </w:p>
    <w:p w:rsidR="003C6061" w:rsidRDefault="003A443B">
      <w:pPr>
        <w:pStyle w:val="a9"/>
        <w:spacing w:line="312" w:lineRule="auto"/>
        <w:rPr>
          <w:rFonts w:ascii="XO Thames" w:hAnsi="XO Thames"/>
        </w:rPr>
      </w:pPr>
      <w:r>
        <w:rPr>
          <w:rFonts w:ascii="XO Thames" w:hAnsi="XO Thames"/>
        </w:rPr>
        <w:t>общий объем расходов бюджета м</w:t>
      </w:r>
      <w:r w:rsidR="005B3C04">
        <w:rPr>
          <w:rFonts w:ascii="XO Thames" w:hAnsi="XO Thames"/>
        </w:rPr>
        <w:t>униципального округа в сумме</w:t>
      </w:r>
      <w:r>
        <w:rPr>
          <w:rFonts w:ascii="XO Thames" w:hAnsi="XO Thames"/>
        </w:rPr>
        <w:t xml:space="preserve"> 8 860 000,0 тыс. рублей;</w:t>
      </w:r>
    </w:p>
    <w:p w:rsidR="003C6061" w:rsidRDefault="003A443B">
      <w:pPr>
        <w:pStyle w:val="a9"/>
        <w:tabs>
          <w:tab w:val="left" w:pos="0"/>
        </w:tabs>
        <w:spacing w:line="312" w:lineRule="auto"/>
        <w:contextualSpacing/>
        <w:rPr>
          <w:rFonts w:ascii="XO Thames" w:hAnsi="XO Thames"/>
        </w:rPr>
      </w:pPr>
      <w:r>
        <w:rPr>
          <w:rFonts w:ascii="XO Thames" w:hAnsi="XO Thames"/>
        </w:rPr>
        <w:t>дефицит бюджета муниципального округа в сумме 138 405,0 тыс. рублей, или                       6,4 процента от объема доходов бюджета муниципального округа на 2025 год без учета безвозмездных поступлений и (или) поступлений налоговых доходов по дополнительным нормативам отчислений.».</w:t>
      </w:r>
    </w:p>
    <w:p w:rsidR="003C6061" w:rsidRDefault="003A443B">
      <w:pPr>
        <w:pStyle w:val="a9"/>
        <w:spacing w:line="312" w:lineRule="auto"/>
        <w:contextualSpacing/>
        <w:rPr>
          <w:rFonts w:ascii="XO Thames" w:hAnsi="XO Thames"/>
        </w:rPr>
      </w:pPr>
      <w:r>
        <w:rPr>
          <w:rFonts w:ascii="XO Thames" w:hAnsi="XO Thames"/>
        </w:rPr>
        <w:lastRenderedPageBreak/>
        <w:t>1.2. Пункт 2 изложить в следующей редакции:</w:t>
      </w:r>
    </w:p>
    <w:p w:rsidR="003C6061" w:rsidRDefault="003A443B">
      <w:pPr>
        <w:pStyle w:val="a9"/>
        <w:spacing w:line="312" w:lineRule="auto"/>
        <w:ind w:firstLine="708"/>
        <w:rPr>
          <w:rFonts w:ascii="XO Thames" w:hAnsi="XO Thames"/>
          <w:spacing w:val="-4"/>
        </w:rPr>
      </w:pPr>
      <w:r>
        <w:rPr>
          <w:rFonts w:ascii="XO Thames" w:hAnsi="XO Thames"/>
        </w:rPr>
        <w:t>«2. Утвердить основные характеристики бюджета муниципального округа на плановый период 2026 и 2027 годов:</w:t>
      </w:r>
    </w:p>
    <w:p w:rsidR="003C6061" w:rsidRDefault="003A443B">
      <w:pPr>
        <w:pStyle w:val="a9"/>
        <w:spacing w:line="312" w:lineRule="auto"/>
        <w:rPr>
          <w:rFonts w:ascii="XO Thames" w:hAnsi="XO Thames"/>
        </w:rPr>
      </w:pPr>
      <w:r>
        <w:rPr>
          <w:rFonts w:ascii="XO Thames" w:hAnsi="XO Thames"/>
          <w:spacing w:val="-4"/>
        </w:rPr>
        <w:t xml:space="preserve">общий объем доходов бюджета </w:t>
      </w:r>
      <w:r>
        <w:rPr>
          <w:rFonts w:ascii="XO Thames" w:hAnsi="XO Thames"/>
        </w:rPr>
        <w:t>муниципального</w:t>
      </w:r>
      <w:r>
        <w:rPr>
          <w:rFonts w:ascii="XO Thames" w:hAnsi="XO Thames"/>
          <w:spacing w:val="-4"/>
        </w:rPr>
        <w:t xml:space="preserve"> округа на 2026 год в сумме</w:t>
      </w:r>
      <w:r w:rsidR="005B3C04">
        <w:rPr>
          <w:rFonts w:ascii="XO Thames" w:hAnsi="XO Thames"/>
          <w:spacing w:val="-4"/>
        </w:rPr>
        <w:t xml:space="preserve"> </w:t>
      </w:r>
      <w:r>
        <w:rPr>
          <w:rFonts w:ascii="XO Thames" w:hAnsi="XO Thames"/>
          <w:spacing w:val="-4"/>
        </w:rPr>
        <w:t>8 263 536,2 тыс. рублей и на 2027 год в сумме 8 364 051,9 тыс. рублей;</w:t>
      </w:r>
    </w:p>
    <w:p w:rsidR="003C6061" w:rsidRDefault="003A443B">
      <w:pPr>
        <w:pStyle w:val="a9"/>
        <w:spacing w:line="312" w:lineRule="auto"/>
        <w:rPr>
          <w:rFonts w:ascii="XO Thames" w:hAnsi="XO Thames"/>
        </w:rPr>
      </w:pPr>
      <w:r>
        <w:rPr>
          <w:rFonts w:ascii="XO Thames" w:hAnsi="XO Thames"/>
        </w:rPr>
        <w:t>общий объем расходов бюджета муниципального округа на 2026 год в сумме  8 310 728,4 тыс. рублей и на 2027 год в сумме 8 430 098,9 тыс. рублей;</w:t>
      </w:r>
    </w:p>
    <w:p w:rsidR="003C6061" w:rsidRDefault="003A443B">
      <w:pPr>
        <w:pStyle w:val="a9"/>
        <w:spacing w:line="312" w:lineRule="auto"/>
        <w:rPr>
          <w:rFonts w:ascii="XO Thames" w:hAnsi="XO Thames"/>
        </w:rPr>
      </w:pPr>
      <w:r>
        <w:rPr>
          <w:rFonts w:ascii="XO Thames" w:hAnsi="XO Thames"/>
        </w:rPr>
        <w:t>дефицит  бюджета  муниципального  округа  на  2026  год  в  сумме 47 192,2 тыс. рублей, или 2,3 процента от объема доходов бюджета муниципального округа на 2026 год без учета безвозмездных поступлений и (или) поступлений налоговых доходов по дополнительным нормативам отчислений;</w:t>
      </w:r>
    </w:p>
    <w:p w:rsidR="003C6061" w:rsidRDefault="003A443B">
      <w:pPr>
        <w:pStyle w:val="a9"/>
        <w:spacing w:line="312" w:lineRule="auto"/>
        <w:rPr>
          <w:rFonts w:ascii="XO Thames" w:hAnsi="XO Thames"/>
        </w:rPr>
      </w:pPr>
      <w:r>
        <w:rPr>
          <w:rFonts w:ascii="XO Thames" w:hAnsi="XO Thames"/>
        </w:rPr>
        <w:t>дефицит  бюджета  муниципального  округа  на  2027  год  в  сумме  66 047,0  тыс. рублей,   или 3,5</w:t>
      </w:r>
      <w:r>
        <w:rPr>
          <w:rFonts w:ascii="XO Thames" w:hAnsi="XO Thames"/>
          <w:color w:val="FF0000"/>
        </w:rPr>
        <w:t xml:space="preserve"> </w:t>
      </w:r>
      <w:r>
        <w:rPr>
          <w:rFonts w:ascii="XO Thames" w:hAnsi="XO Thames"/>
        </w:rPr>
        <w:t>процента от  объема   доходов бюджета   муниципального   округа на 2027 год без учета безвозмездных поступлений и (или) поступлений налоговых доходов по дополнительным нормативам отчислений</w:t>
      </w:r>
      <w:proofErr w:type="gramStart"/>
      <w:r>
        <w:rPr>
          <w:rFonts w:ascii="XO Thames" w:hAnsi="XO Thames"/>
        </w:rPr>
        <w:t>.».</w:t>
      </w:r>
      <w:proofErr w:type="gramEnd"/>
    </w:p>
    <w:p w:rsidR="003C6061" w:rsidRDefault="003A443B">
      <w:pPr>
        <w:pStyle w:val="a9"/>
        <w:spacing w:line="312" w:lineRule="auto"/>
        <w:contextualSpacing/>
        <w:rPr>
          <w:rFonts w:ascii="XO Thames" w:hAnsi="XO Thames"/>
        </w:rPr>
      </w:pPr>
      <w:r>
        <w:rPr>
          <w:rFonts w:ascii="XO Thames" w:hAnsi="XO Thames"/>
        </w:rPr>
        <w:t>1.3. Пункт 8 изложить в следующей редакции:</w:t>
      </w:r>
    </w:p>
    <w:p w:rsidR="003C6061" w:rsidRDefault="003A443B">
      <w:pPr>
        <w:pStyle w:val="310"/>
        <w:spacing w:after="0" w:line="312" w:lineRule="auto"/>
        <w:ind w:left="0" w:firstLine="708"/>
        <w:contextualSpacing/>
        <w:jc w:val="both"/>
        <w:rPr>
          <w:rFonts w:ascii="XO Thames" w:hAnsi="XO Thames"/>
        </w:rPr>
      </w:pPr>
      <w:r>
        <w:rPr>
          <w:rFonts w:ascii="XO Thames" w:hAnsi="XO Thames"/>
          <w:sz w:val="24"/>
        </w:rPr>
        <w:t xml:space="preserve">«8. </w:t>
      </w:r>
      <w:r>
        <w:rPr>
          <w:rFonts w:ascii="XO Thames" w:hAnsi="XO Thames"/>
          <w:spacing w:val="4"/>
          <w:sz w:val="24"/>
        </w:rPr>
        <w:t xml:space="preserve">Утвердить   общий   объем   бюджетных   ассигнований бюджета </w:t>
      </w:r>
      <w:r>
        <w:rPr>
          <w:rFonts w:ascii="XO Thames" w:hAnsi="XO Thames"/>
          <w:sz w:val="24"/>
        </w:rPr>
        <w:t xml:space="preserve">муниципального </w:t>
      </w:r>
      <w:r>
        <w:rPr>
          <w:rFonts w:ascii="XO Thames" w:hAnsi="XO Thames"/>
          <w:spacing w:val="4"/>
          <w:sz w:val="24"/>
        </w:rPr>
        <w:t xml:space="preserve">округа, направляемых на исполнение публичных нормативных обязательств, на 2025 год в сумме 132 669, тыс. рублей, на 2026 год в сумме      146 604,4 </w:t>
      </w:r>
      <w:r>
        <w:rPr>
          <w:rFonts w:ascii="XO Thames" w:hAnsi="XO Thames"/>
          <w:sz w:val="24"/>
        </w:rPr>
        <w:t>тыс. рублей, на 2027 год в сумме 146 604,4 тыс. рублей.</w:t>
      </w:r>
      <w:r>
        <w:rPr>
          <w:rFonts w:ascii="XO Thames" w:hAnsi="XO Thames"/>
          <w:spacing w:val="-2"/>
          <w:sz w:val="24"/>
        </w:rPr>
        <w:t>».</w:t>
      </w:r>
    </w:p>
    <w:p w:rsidR="003C6061" w:rsidRDefault="003A443B">
      <w:pPr>
        <w:pStyle w:val="a9"/>
        <w:spacing w:line="312" w:lineRule="auto"/>
        <w:contextualSpacing/>
        <w:rPr>
          <w:rFonts w:ascii="XO Thames" w:hAnsi="XO Thames"/>
        </w:rPr>
      </w:pPr>
      <w:r>
        <w:rPr>
          <w:rFonts w:ascii="XO Thames" w:hAnsi="XO Thames"/>
        </w:rPr>
        <w:t>1.4. Пункт 9 изложить в следующей редакции:</w:t>
      </w:r>
    </w:p>
    <w:p w:rsidR="003C6061" w:rsidRDefault="003A443B">
      <w:pPr>
        <w:pStyle w:val="a9"/>
        <w:spacing w:line="312" w:lineRule="auto"/>
        <w:contextualSpacing/>
        <w:rPr>
          <w:rFonts w:ascii="XO Thames" w:hAnsi="XO Thames"/>
          <w:spacing w:val="-4"/>
        </w:rPr>
      </w:pPr>
      <w:r>
        <w:rPr>
          <w:rFonts w:ascii="XO Thames" w:hAnsi="XO Thames"/>
        </w:rPr>
        <w:t xml:space="preserve">«9. </w:t>
      </w:r>
      <w:r>
        <w:rPr>
          <w:rFonts w:ascii="XO Thames" w:hAnsi="XO Thames"/>
          <w:spacing w:val="-2"/>
        </w:rPr>
        <w:t>Утвердить  объем  межбюджетных  трансфертов,  получаемых  из  областного бюджета, в 2025   году в   сумме 5 356 880,0 тыс. рублей,   в   2026 году  в сумме 5 049 771,7 тыс. рублей, в 2027 году в сумме 5 205 818,0 тыс. рублей</w:t>
      </w:r>
      <w:proofErr w:type="gramStart"/>
      <w:r>
        <w:rPr>
          <w:rFonts w:ascii="XO Thames" w:hAnsi="XO Thames"/>
          <w:spacing w:val="-2"/>
        </w:rPr>
        <w:t>.</w:t>
      </w:r>
      <w:r>
        <w:rPr>
          <w:rFonts w:ascii="XO Thames" w:hAnsi="XO Thames"/>
          <w:spacing w:val="-4"/>
        </w:rPr>
        <w:t>».</w:t>
      </w:r>
      <w:proofErr w:type="gramEnd"/>
    </w:p>
    <w:p w:rsidR="003C6061" w:rsidRDefault="003A443B">
      <w:pPr>
        <w:pStyle w:val="a9"/>
        <w:spacing w:line="312" w:lineRule="auto"/>
        <w:contextualSpacing/>
        <w:rPr>
          <w:rFonts w:ascii="XO Thames" w:hAnsi="XO Thames"/>
          <w:spacing w:val="-4"/>
        </w:rPr>
      </w:pPr>
      <w:r>
        <w:rPr>
          <w:rFonts w:ascii="XO Thames" w:hAnsi="XO Thames"/>
          <w:spacing w:val="-4"/>
        </w:rPr>
        <w:t xml:space="preserve">1.5. </w:t>
      </w:r>
      <w:r>
        <w:rPr>
          <w:rFonts w:ascii="XO Thames" w:hAnsi="XO Thames"/>
        </w:rPr>
        <w:t>Пункт 10 изложить в следующей редакции:</w:t>
      </w:r>
    </w:p>
    <w:p w:rsidR="003C6061" w:rsidRDefault="003A443B">
      <w:pPr>
        <w:widowControl/>
        <w:spacing w:line="360" w:lineRule="auto"/>
        <w:ind w:firstLine="708"/>
        <w:jc w:val="both"/>
      </w:pPr>
      <w:r>
        <w:rPr>
          <w:rFonts w:ascii="XO Thames" w:hAnsi="XO Thames"/>
        </w:rPr>
        <w:t xml:space="preserve">«10. </w:t>
      </w:r>
      <w:r>
        <w:rPr>
          <w:rFonts w:ascii="XO Thames" w:hAnsi="XO Thames"/>
          <w:spacing w:val="-2"/>
        </w:rPr>
        <w:t>Утвердить общий объем бюджетных ассигнований  бюджета</w:t>
      </w:r>
      <w:r>
        <w:rPr>
          <w:rFonts w:ascii="XO Thames" w:hAnsi="XO Thames"/>
        </w:rPr>
        <w:t xml:space="preserve"> муниципального</w:t>
      </w:r>
      <w:r>
        <w:rPr>
          <w:rFonts w:ascii="XO Thames" w:hAnsi="XO Thames"/>
          <w:spacing w:val="-2"/>
        </w:rPr>
        <w:t xml:space="preserve"> округа,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природоохранные мероприятия на 2025 год в сумме 25 375,0</w:t>
      </w:r>
      <w:r>
        <w:rPr>
          <w:rFonts w:ascii="XO Thames" w:hAnsi="XO Thames"/>
          <w:color w:val="FF0000"/>
          <w:spacing w:val="-2"/>
        </w:rPr>
        <w:t xml:space="preserve"> </w:t>
      </w:r>
      <w:r>
        <w:rPr>
          <w:rFonts w:ascii="XO Thames" w:hAnsi="XO Thames"/>
          <w:spacing w:val="-2"/>
        </w:rPr>
        <w:t>тыс. рублей, на 2026 год в сумме 20,0</w:t>
      </w:r>
      <w:r>
        <w:rPr>
          <w:rFonts w:ascii="XO Thames" w:hAnsi="XO Thames"/>
          <w:color w:val="FF0000"/>
          <w:spacing w:val="-2"/>
        </w:rPr>
        <w:t xml:space="preserve"> </w:t>
      </w:r>
      <w:r>
        <w:rPr>
          <w:rFonts w:ascii="XO Thames" w:hAnsi="XO Thames"/>
        </w:rPr>
        <w:t xml:space="preserve"> тыс. рублей, на     2027 год в сумме 20,0 тыс. рублей.».</w:t>
      </w:r>
    </w:p>
    <w:p w:rsidR="003C6061" w:rsidRDefault="003A443B">
      <w:pPr>
        <w:widowControl/>
        <w:spacing w:line="360" w:lineRule="auto"/>
        <w:ind w:firstLine="708"/>
        <w:jc w:val="both"/>
        <w:rPr>
          <w:rFonts w:ascii="XO Thames" w:hAnsi="XO Thames"/>
        </w:rPr>
      </w:pPr>
      <w:r>
        <w:rPr>
          <w:rFonts w:ascii="XO Thames" w:hAnsi="XO Thames"/>
        </w:rPr>
        <w:t>1.6. Пункт 12 изложить в следующей редакции:</w:t>
      </w:r>
    </w:p>
    <w:p w:rsidR="003C6061" w:rsidRDefault="003A443B">
      <w:pPr>
        <w:widowControl/>
        <w:spacing w:line="360" w:lineRule="auto"/>
        <w:ind w:firstLine="708"/>
        <w:jc w:val="both"/>
      </w:pPr>
      <w:r>
        <w:rPr>
          <w:rFonts w:ascii="XO Thames" w:hAnsi="XO Thames"/>
        </w:rPr>
        <w:t>«</w:t>
      </w:r>
      <w:r>
        <w:t>12. Утвердить объем расходов на обслуживание муниципального долга муниципального округа на 2025 год в сумме 198,7 тыс. рублей, на 2026 год в сумме 139,3 тыс. рублей, на 2027 год в сумме 92,8 тыс. рублей.».</w:t>
      </w:r>
    </w:p>
    <w:p w:rsidR="003C6061" w:rsidRDefault="003A443B">
      <w:pPr>
        <w:widowControl/>
        <w:spacing w:line="360" w:lineRule="auto"/>
        <w:ind w:firstLine="708"/>
        <w:jc w:val="both"/>
        <w:rPr>
          <w:rFonts w:ascii="XO Thames" w:hAnsi="XO Thames"/>
        </w:rPr>
      </w:pPr>
      <w:r>
        <w:rPr>
          <w:rFonts w:ascii="XO Thames" w:hAnsi="XO Thames"/>
        </w:rPr>
        <w:lastRenderedPageBreak/>
        <w:t>1.7. Пункт 13 изложить в следующей редакции:</w:t>
      </w:r>
    </w:p>
    <w:p w:rsidR="003C6061" w:rsidRDefault="003A443B">
      <w:pPr>
        <w:widowControl/>
        <w:spacing w:line="360" w:lineRule="auto"/>
        <w:ind w:firstLine="708"/>
        <w:contextualSpacing/>
        <w:jc w:val="both"/>
      </w:pPr>
      <w:r>
        <w:t>«13. Утвердить размер резервного фонда администрации Ленинск-Кузнецкого   муниципального округа на 2026 год в сумме 5 000,0 ты</w:t>
      </w:r>
      <w:r w:rsidR="005B3C04">
        <w:t xml:space="preserve">с. рублей, на 2027 год в сумме </w:t>
      </w:r>
      <w:r>
        <w:t>5 000,0 тыс. рублей.».</w:t>
      </w:r>
    </w:p>
    <w:p w:rsidR="003C6061" w:rsidRDefault="003A443B">
      <w:pPr>
        <w:widowControl/>
        <w:spacing w:line="360" w:lineRule="auto"/>
        <w:ind w:firstLine="708"/>
        <w:contextualSpacing/>
        <w:jc w:val="both"/>
      </w:pPr>
      <w:r>
        <w:rPr>
          <w:rFonts w:ascii="XO Thames" w:hAnsi="XO Thames"/>
        </w:rPr>
        <w:t>1.8. Пункт 15 изложить в следующей редакции:</w:t>
      </w:r>
    </w:p>
    <w:p w:rsidR="003C6061" w:rsidRDefault="003A443B">
      <w:pPr>
        <w:widowControl/>
        <w:spacing w:line="360" w:lineRule="auto"/>
        <w:ind w:firstLine="708"/>
        <w:jc w:val="both"/>
        <w:rPr>
          <w:rFonts w:ascii="XO Thames" w:hAnsi="XO Thames"/>
        </w:rPr>
      </w:pPr>
      <w:r>
        <w:rPr>
          <w:rFonts w:ascii="XO Thames" w:hAnsi="XO Thames"/>
        </w:rPr>
        <w:t>«15. Установить верхний предел муниципального внутреннего долга на 1 января 2026 года в сумме 179 437,1</w:t>
      </w:r>
      <w:r>
        <w:rPr>
          <w:rFonts w:ascii="XO Thames" w:hAnsi="XO Thames"/>
          <w:b/>
        </w:rPr>
        <w:t xml:space="preserve"> </w:t>
      </w:r>
      <w:r>
        <w:rPr>
          <w:rFonts w:ascii="XO Thames" w:hAnsi="XO Thames"/>
        </w:rPr>
        <w:t>тыс. рублей,</w:t>
      </w:r>
      <w:r w:rsidR="005B3C04">
        <w:rPr>
          <w:rFonts w:ascii="XO Thames" w:hAnsi="XO Thames"/>
        </w:rPr>
        <w:t xml:space="preserve"> на 1 января 2027 года в сумме </w:t>
      </w:r>
      <w:bookmarkStart w:id="0" w:name="_GoBack"/>
      <w:bookmarkEnd w:id="0"/>
      <w:r>
        <w:rPr>
          <w:rFonts w:ascii="XO Thames" w:hAnsi="XO Thames"/>
        </w:rPr>
        <w:t>119 542,2 тыс. рублей, на 1 января 2028 года в сумме 95 347,3 тыс. рублей.».</w:t>
      </w:r>
    </w:p>
    <w:p w:rsidR="003C6061" w:rsidRDefault="003A443B">
      <w:pPr>
        <w:pStyle w:val="a9"/>
        <w:spacing w:line="312" w:lineRule="auto"/>
        <w:contextualSpacing/>
        <w:rPr>
          <w:rFonts w:ascii="XO Thames" w:hAnsi="XO Thames"/>
        </w:rPr>
      </w:pPr>
      <w:r>
        <w:rPr>
          <w:rFonts w:ascii="XO Thames" w:hAnsi="XO Thames"/>
        </w:rPr>
        <w:t>1.9. Пункт 16 изложить в следующей редакции:</w:t>
      </w:r>
    </w:p>
    <w:p w:rsidR="003C6061" w:rsidRDefault="003A443B">
      <w:pPr>
        <w:pStyle w:val="310"/>
        <w:spacing w:after="0" w:line="312" w:lineRule="auto"/>
        <w:ind w:left="0" w:firstLine="709"/>
        <w:contextualSpacing/>
        <w:jc w:val="both"/>
        <w:rPr>
          <w:rFonts w:ascii="XO Thames" w:hAnsi="XO Thames"/>
        </w:rPr>
      </w:pPr>
      <w:r>
        <w:rPr>
          <w:rFonts w:ascii="XO Thames" w:hAnsi="XO Thames"/>
          <w:sz w:val="24"/>
        </w:rPr>
        <w:t xml:space="preserve">«16. Установить предельный объем муниципального долга на 2025 год в сумме </w:t>
      </w:r>
      <w:r>
        <w:rPr>
          <w:rFonts w:ascii="XO Thames" w:hAnsi="XO Thames"/>
          <w:sz w:val="24"/>
        </w:rPr>
        <w:br/>
        <w:t>2 177 444,1 тыс. рублей, на 2026 год в сумме 2 035 899,5 тыс. рублей, на 2027 год в сумме 1 901 724,9 тыс. рублей.».</w:t>
      </w:r>
    </w:p>
    <w:p w:rsidR="003C6061" w:rsidRDefault="003A443B">
      <w:pPr>
        <w:pStyle w:val="310"/>
        <w:spacing w:after="0" w:line="312" w:lineRule="auto"/>
        <w:ind w:left="0" w:firstLine="709"/>
        <w:contextualSpacing/>
        <w:jc w:val="both"/>
        <w:rPr>
          <w:rFonts w:ascii="XO Thames" w:hAnsi="XO Thames"/>
          <w:sz w:val="24"/>
        </w:rPr>
      </w:pPr>
      <w:r>
        <w:rPr>
          <w:rFonts w:ascii="XO Thames" w:hAnsi="XO Thames"/>
          <w:sz w:val="24"/>
        </w:rPr>
        <w:t>1.10. Пункт 20 изложить в следующей редакции:</w:t>
      </w:r>
    </w:p>
    <w:p w:rsidR="003C6061" w:rsidRDefault="003A443B">
      <w:pPr>
        <w:pStyle w:val="310"/>
        <w:spacing w:after="0" w:line="312" w:lineRule="auto"/>
        <w:ind w:left="0" w:firstLine="709"/>
        <w:contextualSpacing/>
        <w:jc w:val="both"/>
        <w:rPr>
          <w:rFonts w:ascii="XO Thames" w:hAnsi="XO Thames"/>
          <w:sz w:val="24"/>
        </w:rPr>
      </w:pPr>
      <w:r>
        <w:rPr>
          <w:rFonts w:ascii="XO Thames" w:hAnsi="XO Thames"/>
        </w:rPr>
        <w:t>«</w:t>
      </w:r>
      <w:r>
        <w:rPr>
          <w:rFonts w:ascii="XO Thames" w:hAnsi="XO Thames"/>
          <w:sz w:val="24"/>
        </w:rPr>
        <w:t>20. Установить объем бюджетных ассигнований дорожного фонда Ленинск-Кузнецкого муниципального округа на 2025 год в сумме 228 988,8 тыс. рублей, на          2026 год в сумме 271 761,8 тыс. рублей, на 2027 год в сумме 270 691,2 тыс. рублей.».</w:t>
      </w:r>
    </w:p>
    <w:p w:rsidR="003C6061" w:rsidRDefault="003A443B">
      <w:pPr>
        <w:pStyle w:val="af3"/>
        <w:tabs>
          <w:tab w:val="left" w:pos="709"/>
        </w:tabs>
        <w:spacing w:after="0" w:line="312" w:lineRule="auto"/>
        <w:ind w:left="0" w:firstLine="709"/>
        <w:jc w:val="both"/>
        <w:rPr>
          <w:rFonts w:ascii="XO Thames" w:hAnsi="XO Thames"/>
          <w:sz w:val="24"/>
        </w:rPr>
      </w:pPr>
      <w:r>
        <w:rPr>
          <w:rFonts w:ascii="XO Thames" w:hAnsi="XO Thames"/>
          <w:sz w:val="24"/>
        </w:rPr>
        <w:t>1.11. Приложения № 2, 3, 4, 5, 6, 7 к решению изложить в новой редакции согласно приложениям № 1, 2, 3, 4, 5, 6  к настоящему решению.</w:t>
      </w:r>
    </w:p>
    <w:p w:rsidR="003C6061" w:rsidRDefault="003A443B">
      <w:pPr>
        <w:pStyle w:val="af3"/>
        <w:tabs>
          <w:tab w:val="left" w:pos="709"/>
        </w:tabs>
        <w:spacing w:after="0" w:line="312" w:lineRule="auto"/>
        <w:ind w:left="0" w:firstLine="709"/>
        <w:jc w:val="both"/>
        <w:rPr>
          <w:rFonts w:ascii="XO Thames" w:hAnsi="XO Thames"/>
          <w:sz w:val="24"/>
        </w:rPr>
      </w:pPr>
      <w:r>
        <w:rPr>
          <w:rFonts w:ascii="XO Thames" w:hAnsi="XO Thames"/>
          <w:sz w:val="24"/>
        </w:rPr>
        <w:t xml:space="preserve">2. </w:t>
      </w:r>
      <w:r>
        <w:rPr>
          <w:rFonts w:ascii="XO Thames" w:hAnsi="XO Thames"/>
          <w:spacing w:val="4"/>
          <w:sz w:val="24"/>
        </w:rPr>
        <w:t>Опубликовать   настоящее   решение    в   официальных   источниках опубликования муниципальных правовых актов Ленинск-Кузнецкого муниципального округа.</w:t>
      </w:r>
    </w:p>
    <w:p w:rsidR="003C6061" w:rsidRDefault="003A443B">
      <w:pPr>
        <w:pStyle w:val="af3"/>
        <w:tabs>
          <w:tab w:val="left" w:pos="709"/>
        </w:tabs>
        <w:spacing w:after="0" w:line="312" w:lineRule="auto"/>
        <w:ind w:left="0" w:firstLine="709"/>
        <w:jc w:val="both"/>
        <w:rPr>
          <w:rFonts w:ascii="XO Thames" w:hAnsi="XO Thames"/>
          <w:sz w:val="24"/>
        </w:rPr>
      </w:pPr>
      <w:r>
        <w:rPr>
          <w:rFonts w:ascii="XO Thames" w:hAnsi="XO Thames"/>
          <w:sz w:val="24"/>
        </w:rPr>
        <w:t>3. Контроль за исполнением решения возложить на председателя комитета по бюджету, экономическому развитию и промышленной политике Архипову Н.Н.</w:t>
      </w:r>
    </w:p>
    <w:p w:rsidR="003C6061" w:rsidRDefault="003A443B">
      <w:pPr>
        <w:pStyle w:val="af3"/>
        <w:tabs>
          <w:tab w:val="left" w:pos="709"/>
        </w:tabs>
        <w:spacing w:after="0" w:line="312" w:lineRule="auto"/>
        <w:ind w:left="0" w:firstLine="709"/>
        <w:jc w:val="both"/>
        <w:rPr>
          <w:rFonts w:ascii="XO Thames" w:hAnsi="XO Thames"/>
          <w:sz w:val="28"/>
        </w:rPr>
      </w:pPr>
      <w:r>
        <w:rPr>
          <w:rFonts w:ascii="XO Thames" w:hAnsi="XO Thames"/>
          <w:sz w:val="24"/>
        </w:rPr>
        <w:t>4. Настоящее решение вступает в силу со дня его официального опубликования.</w:t>
      </w:r>
    </w:p>
    <w:p w:rsidR="003C6061" w:rsidRDefault="003C6061">
      <w:pPr>
        <w:widowControl/>
        <w:jc w:val="both"/>
        <w:rPr>
          <w:rFonts w:ascii="XO Thames" w:hAnsi="XO Thames"/>
          <w:sz w:val="28"/>
        </w:rPr>
      </w:pPr>
    </w:p>
    <w:p w:rsidR="003C6061" w:rsidRDefault="003C6061">
      <w:pPr>
        <w:widowControl/>
        <w:jc w:val="both"/>
        <w:rPr>
          <w:rFonts w:ascii="XO Thames" w:hAnsi="XO Thames"/>
          <w:sz w:val="28"/>
        </w:rPr>
      </w:pPr>
    </w:p>
    <w:p w:rsidR="003C6061" w:rsidRDefault="003C6061">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544"/>
        <w:gridCol w:w="5812"/>
      </w:tblGrid>
      <w:tr w:rsidR="003C6061">
        <w:tc>
          <w:tcPr>
            <w:tcW w:w="3544" w:type="dxa"/>
            <w:tcMar>
              <w:left w:w="0" w:type="dxa"/>
              <w:right w:w="28" w:type="dxa"/>
            </w:tcMar>
          </w:tcPr>
          <w:p w:rsidR="003C6061" w:rsidRDefault="003A443B">
            <w:pPr>
              <w:widowControl/>
              <w:jc w:val="center"/>
              <w:rPr>
                <w:rFonts w:ascii="XO Thames" w:hAnsi="XO Thames"/>
              </w:rPr>
            </w:pPr>
            <w:r>
              <w:rPr>
                <w:rFonts w:ascii="XO Thames" w:hAnsi="XO Thames"/>
              </w:rPr>
              <w:t>Председатель Совета народных депутатов Ленинск-Кузнецкого муниципального округа</w:t>
            </w:r>
          </w:p>
        </w:tc>
        <w:tc>
          <w:tcPr>
            <w:tcW w:w="5812" w:type="dxa"/>
            <w:tcMar>
              <w:left w:w="0" w:type="dxa"/>
              <w:right w:w="28" w:type="dxa"/>
            </w:tcMar>
          </w:tcPr>
          <w:p w:rsidR="003C6061" w:rsidRDefault="003C6061">
            <w:pPr>
              <w:widowControl/>
              <w:jc w:val="right"/>
              <w:rPr>
                <w:rFonts w:ascii="XO Thames" w:hAnsi="XO Thames"/>
              </w:rPr>
            </w:pPr>
          </w:p>
          <w:p w:rsidR="003C6061" w:rsidRDefault="003C6061">
            <w:pPr>
              <w:widowControl/>
              <w:jc w:val="right"/>
              <w:rPr>
                <w:rFonts w:ascii="XO Thames" w:hAnsi="XO Thames"/>
              </w:rPr>
            </w:pPr>
          </w:p>
          <w:p w:rsidR="003C6061" w:rsidRDefault="003A443B">
            <w:pPr>
              <w:widowControl/>
              <w:jc w:val="right"/>
              <w:rPr>
                <w:rFonts w:ascii="XO Thames" w:hAnsi="XO Thames"/>
              </w:rPr>
            </w:pPr>
            <w:r>
              <w:rPr>
                <w:rFonts w:ascii="XO Thames" w:hAnsi="XO Thames"/>
              </w:rPr>
              <w:t>Е.А. Артемов</w:t>
            </w:r>
          </w:p>
        </w:tc>
      </w:tr>
    </w:tbl>
    <w:p w:rsidR="003C6061" w:rsidRDefault="003C6061">
      <w:pPr>
        <w:widowControl/>
        <w:jc w:val="both"/>
        <w:rPr>
          <w:rFonts w:ascii="XO Thames" w:hAnsi="XO Thames"/>
          <w:sz w:val="28"/>
        </w:rPr>
      </w:pPr>
    </w:p>
    <w:p w:rsidR="003C6061" w:rsidRDefault="003C6061">
      <w:pPr>
        <w:widowControl/>
        <w:jc w:val="both"/>
        <w:rPr>
          <w:rFonts w:ascii="XO Thames" w:hAnsi="XO Thames"/>
          <w:sz w:val="28"/>
        </w:rPr>
      </w:pPr>
    </w:p>
    <w:p w:rsidR="003C6061" w:rsidRDefault="003C6061">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119"/>
        <w:gridCol w:w="6237"/>
      </w:tblGrid>
      <w:tr w:rsidR="003C6061">
        <w:tc>
          <w:tcPr>
            <w:tcW w:w="3119" w:type="dxa"/>
            <w:tcMar>
              <w:left w:w="0" w:type="dxa"/>
              <w:right w:w="28" w:type="dxa"/>
            </w:tcMar>
          </w:tcPr>
          <w:p w:rsidR="003C6061" w:rsidRDefault="003A443B">
            <w:pPr>
              <w:widowControl/>
              <w:jc w:val="center"/>
              <w:rPr>
                <w:rFonts w:ascii="XO Thames" w:hAnsi="XO Thames"/>
              </w:rPr>
            </w:pPr>
            <w:r>
              <w:rPr>
                <w:rFonts w:ascii="XO Thames" w:hAnsi="XO Thames"/>
              </w:rPr>
              <w:t>Глава Ленинск-Кузнецкого   муниципального округа</w:t>
            </w:r>
          </w:p>
        </w:tc>
        <w:tc>
          <w:tcPr>
            <w:tcW w:w="6237" w:type="dxa"/>
            <w:tcMar>
              <w:left w:w="0" w:type="dxa"/>
              <w:right w:w="28" w:type="dxa"/>
            </w:tcMar>
          </w:tcPr>
          <w:p w:rsidR="003C6061" w:rsidRDefault="003A443B">
            <w:pPr>
              <w:widowControl/>
              <w:tabs>
                <w:tab w:val="left" w:pos="6379"/>
              </w:tabs>
              <w:ind w:right="-29"/>
              <w:jc w:val="right"/>
              <w:rPr>
                <w:rFonts w:ascii="XO Thames" w:hAnsi="XO Thames"/>
              </w:rPr>
            </w:pPr>
            <w:r>
              <w:rPr>
                <w:rFonts w:ascii="XO Thames" w:hAnsi="XO Thames"/>
              </w:rPr>
              <w:t xml:space="preserve"> </w:t>
            </w:r>
          </w:p>
          <w:p w:rsidR="003C6061" w:rsidRDefault="003A443B">
            <w:pPr>
              <w:widowControl/>
              <w:jc w:val="right"/>
              <w:rPr>
                <w:rFonts w:ascii="XO Thames" w:hAnsi="XO Thames"/>
              </w:rPr>
            </w:pPr>
            <w:r>
              <w:rPr>
                <w:rFonts w:ascii="XO Thames" w:hAnsi="XO Thames"/>
              </w:rPr>
              <w:t>Е.В. Никитин</w:t>
            </w:r>
          </w:p>
        </w:tc>
      </w:tr>
    </w:tbl>
    <w:p w:rsidR="003C6061" w:rsidRDefault="003C6061">
      <w:pPr>
        <w:widowControl/>
        <w:jc w:val="both"/>
        <w:rPr>
          <w:rFonts w:ascii="XO Thames" w:hAnsi="XO Thames"/>
        </w:rPr>
      </w:pPr>
    </w:p>
    <w:p w:rsidR="002705BD" w:rsidRDefault="002705BD">
      <w:pPr>
        <w:widowControl/>
        <w:rPr>
          <w:rFonts w:ascii="XO Thames" w:hAnsi="XO Thames"/>
        </w:rPr>
      </w:pPr>
      <w:r>
        <w:rPr>
          <w:rFonts w:ascii="XO Thames" w:hAnsi="XO Thames"/>
        </w:rPr>
        <w:br w:type="page"/>
      </w:r>
    </w:p>
    <w:p w:rsidR="002705BD" w:rsidRDefault="002705BD">
      <w:pPr>
        <w:pStyle w:val="43"/>
        <w:rPr>
          <w:rFonts w:ascii="XO Thames" w:hAnsi="XO Thames"/>
        </w:rPr>
        <w:sectPr w:rsidR="002705BD" w:rsidSect="00461C4F">
          <w:headerReference w:type="even" r:id="rId7"/>
          <w:headerReference w:type="default" r:id="rId8"/>
          <w:pgSz w:w="11907" w:h="16840"/>
          <w:pgMar w:top="1418" w:right="709" w:bottom="851" w:left="1985" w:header="720" w:footer="720" w:gutter="0"/>
          <w:cols w:space="720"/>
          <w:titlePg/>
        </w:sectPr>
      </w:pPr>
    </w:p>
    <w:p w:rsidR="002705BD" w:rsidRDefault="002705BD" w:rsidP="002705BD">
      <w:pPr>
        <w:autoSpaceDE w:val="0"/>
        <w:autoSpaceDN w:val="0"/>
        <w:adjustRightInd w:val="0"/>
        <w:rPr>
          <w:rFonts w:ascii="Arial" w:hAnsi="Arial" w:cs="Arial"/>
          <w:sz w:val="2"/>
          <w:szCs w:val="2"/>
        </w:rPr>
      </w:pPr>
    </w:p>
    <w:tbl>
      <w:tblPr>
        <w:tblW w:w="0" w:type="auto"/>
        <w:tblLayout w:type="fixed"/>
        <w:tblLook w:val="0000"/>
      </w:tblPr>
      <w:tblGrid>
        <w:gridCol w:w="2694"/>
        <w:gridCol w:w="7512"/>
        <w:gridCol w:w="1843"/>
        <w:gridCol w:w="1843"/>
        <w:gridCol w:w="1713"/>
      </w:tblGrid>
      <w:tr w:rsidR="002705BD" w:rsidTr="00A17F4F">
        <w:tblPrEx>
          <w:tblCellMar>
            <w:top w:w="0" w:type="dxa"/>
            <w:bottom w:w="0" w:type="dxa"/>
          </w:tblCellMar>
        </w:tblPrEx>
        <w:trPr>
          <w:trHeight w:val="291"/>
        </w:trPr>
        <w:tc>
          <w:tcPr>
            <w:tcW w:w="15605" w:type="dxa"/>
            <w:gridSpan w:val="5"/>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tblPr>
            <w:tblGrid>
              <w:gridCol w:w="15593"/>
            </w:tblGrid>
            <w:tr w:rsidR="002705BD" w:rsidTr="00A17F4F">
              <w:trPr>
                <w:trHeight w:val="291"/>
              </w:trPr>
              <w:tc>
                <w:tcPr>
                  <w:tcW w:w="15593" w:type="dxa"/>
                </w:tcPr>
                <w:p w:rsidR="002705BD" w:rsidRDefault="002705BD" w:rsidP="00A17F4F">
                  <w:pPr>
                    <w:ind w:left="11340"/>
                    <w:jc w:val="center"/>
                  </w:pPr>
                  <w:r>
                    <w:rPr>
                      <w:bCs/>
                      <w:szCs w:val="24"/>
                    </w:rPr>
                    <w:t>ПРИЛОЖЕНИЕ № 1</w:t>
                  </w:r>
                </w:p>
              </w:tc>
            </w:tr>
            <w:tr w:rsidR="002705BD" w:rsidTr="00A17F4F">
              <w:trPr>
                <w:trHeight w:val="291"/>
              </w:trPr>
              <w:tc>
                <w:tcPr>
                  <w:tcW w:w="15593" w:type="dxa"/>
                </w:tcPr>
                <w:p w:rsidR="002705BD" w:rsidRDefault="002705BD" w:rsidP="00A17F4F">
                  <w:pPr>
                    <w:ind w:left="11340"/>
                    <w:jc w:val="center"/>
                  </w:pPr>
                  <w:r>
                    <w:rPr>
                      <w:bCs/>
                      <w:szCs w:val="24"/>
                    </w:rPr>
                    <w:t xml:space="preserve">к решению Совета </w:t>
                  </w:r>
                  <w:proofErr w:type="gramStart"/>
                  <w:r>
                    <w:rPr>
                      <w:bCs/>
                      <w:szCs w:val="24"/>
                    </w:rPr>
                    <w:t>народных</w:t>
                  </w:r>
                  <w:proofErr w:type="gramEnd"/>
                </w:p>
              </w:tc>
            </w:tr>
            <w:tr w:rsidR="002705BD" w:rsidTr="00A17F4F">
              <w:trPr>
                <w:trHeight w:val="291"/>
              </w:trPr>
              <w:tc>
                <w:tcPr>
                  <w:tcW w:w="15593" w:type="dxa"/>
                </w:tcPr>
                <w:p w:rsidR="002705BD" w:rsidRDefault="002705BD" w:rsidP="00A17F4F">
                  <w:pPr>
                    <w:ind w:left="11340"/>
                    <w:jc w:val="center"/>
                  </w:pPr>
                  <w:r>
                    <w:rPr>
                      <w:bCs/>
                      <w:szCs w:val="24"/>
                    </w:rPr>
                    <w:t>депутатов Ленинск-Кузнецкого муниципального округа</w:t>
                  </w:r>
                </w:p>
              </w:tc>
            </w:tr>
            <w:tr w:rsidR="002705BD" w:rsidTr="00A17F4F">
              <w:trPr>
                <w:trHeight w:val="291"/>
              </w:trPr>
              <w:tc>
                <w:tcPr>
                  <w:tcW w:w="15593" w:type="dxa"/>
                </w:tcPr>
                <w:p w:rsidR="002705BD" w:rsidRDefault="002705BD" w:rsidP="00A17F4F">
                  <w:pPr>
                    <w:ind w:left="11340"/>
                    <w:jc w:val="center"/>
                  </w:pPr>
                  <w:r>
                    <w:rPr>
                      <w:bCs/>
                      <w:szCs w:val="24"/>
                    </w:rPr>
                    <w:t xml:space="preserve">от 25.12.2025 № 240 </w:t>
                  </w:r>
                </w:p>
              </w:tc>
            </w:tr>
            <w:tr w:rsidR="002705BD" w:rsidTr="00A17F4F">
              <w:trPr>
                <w:trHeight w:val="291"/>
              </w:trPr>
              <w:tc>
                <w:tcPr>
                  <w:tcW w:w="15593" w:type="dxa"/>
                </w:tcPr>
                <w:p w:rsidR="002705BD" w:rsidRDefault="002705BD" w:rsidP="00A17F4F">
                  <w:pPr>
                    <w:ind w:left="11340"/>
                    <w:jc w:val="center"/>
                    <w:rPr>
                      <w:bCs/>
                      <w:szCs w:val="24"/>
                    </w:rPr>
                  </w:pPr>
                </w:p>
              </w:tc>
            </w:tr>
            <w:tr w:rsidR="002705BD" w:rsidTr="00A17F4F">
              <w:trPr>
                <w:trHeight w:val="291"/>
              </w:trPr>
              <w:tc>
                <w:tcPr>
                  <w:tcW w:w="15593" w:type="dxa"/>
                </w:tcPr>
                <w:p w:rsidR="002705BD" w:rsidRDefault="002705BD" w:rsidP="00A17F4F">
                  <w:pPr>
                    <w:ind w:left="11340"/>
                    <w:jc w:val="center"/>
                  </w:pPr>
                  <w:r>
                    <w:rPr>
                      <w:bCs/>
                      <w:szCs w:val="24"/>
                    </w:rPr>
                    <w:t>«ПРИЛОЖЕНИЕ № 2</w:t>
                  </w:r>
                </w:p>
              </w:tc>
            </w:tr>
            <w:tr w:rsidR="002705BD" w:rsidTr="00A17F4F">
              <w:trPr>
                <w:trHeight w:val="291"/>
              </w:trPr>
              <w:tc>
                <w:tcPr>
                  <w:tcW w:w="15593" w:type="dxa"/>
                </w:tcPr>
                <w:p w:rsidR="002705BD" w:rsidRDefault="002705BD" w:rsidP="00A17F4F">
                  <w:pPr>
                    <w:ind w:left="11340"/>
                    <w:jc w:val="center"/>
                  </w:pPr>
                  <w:r>
                    <w:rPr>
                      <w:bCs/>
                      <w:szCs w:val="24"/>
                    </w:rPr>
                    <w:t xml:space="preserve">к решению Совета </w:t>
                  </w:r>
                  <w:proofErr w:type="gramStart"/>
                  <w:r>
                    <w:rPr>
                      <w:bCs/>
                      <w:szCs w:val="24"/>
                    </w:rPr>
                    <w:t>народных</w:t>
                  </w:r>
                  <w:proofErr w:type="gramEnd"/>
                </w:p>
              </w:tc>
            </w:tr>
            <w:tr w:rsidR="002705BD" w:rsidTr="00A17F4F">
              <w:trPr>
                <w:trHeight w:val="291"/>
              </w:trPr>
              <w:tc>
                <w:tcPr>
                  <w:tcW w:w="15593" w:type="dxa"/>
                </w:tcPr>
                <w:p w:rsidR="002705BD" w:rsidRDefault="002705BD" w:rsidP="00A17F4F">
                  <w:pPr>
                    <w:ind w:left="11340"/>
                    <w:jc w:val="center"/>
                  </w:pPr>
                  <w:r>
                    <w:rPr>
                      <w:bCs/>
                      <w:szCs w:val="24"/>
                    </w:rPr>
                    <w:t>депутатов Ленинск-Кузнецкого муниципального округа</w:t>
                  </w:r>
                </w:p>
              </w:tc>
            </w:tr>
            <w:tr w:rsidR="002705BD" w:rsidTr="00A17F4F">
              <w:trPr>
                <w:trHeight w:val="291"/>
              </w:trPr>
              <w:tc>
                <w:tcPr>
                  <w:tcW w:w="15593" w:type="dxa"/>
                </w:tcPr>
                <w:p w:rsidR="002705BD" w:rsidRDefault="002705BD" w:rsidP="00A17F4F">
                  <w:pPr>
                    <w:ind w:left="11340"/>
                    <w:jc w:val="center"/>
                  </w:pPr>
                  <w:r>
                    <w:rPr>
                      <w:bCs/>
                      <w:szCs w:val="24"/>
                    </w:rPr>
                    <w:t xml:space="preserve">от 26.12.2024 № 91 </w:t>
                  </w:r>
                </w:p>
              </w:tc>
            </w:tr>
            <w:tr w:rsidR="002705BD" w:rsidTr="00A17F4F">
              <w:trPr>
                <w:trHeight w:val="291"/>
              </w:trPr>
              <w:tc>
                <w:tcPr>
                  <w:tcW w:w="15593" w:type="dxa"/>
                </w:tcPr>
                <w:p w:rsidR="002705BD" w:rsidRDefault="002705BD" w:rsidP="00A17F4F">
                  <w:pPr>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2705BD" w:rsidTr="00A17F4F">
              <w:trPr>
                <w:trHeight w:val="291"/>
              </w:trPr>
              <w:tc>
                <w:tcPr>
                  <w:tcW w:w="15593" w:type="dxa"/>
                </w:tcPr>
                <w:p w:rsidR="002705BD" w:rsidRDefault="002705BD" w:rsidP="00A17F4F">
                  <w:pPr>
                    <w:ind w:left="11340"/>
                    <w:jc w:val="center"/>
                  </w:pPr>
                  <w:r>
                    <w:rPr>
                      <w:bCs/>
                      <w:szCs w:val="24"/>
                    </w:rPr>
                    <w:t>плановый период 2026 и 2027 годов»</w:t>
                  </w:r>
                </w:p>
                <w:p w:rsidR="002705BD" w:rsidRDefault="002705BD" w:rsidP="00A17F4F">
                  <w:pPr>
                    <w:ind w:left="11340"/>
                    <w:jc w:val="center"/>
                    <w:rPr>
                      <w:bCs/>
                      <w:szCs w:val="24"/>
                    </w:rPr>
                  </w:pPr>
                </w:p>
              </w:tc>
            </w:tr>
          </w:tbl>
          <w:p w:rsidR="002705BD" w:rsidRDefault="002705BD" w:rsidP="00A17F4F">
            <w:pPr>
              <w:autoSpaceDE w:val="0"/>
              <w:autoSpaceDN w:val="0"/>
              <w:adjustRightInd w:val="0"/>
              <w:jc w:val="center"/>
              <w:rPr>
                <w:rFonts w:ascii="Arial" w:hAnsi="Arial" w:cs="Arial"/>
                <w:szCs w:val="24"/>
              </w:rPr>
            </w:pPr>
            <w:r>
              <w:rPr>
                <w:b/>
                <w:bCs/>
                <w:szCs w:val="24"/>
              </w:rPr>
              <w:t>ПОКАЗАТЕЛИ</w:t>
            </w:r>
          </w:p>
        </w:tc>
      </w:tr>
      <w:tr w:rsidR="002705BD" w:rsidTr="00A17F4F">
        <w:tblPrEx>
          <w:tblCellMar>
            <w:top w:w="0" w:type="dxa"/>
            <w:bottom w:w="0" w:type="dxa"/>
          </w:tblCellMar>
        </w:tblPrEx>
        <w:trPr>
          <w:trHeight w:val="590"/>
        </w:trPr>
        <w:tc>
          <w:tcPr>
            <w:tcW w:w="15605" w:type="dxa"/>
            <w:gridSpan w:val="5"/>
            <w:tcBorders>
              <w:top w:val="nil"/>
              <w:left w:val="nil"/>
              <w:bottom w:val="nil"/>
              <w:right w:val="nil"/>
            </w:tcBorders>
            <w:tcMar>
              <w:top w:w="0" w:type="dxa"/>
              <w:left w:w="0" w:type="dxa"/>
              <w:bottom w:w="0" w:type="dxa"/>
              <w:right w:w="0" w:type="dxa"/>
            </w:tcMar>
          </w:tcPr>
          <w:p w:rsidR="002705BD" w:rsidRDefault="002705BD" w:rsidP="00A17F4F">
            <w:pPr>
              <w:jc w:val="center"/>
              <w:rPr>
                <w:szCs w:val="24"/>
              </w:rPr>
            </w:pPr>
            <w:r>
              <w:rPr>
                <w:szCs w:val="24"/>
              </w:rPr>
              <w:t>доходов бюджета муниципального округа на 2025 год и на плановый период 2026 и 2027 годов</w:t>
            </w:r>
          </w:p>
          <w:p w:rsidR="002705BD" w:rsidRDefault="002705BD" w:rsidP="00A17F4F">
            <w:pPr>
              <w:jc w:val="center"/>
              <w:rPr>
                <w:szCs w:val="24"/>
              </w:rPr>
            </w:pPr>
            <w:r>
              <w:rPr>
                <w:szCs w:val="24"/>
              </w:rPr>
              <w:t xml:space="preserve">по кодам видов доходов, подвидов доходов, классификации операций сектора государственного управления, </w:t>
            </w:r>
          </w:p>
          <w:p w:rsidR="002705BD" w:rsidRDefault="002705BD" w:rsidP="00A17F4F">
            <w:pPr>
              <w:autoSpaceDE w:val="0"/>
              <w:autoSpaceDN w:val="0"/>
              <w:adjustRightInd w:val="0"/>
              <w:jc w:val="center"/>
              <w:rPr>
                <w:rFonts w:ascii="Arial" w:hAnsi="Arial" w:cs="Arial"/>
                <w:szCs w:val="24"/>
              </w:rPr>
            </w:pPr>
            <w:proofErr w:type="gramStart"/>
            <w:r>
              <w:rPr>
                <w:szCs w:val="24"/>
              </w:rPr>
              <w:t>относящихся</w:t>
            </w:r>
            <w:proofErr w:type="gramEnd"/>
            <w:r>
              <w:rPr>
                <w:szCs w:val="24"/>
              </w:rPr>
              <w:t xml:space="preserve"> к доходам бюджета муниципального округа</w:t>
            </w:r>
          </w:p>
        </w:tc>
      </w:tr>
      <w:tr w:rsidR="002705BD" w:rsidTr="00A17F4F">
        <w:tblPrEx>
          <w:tblCellMar>
            <w:top w:w="0" w:type="dxa"/>
            <w:bottom w:w="0" w:type="dxa"/>
          </w:tblCellMar>
        </w:tblPrEx>
        <w:trPr>
          <w:trHeight w:val="259"/>
        </w:trPr>
        <w:tc>
          <w:tcPr>
            <w:tcW w:w="2694" w:type="dxa"/>
            <w:tcBorders>
              <w:top w:val="nil"/>
              <w:left w:val="nil"/>
              <w:bottom w:val="nil"/>
              <w:right w:val="nil"/>
            </w:tcBorders>
            <w:shd w:val="clear" w:color="auto" w:fill="FFFFFF"/>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7512" w:type="dxa"/>
            <w:tcBorders>
              <w:top w:val="nil"/>
              <w:left w:val="nil"/>
              <w:bottom w:val="nil"/>
              <w:right w:val="nil"/>
            </w:tcBorders>
            <w:shd w:val="clear" w:color="auto" w:fill="FFFFFF"/>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shd w:val="clear" w:color="auto" w:fill="FFFFFF"/>
            <w:tcMar>
              <w:top w:w="0" w:type="dxa"/>
              <w:left w:w="0" w:type="dxa"/>
              <w:bottom w:w="0" w:type="dxa"/>
              <w:right w:w="0" w:type="dxa"/>
            </w:tcMar>
            <w:vAlign w:val="bottom"/>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shd w:val="clear" w:color="auto" w:fill="FFFFFF"/>
            <w:tcMar>
              <w:top w:w="0" w:type="dxa"/>
              <w:left w:w="0" w:type="dxa"/>
              <w:bottom w:w="0" w:type="dxa"/>
              <w:right w:w="0" w:type="dxa"/>
            </w:tcMar>
            <w:vAlign w:val="bottom"/>
          </w:tcPr>
          <w:p w:rsidR="002705BD" w:rsidRDefault="002705BD" w:rsidP="00A17F4F">
            <w:pPr>
              <w:autoSpaceDE w:val="0"/>
              <w:autoSpaceDN w:val="0"/>
              <w:adjustRightInd w:val="0"/>
              <w:rPr>
                <w:rFonts w:ascii="Arial" w:hAnsi="Arial" w:cs="Arial"/>
                <w:szCs w:val="24"/>
              </w:rPr>
            </w:pPr>
          </w:p>
        </w:tc>
        <w:tc>
          <w:tcPr>
            <w:tcW w:w="1713" w:type="dxa"/>
            <w:tcBorders>
              <w:top w:val="nil"/>
              <w:left w:val="nil"/>
              <w:bottom w:val="nil"/>
              <w:right w:val="nil"/>
            </w:tcBorders>
            <w:shd w:val="clear" w:color="auto" w:fill="FFFFFF"/>
            <w:tcMar>
              <w:top w:w="0" w:type="dxa"/>
              <w:left w:w="0" w:type="dxa"/>
              <w:bottom w:w="0" w:type="dxa"/>
              <w:right w:w="0" w:type="dxa"/>
            </w:tcMar>
            <w:vAlign w:val="bottom"/>
          </w:tcPr>
          <w:p w:rsidR="002705BD" w:rsidRDefault="002705BD" w:rsidP="00A17F4F">
            <w:pPr>
              <w:autoSpaceDE w:val="0"/>
              <w:autoSpaceDN w:val="0"/>
              <w:adjustRightInd w:val="0"/>
              <w:rPr>
                <w:rFonts w:ascii="Arial" w:hAnsi="Arial" w:cs="Arial"/>
                <w:szCs w:val="24"/>
              </w:rPr>
            </w:pPr>
          </w:p>
        </w:tc>
      </w:tr>
      <w:tr w:rsidR="002705BD" w:rsidTr="00A17F4F">
        <w:tblPrEx>
          <w:tblCellMar>
            <w:top w:w="0" w:type="dxa"/>
            <w:bottom w:w="0" w:type="dxa"/>
          </w:tblCellMar>
        </w:tblPrEx>
        <w:trPr>
          <w:trHeight w:val="259"/>
        </w:trPr>
        <w:tc>
          <w:tcPr>
            <w:tcW w:w="2694" w:type="dxa"/>
            <w:tcBorders>
              <w:top w:val="nil"/>
              <w:left w:val="nil"/>
              <w:bottom w:val="nil"/>
              <w:right w:val="nil"/>
            </w:tcBorders>
            <w:shd w:val="clear" w:color="auto" w:fill="FFFFFF"/>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7512" w:type="dxa"/>
            <w:tcBorders>
              <w:top w:val="nil"/>
              <w:left w:val="nil"/>
              <w:bottom w:val="nil"/>
              <w:right w:val="nil"/>
            </w:tcBorders>
            <w:shd w:val="clear" w:color="auto" w:fill="FFFFFF"/>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shd w:val="clear" w:color="auto" w:fill="FFFFFF"/>
            <w:tcMar>
              <w:top w:w="0" w:type="dxa"/>
              <w:left w:w="0" w:type="dxa"/>
              <w:bottom w:w="0" w:type="dxa"/>
              <w:right w:w="0" w:type="dxa"/>
            </w:tcMar>
            <w:vAlign w:val="bottom"/>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shd w:val="clear" w:color="auto" w:fill="FFFFFF"/>
            <w:tcMar>
              <w:top w:w="0" w:type="dxa"/>
              <w:left w:w="0" w:type="dxa"/>
              <w:bottom w:w="0" w:type="dxa"/>
              <w:right w:w="0" w:type="dxa"/>
            </w:tcMar>
            <w:vAlign w:val="bottom"/>
          </w:tcPr>
          <w:p w:rsidR="002705BD" w:rsidRDefault="002705BD" w:rsidP="00A17F4F">
            <w:pPr>
              <w:autoSpaceDE w:val="0"/>
              <w:autoSpaceDN w:val="0"/>
              <w:adjustRightInd w:val="0"/>
              <w:rPr>
                <w:rFonts w:ascii="Arial" w:hAnsi="Arial" w:cs="Arial"/>
                <w:szCs w:val="24"/>
              </w:rPr>
            </w:pPr>
          </w:p>
        </w:tc>
        <w:tc>
          <w:tcPr>
            <w:tcW w:w="1713" w:type="dxa"/>
            <w:tcBorders>
              <w:top w:val="nil"/>
              <w:left w:val="nil"/>
              <w:bottom w:val="nil"/>
              <w:right w:val="nil"/>
            </w:tcBorders>
            <w:shd w:val="clear" w:color="auto" w:fill="FFFFFF"/>
            <w:tcMar>
              <w:top w:w="0" w:type="dxa"/>
              <w:left w:w="0" w:type="dxa"/>
              <w:bottom w:w="0" w:type="dxa"/>
              <w:right w:w="0" w:type="dxa"/>
            </w:tcMar>
            <w:vAlign w:val="bottom"/>
          </w:tcPr>
          <w:p w:rsidR="002705BD" w:rsidRDefault="002705BD" w:rsidP="00A17F4F">
            <w:pPr>
              <w:autoSpaceDE w:val="0"/>
              <w:autoSpaceDN w:val="0"/>
              <w:adjustRightInd w:val="0"/>
              <w:jc w:val="right"/>
              <w:rPr>
                <w:rFonts w:ascii="Arial" w:hAnsi="Arial" w:cs="Arial"/>
                <w:szCs w:val="24"/>
              </w:rPr>
            </w:pPr>
            <w:r>
              <w:rPr>
                <w:szCs w:val="24"/>
              </w:rPr>
              <w:t>(тыс. руб.)</w:t>
            </w:r>
          </w:p>
        </w:tc>
      </w:tr>
      <w:tr w:rsidR="002705BD" w:rsidTr="00A17F4F">
        <w:tblPrEx>
          <w:tblCellMar>
            <w:top w:w="0" w:type="dxa"/>
            <w:bottom w:w="0" w:type="dxa"/>
          </w:tblCellMar>
        </w:tblPrEx>
        <w:trPr>
          <w:trHeight w:val="85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705BD" w:rsidRDefault="002705BD" w:rsidP="00A17F4F">
            <w:pPr>
              <w:autoSpaceDE w:val="0"/>
              <w:autoSpaceDN w:val="0"/>
              <w:adjustRightInd w:val="0"/>
              <w:jc w:val="center"/>
              <w:rPr>
                <w:rFonts w:ascii="Arial" w:hAnsi="Arial" w:cs="Arial"/>
                <w:szCs w:val="24"/>
              </w:rPr>
            </w:pPr>
            <w:r>
              <w:rPr>
                <w:szCs w:val="24"/>
              </w:rPr>
              <w:t>Код доходов</w:t>
            </w:r>
          </w:p>
        </w:tc>
        <w:tc>
          <w:tcPr>
            <w:tcW w:w="7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705BD" w:rsidRDefault="002705BD" w:rsidP="00A17F4F">
            <w:pPr>
              <w:autoSpaceDE w:val="0"/>
              <w:autoSpaceDN w:val="0"/>
              <w:adjustRightInd w:val="0"/>
              <w:jc w:val="center"/>
              <w:rPr>
                <w:rFonts w:ascii="Arial" w:hAnsi="Arial" w:cs="Arial"/>
                <w:szCs w:val="24"/>
              </w:rPr>
            </w:pPr>
            <w:r>
              <w:rPr>
                <w:szCs w:val="24"/>
              </w:rPr>
              <w:t xml:space="preserve">Наименование кода видов доходов, подвидов доходов, классификации операций сектора государственного </w:t>
            </w:r>
            <w:r>
              <w:rPr>
                <w:szCs w:val="24"/>
              </w:rPr>
              <w:br/>
              <w:t>управления, относящихся к доходам бюджета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705BD" w:rsidRDefault="002705BD" w:rsidP="00A17F4F">
            <w:pPr>
              <w:autoSpaceDE w:val="0"/>
              <w:autoSpaceDN w:val="0"/>
              <w:adjustRightInd w:val="0"/>
              <w:jc w:val="center"/>
              <w:rPr>
                <w:rFonts w:ascii="Arial" w:hAnsi="Arial" w:cs="Arial"/>
                <w:szCs w:val="24"/>
              </w:rPr>
            </w:pPr>
            <w:r>
              <w:rPr>
                <w:szCs w:val="24"/>
              </w:rPr>
              <w:t>2025 год</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705BD" w:rsidRDefault="002705BD" w:rsidP="00A17F4F">
            <w:pPr>
              <w:autoSpaceDE w:val="0"/>
              <w:autoSpaceDN w:val="0"/>
              <w:adjustRightInd w:val="0"/>
              <w:jc w:val="center"/>
              <w:rPr>
                <w:rFonts w:ascii="Arial" w:hAnsi="Arial" w:cs="Arial"/>
                <w:szCs w:val="24"/>
              </w:rPr>
            </w:pPr>
            <w:r>
              <w:rPr>
                <w:szCs w:val="24"/>
              </w:rPr>
              <w:t>2026 год</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705BD" w:rsidRDefault="002705BD" w:rsidP="00A17F4F">
            <w:pPr>
              <w:autoSpaceDE w:val="0"/>
              <w:autoSpaceDN w:val="0"/>
              <w:adjustRightInd w:val="0"/>
              <w:jc w:val="center"/>
              <w:rPr>
                <w:rFonts w:ascii="Arial" w:hAnsi="Arial" w:cs="Arial"/>
                <w:szCs w:val="24"/>
              </w:rPr>
            </w:pPr>
            <w:r>
              <w:rPr>
                <w:szCs w:val="24"/>
              </w:rPr>
              <w:t>2027 год</w:t>
            </w:r>
          </w:p>
        </w:tc>
      </w:tr>
      <w:tr w:rsidR="002705BD" w:rsidTr="00A17F4F">
        <w:tblPrEx>
          <w:tblCellMar>
            <w:top w:w="0" w:type="dxa"/>
            <w:bottom w:w="0" w:type="dxa"/>
          </w:tblCellMar>
        </w:tblPrEx>
        <w:trPr>
          <w:trHeight w:val="2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 w:val="20"/>
              </w:rPr>
              <w:t>1</w:t>
            </w:r>
          </w:p>
        </w:tc>
        <w:tc>
          <w:tcPr>
            <w:tcW w:w="7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 w:val="20"/>
              </w:rPr>
              <w:t>4</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 w:val="20"/>
              </w:rPr>
              <w:t>5</w:t>
            </w:r>
          </w:p>
        </w:tc>
      </w:tr>
      <w:tr w:rsidR="002705BD" w:rsidTr="00A17F4F">
        <w:tblPrEx>
          <w:tblCellMar>
            <w:top w:w="0" w:type="dxa"/>
            <w:bottom w:w="0" w:type="dxa"/>
          </w:tblCellMar>
        </w:tblPrEx>
        <w:trPr>
          <w:trHeight w:val="353"/>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1 00 00000 00 0000 000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НАЛОГОВЫЕ И НЕНАЛОГОВЫЕ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3 348 921,0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3 201 146,5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3 145 615,9</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1 01 00000 00 0000 000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НАЛОГИ НА ПРИБЫЛЬ,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1 976 953,7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1 977 383,0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2 119 992,0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1 01 02000 01 0000 110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на доходы физических лиц</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1 976 953,7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1 977 383,0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2 119 992,0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1 01 02010 01 0000 110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Pr>
                <w:szCs w:val="24"/>
              </w:rPr>
              <w:t xml:space="preserve"> </w:t>
            </w:r>
            <w:proofErr w:type="gramStart"/>
            <w:r>
              <w:rPr>
                <w:szCs w:val="24"/>
              </w:rPr>
              <w:lastRenderedPageBreak/>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Pr>
                <w:szCs w:val="24"/>
              </w:rPr>
              <w:t xml:space="preserve"> физическим лицом, не являющимся налоговым резидентом Российской Федерации, в виде дивидендов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1 534 052,7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1 770 731,0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1 898 365,0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1 01 02020 01 0000 110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szCs w:val="24"/>
              </w:rPr>
              <w:t xml:space="preserve"> в части суммы налога, не превышающей 312 тысяч рублей за налоговые периоды после 1 января 2025 года)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3 258,0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3 473,0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1 01 02021 01 0000 110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Cs w:val="24"/>
              </w:rPr>
              <w:t xml:space="preserve"> не более 5 миллионов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72 057,0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77 258,0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1 01 02022 01 0000 110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w:t>
            </w:r>
            <w:r>
              <w:rPr>
                <w:szCs w:val="24"/>
              </w:rPr>
              <w:lastRenderedPageBreak/>
              <w:t>тысячи рублей, относящейся к части налоговой базы, превышающей 5 миллионов рублей и составляющей</w:t>
            </w:r>
            <w:proofErr w:type="gramEnd"/>
            <w:r>
              <w:rPr>
                <w:szCs w:val="24"/>
              </w:rPr>
              <w:t xml:space="preserve"> не более 20 миллионов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173,0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46 827,0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50 213,0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1 01 02023 01 0000 110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Pr>
                <w:szCs w:val="24"/>
              </w:rPr>
              <w:t xml:space="preserve"> составляющей не более 50 миллионов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15 712,0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16 860,0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1 01 02024 01 0000 110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5 775,0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6 196,0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1 01 02030 01 0000 110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Cs w:val="24"/>
              </w:rPr>
              <w:t xml:space="preserve">, не </w:t>
            </w:r>
            <w:proofErr w:type="gramStart"/>
            <w:r>
              <w:rPr>
                <w:szCs w:val="24"/>
              </w:rPr>
              <w:t>превышающей</w:t>
            </w:r>
            <w:proofErr w:type="gramEnd"/>
            <w:r>
              <w:rPr>
                <w:szCs w:val="24"/>
              </w:rPr>
              <w:t xml:space="preserve"> 312 тысяч рублей за налоговые периоды после 1 января 2025 года)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15 705,0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12 524,0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13 535,0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1 01 02040 01 0000 110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1 002,0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1 076,0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1 01 02080 01 0000 110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превышающей 650 тысяч рублей, относящейся к части налоговой базы, превышающей </w:t>
            </w:r>
            <w:r>
              <w:rPr>
                <w:szCs w:val="24"/>
              </w:rPr>
              <w:lastRenderedPageBreak/>
              <w:t>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и доходов от долевого участия в организации, полученных физическим лицом - налоговым резидентом Российской</w:t>
            </w:r>
            <w:proofErr w:type="gramEnd"/>
            <w:r>
              <w:rPr>
                <w:szCs w:val="24"/>
              </w:rPr>
              <w:t xml:space="preserve"> </w:t>
            </w:r>
            <w:proofErr w:type="gramStart"/>
            <w:r>
              <w:rPr>
                <w:szCs w:val="24"/>
              </w:rPr>
              <w:t>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w:t>
            </w:r>
            <w:proofErr w:type="gramEnd"/>
            <w:r>
              <w:rPr>
                <w:szCs w:val="24"/>
              </w:rPr>
              <w:t xml:space="preserve">, </w:t>
            </w:r>
            <w:proofErr w:type="gramStart"/>
            <w:r>
              <w:rPr>
                <w:szCs w:val="24"/>
              </w:rPr>
              <w:t>предусмотренное</w:t>
            </w:r>
            <w:proofErr w:type="gramEnd"/>
            <w:r>
              <w:rPr>
                <w:szCs w:val="24"/>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30 000,0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26 444,0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28 230,0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1 01 02130 01 0000 110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7 523,0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8 166,0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8 822,0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1 01 02140 01 0000 110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18 950,0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14 887,0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15 964,0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1 01 02150 01 0000 110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w:t>
            </w:r>
            <w:r>
              <w:rPr>
                <w:szCs w:val="24"/>
              </w:rPr>
              <w:lastRenderedPageBreak/>
              <w:t>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Cs w:val="24"/>
              </w:rPr>
              <w:t xml:space="preserve"> </w:t>
            </w:r>
            <w:proofErr w:type="gramStart"/>
            <w:r>
              <w:rPr>
                <w:szCs w:val="24"/>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16 450,0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1 01 02150 01 1000 110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Cs w:val="24"/>
              </w:rPr>
              <w:t xml:space="preserve"> </w:t>
            </w:r>
            <w:proofErr w:type="gramStart"/>
            <w:r>
              <w:rPr>
                <w:szCs w:val="24"/>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Cs w:val="24"/>
              </w:rPr>
              <w:t xml:space="preserve"> </w:t>
            </w:r>
            <w:proofErr w:type="gramStart"/>
            <w:r>
              <w:rPr>
                <w:szCs w:val="24"/>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16 450,0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1 01 02160 01 0000 110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превышающей </w:t>
            </w:r>
            <w:r>
              <w:rPr>
                <w:szCs w:val="24"/>
              </w:rPr>
              <w:lastRenderedPageBreak/>
              <w:t>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Cs w:val="24"/>
              </w:rPr>
              <w:t xml:space="preserve">, </w:t>
            </w:r>
            <w:proofErr w:type="gramStart"/>
            <w:r>
              <w:rPr>
                <w:szCs w:val="24"/>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Cs w:val="24"/>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2 850,0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1 01 02160 01 1000 110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Cs w:val="24"/>
              </w:rPr>
              <w:t xml:space="preserve">, </w:t>
            </w:r>
            <w:proofErr w:type="gramStart"/>
            <w:r>
              <w:rPr>
                <w:szCs w:val="24"/>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Cs w:val="24"/>
              </w:rPr>
              <w:t xml:space="preserve"> </w:t>
            </w:r>
            <w:proofErr w:type="gramStart"/>
            <w:r>
              <w:rPr>
                <w:szCs w:val="24"/>
              </w:rPr>
              <w:t xml:space="preserve">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w:t>
            </w:r>
            <w:r>
              <w:rPr>
                <w:szCs w:val="24"/>
              </w:rPr>
              <w:lastRenderedPageBreak/>
              <w:t>недоимка и задолженность по соответствующему платежу, в том числе по отмененному)</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2 850,0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1 01 02210 01 0000 110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350 000,0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1 01 02210 01 1000 110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w:t>
            </w:r>
            <w:proofErr w:type="spellStart"/>
            <w:r>
              <w:rPr>
                <w:szCs w:val="24"/>
              </w:rPr>
              <w:t>соотве</w:t>
            </w:r>
            <w:proofErr w:type="spellEnd"/>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350 000,0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1 01 02230 01 0000 110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1 01 02230 01 1000 110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1 03 00000 00 0000 000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НАЛОГИ НА ТОВАРЫ (РАБОТЫ, УСЛУГИ), РЕАЛИЗУЕМЫЕ НА ТЕРРИТОРИИ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60 827,8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64 898,8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63 697,2</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1 03 02000 01 0000 110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Акцизы по подакцизным товарам (продукции), производимым на территории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60 827,8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64 898,8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63 697,2</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1 03 02230 01 0000 110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31 814,0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33 976,5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33 297,2</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1 03 02231 01 0000 110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31 814,0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33 976,5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33 297,2</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1 03 02240 01 0000 110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моторные масла для дизельных и (или) карбюраторных (</w:t>
            </w:r>
            <w:proofErr w:type="spellStart"/>
            <w:r>
              <w:rPr>
                <w:szCs w:val="24"/>
              </w:rPr>
              <w:t>инжекторных</w:t>
            </w:r>
            <w:proofErr w:type="spellEnd"/>
            <w:r>
              <w:rPr>
                <w:szCs w:val="24"/>
              </w:rPr>
              <w:t xml:space="preserve">) двигателей, подлежащие </w:t>
            </w:r>
            <w:r>
              <w:rPr>
                <w:szCs w:val="24"/>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143,4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157,6</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154,3</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1 03 02241 01 0000 110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моторные масла для дизельных и (или) карбюраторных (</w:t>
            </w:r>
            <w:proofErr w:type="spellStart"/>
            <w:r>
              <w:rPr>
                <w:szCs w:val="24"/>
              </w:rPr>
              <w:t>инжекторных</w:t>
            </w:r>
            <w:proofErr w:type="spellEnd"/>
            <w:r>
              <w:rPr>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143,4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157,6</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154,3</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1 03 02250 01 0000 110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32 129,0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34 144,3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33 434,4</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1 03 02251 01 0000 110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32 129,0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34 144,3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33 434,4</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1 03 02260 01 0000 110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-3 258,6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-3 379,6</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-3 188,7</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1 03 02261 01 0000 110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-3 258,6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-3 379,6</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-3 188,7</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1 05 00000 00 0000 000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НАЛОГИ НА СОВОКУПНЫЙ ДОХОД</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451 510,0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453 264,0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247 337,0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1 05 01000 00 0000 110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в связи с применением упрощенной системы налогообложения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390 000,0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405 000,0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197 000,0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1 05 01010 01 0000 110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327 000,0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324 000,0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157 600,0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1 05 01011 01 0000 110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327 000,0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324 000,0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157 600,0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1 05 01020 01 0000 110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63 000,0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81 000,0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39 400,0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1 05 01021 01 0000 110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63 000,0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81 000,0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39 400,0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1 05 02000 02 0000 110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Единый налог на вмененный доход для отдельных видов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1 05 02010 02 0000 110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Единый налог на вмененный доход для отдельных видов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1 05 03000 01 0000 110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Единый сельскохозяйственный налог</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15 350,0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12 120,0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12 242,0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1 05 03010 01 0000 110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Единый сельскохозяйственный налог</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15 350,0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12 120,0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12 242,0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1 05 04000 02 0000 110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в связи с применением патентной системы налогообложения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46 000,0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36 144,0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38 095,0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1 05 04060 02 0000 110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взимаемый в связи с применением патентной системы налогообложения, зачисляемый в бюджеты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46 000,0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36 144,0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38 095,0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1 06 00000 00 0000 000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НАЛОГИ НА ИМУЩЕСТВО</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342 934,0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241 896,0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247 274,0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1 06 01000 00 0000 110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на имущество физических лиц</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31 333,0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32 500,0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1 06 01020 14 0000 110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31 333,0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32 500,0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1 06 04000 02 0000 110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Транспортный налог</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6 434,0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6 563,0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6 694,0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1 06 04011 02 0000 110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Транспортный налог с организаций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1 270,0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1 968,0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2 008,0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1 06 04012 02 0000 110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Транспортный налог с физических лиц</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5 164,0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4 595,0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4 686,0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1 06 06000 00 0000 110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Земельный налог</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281 500,0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204 000,0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208 080,0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1 06 06030 00 0000 110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Земельный налог с организаций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260 500,0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185 640,0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189 353,0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1 06 06032 14 0000 110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Земельный налог с организаций, обладающих земельным участком, расположенным в границах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260 500,0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185 640,0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189 353,0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1 06 06040 00 0000 110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Земельный налог с физических лиц</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18 360,0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18 727,0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1 06 06042 14 0000 110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Земельный налог с физических лиц, обладающих земельным участком, расположенным в границах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18 360,0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18 727,0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lastRenderedPageBreak/>
              <w:t>1 08 00000 00 0000 000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ГОСУДАРСТВЕННАЯ ПОШЛИНА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78 110,0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50 113,0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50 614,0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1 08 03000 01 0000 110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Государственная пошлина по делам, рассматриваемым в судах общей юрисдикции, мировыми судьями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78 000,0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50 033,0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50 534,0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1 08 03010 01 0000 110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78 000,0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50 033,0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50 534,0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1 08 04000 01 0000 110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1 08 04020 01 0000 110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1 08 07000 01 0000 110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Государственная пошлина за государственную регистрацию, а также за совершение прочих юридически значимых действий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1 08 07150 01 0000 110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Государственная пошлина за выдачу разрешения на установку рекламной конструкции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1 11 00000 00 0000 000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ДОХОДЫ ОТ ИСПОЛЬЗОВАНИЯ ИМУЩЕСТВА, НАХОДЯЩЕГОСЯ В ГОСУДАРСТВЕННОЙ И МУНИЦИПАЛЬНОЙ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339 398,0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371 338,0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374 338,0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1 11 05000 00 0000 120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331 718,0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363 858,0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366 858,0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1 11 05010 00 0000 120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349 000,0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352 000,0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1 11 05012 14 0000 120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349 000,0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352 000,0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1 11 05020 00 0000 120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5 075,0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2 500,0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1 11 05024 14 0000 120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5 075,0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2 500,0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1 11 05030 00 0000 120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193,0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1 11 05034 14 0000 120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193,0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1 11 05070 00 0000 120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16 450,0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12 165,0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12 165,0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1 11 05074 14 0000 120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сдачи в аренду имущества, составляющего казну муниципальных округов (за исключением земельных участков)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16 450,0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12 165,0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12 165,0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1 11 05300 00 0000 120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1 240,0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1 11 05310 00 0000 120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1 11 05312 14 0000 120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w:t>
            </w:r>
            <w:r>
              <w:rPr>
                <w:szCs w:val="24"/>
              </w:rPr>
              <w:lastRenderedPageBreak/>
              <w:t>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1 11 05320 00 0000 120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1 100,0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1 11 05324 14 0000 120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1 100,0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1 11 09000 00 0000 120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6 440,0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5 980,0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5 980,0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1 11 09040 00 0000 120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3 550,0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3 980,0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3 980,0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1 11 09044 14 0000 120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3 550,0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3 980,0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3 980,0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1 11 09080 00 0000 120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2 890,0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1 11 09080 14 0000 120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w:t>
            </w:r>
            <w:r>
              <w:rPr>
                <w:szCs w:val="24"/>
              </w:rPr>
              <w:lastRenderedPageBreak/>
              <w:t>округов, и на землях или земельных участках, государственная собственность на которые не разграничена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2 890,0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lastRenderedPageBreak/>
              <w:t>1 12 00000 00 0000 000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ПЛАТЕЖИ ПРИ ПОЛЬЗОВАНИИ ПРИРОДНЫМИ РЕСУРСАМИ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21 385,0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1 12 01000 01 0000 120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негативное воздействие на окружающую среду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21 385,0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1 12 01010 01 0000 120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выбросы загрязняющих веществ в атмосферный воздух стационарными объектами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5 995,0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1 12 01030 01 0000 120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сбросы загрязняющих веществ в водные объекты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1 12 01040 01 0000 120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размещение отходов производства и потребления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14 835,0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1 12 01041 01 0000 120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размещение отходов производства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14 745,0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1 12 01042 01 0000 120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размещение твердых коммунальных отходов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1 13 00000 00 0000 000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ДОХОДЫ ОТ ОКАЗАНИЯ ПЛАТНЫХ УСЛУГ И КОМПЕНСАЦИИ ЗАТРАТ ГОСУДАРСТВА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8 695,8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2 570,0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2 580,0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1 13 01000 00 0000 130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оказания платных услуг (работ)</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3 011,8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2 380,0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2 390,0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1 13 01070 00 0000 130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оказания информационных услуг</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420,0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1 13 01074 14 0000 130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420,0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1 13 01990 00 0000 130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доходы от оказания платных услуг (работ)</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2 711,8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1 960,0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1 970,0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1 13 01994 14 0000 130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2 711,8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1 960,0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1 970,0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1 13 02000 00 0000 130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компенсации затрат государства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5 684,0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1 13 02990 00 0000 130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доходы от компенсации затрат государства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5 684,0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1 13 02994 14 0000 130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доходы от компенсации затрат бюджетов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5 684,0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1 14 00000 00 0000 000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ДОХОДЫ ОТ ПРОДАЖИ МАТЕРИАЛЬНЫХ И НЕМАТЕРИАЛЬНЫХ АКТИВОВ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16 375,0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5 200,0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5 200,0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1 14 02000 00 0000 000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1 14 02040 14 0000 410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Доходы от реализации имущества, находящегося в собственности </w:t>
            </w:r>
            <w:r>
              <w:rPr>
                <w:szCs w:val="24"/>
              </w:rPr>
              <w:lastRenderedPageBreak/>
              <w:t>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1 14 02043 14 0000 410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1 14 06000 00 0000 430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продажи земельных участков, находящихся в государственной и муниципальной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12 985,0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3 600,0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3 600,0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1 14 06010 00 0000 430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не разграничена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5 100,0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1 14 06012 14 0000 430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5 100,0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1 14 06020 00 0000 430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7 885,0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1 14 06024 14 0000 430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7 885,0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1 14 06300 00 0000 430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1 14 06310 00 0000 430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1 14 06312 14 0000 430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Pr>
                <w:szCs w:val="24"/>
              </w:rPr>
              <w:lastRenderedPageBreak/>
              <w:t>государственная собственность на которые не разграничена и которые расположены в границах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1 540,0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1 14 14000 00 0000 410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основных средств по указанному имуществу)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1 14 14040 00 0000 410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средства, полученные от реализации иного имущества, обращенного в собственность муниципального образования, подлежащие зачислению в бюджет муниципального образования (в части реализации основных средств по указанному имуществу)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1 14 14040 10 0000 410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основных средств по указанному имуществу)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1 16 00000 00 0000 000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ШТРАФЫ, САНКЦИИ, ВОЗМЕЩЕНИЕ УЩЕРБА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14 330,5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3 525,0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3 625,0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1 16 01000 01 0000 140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Кодексом Российской Федерации об административных правонарушениях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2 643,0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1 460,0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1 560,0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1 16 01050 01 0000 140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1 16 01053 01 0000 140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1 16 01053 01 0035 140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1 16 01060 01 0000 140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6 Кодекса Российской Федерации об административных правонарушениях, за </w:t>
            </w:r>
            <w:r>
              <w:rPr>
                <w:szCs w:val="24"/>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1 16 01063 01 0000 140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1 16 01063 01 0101 140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1 16 01070 01 0000 140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1 16 01073 01 0000 140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1 16 01073 01 9000 140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1 16 01080 01 0000 140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1 16 01083 01 0000 140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8 Кодекса Российской Федерации об административных правонарушениях, за </w:t>
            </w:r>
            <w:r>
              <w:rPr>
                <w:szCs w:val="24"/>
              </w:rPr>
              <w:lastRenderedPageBreak/>
              <w:t>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1 16 01083 01 0037 140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1 16 01090 01 0000 140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1 16 01093 01 0000 140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1 16 01093 01 9000 140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1 16 01130 01 0000 140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1 16 01133 01 0000 140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1 16 01133 01 9000 140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13 Кодекса </w:t>
            </w:r>
            <w:r>
              <w:rPr>
                <w:szCs w:val="24"/>
              </w:rPr>
              <w:lastRenderedPageBreak/>
              <w:t>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7,5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1 16 01140 01 0000 140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szCs w:val="24"/>
              </w:rPr>
              <w:t>саморегулируемых</w:t>
            </w:r>
            <w:proofErr w:type="spellEnd"/>
            <w:r>
              <w:rPr>
                <w:szCs w:val="24"/>
              </w:rPr>
              <w:t xml:space="preserve"> организаций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1 16 01143 01 0000 140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szCs w:val="24"/>
              </w:rPr>
              <w:t>саморегулируемых</w:t>
            </w:r>
            <w:proofErr w:type="spellEnd"/>
            <w:r>
              <w:rPr>
                <w:szCs w:val="24"/>
              </w:rPr>
              <w:t xml:space="preserve"> организаций,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1 16 01143 01 0016 140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szCs w:val="24"/>
              </w:rPr>
              <w:t>саморегулируемых</w:t>
            </w:r>
            <w:proofErr w:type="spellEnd"/>
            <w:r>
              <w:rPr>
                <w:szCs w:val="24"/>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1 16 01150 01 0000 140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1 16 01153 01 0000 140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w:t>
            </w:r>
            <w:r>
              <w:rPr>
                <w:szCs w:val="24"/>
              </w:rPr>
              <w:lastRenderedPageBreak/>
              <w:t>судьями, комиссиями по делам несовершеннолетних и защите их прав</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1 16 01153 01 0012 140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w:t>
            </w:r>
            <w:proofErr w:type="gramEnd"/>
            <w:r>
              <w:rPr>
                <w:szCs w:val="24"/>
              </w:rPr>
              <w:t xml:space="preserve">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1 16 01170 01 0000 140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7"/>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1 16 01173 01 0000 140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1 16 01173 01 0008 140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1 16 01180 01 0000 140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w:t>
            </w:r>
            <w:r>
              <w:rPr>
                <w:szCs w:val="24"/>
              </w:rPr>
              <w:lastRenderedPageBreak/>
              <w:t>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17,5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1 16 01183 01 0000 140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1 16 01190 01 0000 140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890,0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890,0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1 16 01193 01 0000 140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890,0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890,0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1 16 01193 01 0005 140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Pr>
                <w:szCs w:val="24"/>
              </w:rPr>
              <w:t xml:space="preserve"> </w:t>
            </w:r>
            <w:proofErr w:type="gramStart"/>
            <w:r>
              <w:rPr>
                <w:szCs w:val="24"/>
              </w:rPr>
              <w:t>лица), осуществляющего муниципальный контроль)</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1 16 01200 01 0000 140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1 225,0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650,0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1 16 01203 01 0000 140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Административные штрафы, установленные главой 20 Кодекса Российской Федерации об административных правонарушениях, за </w:t>
            </w:r>
            <w:r>
              <w:rPr>
                <w:szCs w:val="24"/>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1 225,0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650,0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1 16 02000 02 0000 140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законами субъектов Российской Федерации об административных правонарушениях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1 16 02010 02 0000 140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1 16 02020 02 0000 140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1 16 07000 00 0000 140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1 203,5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1 300,0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1 16 07010 00 0000 140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570,5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1 16 07010 14 0000 140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570,5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1 16 07090 00 0000 140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633,0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1 16 07090 14 0000 140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633,0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1 16 09000 00 0000 140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5 590,0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145,0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1 16 09040 14 0000 140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5 590,0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145,0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1 16 10000 00 0000 140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Платежи в целях возмещения причиненного ущерба (убытков)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1 16 10030 14 0000 140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118,0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1 16 10031 14 0000 140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175,0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1 16 10032 14 0000 140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66,0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1 16 10100 00 0000 140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1 16 10100 14 0000 140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1 16 10120 00 0000 140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1 16 10129 01 0000 140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w:t>
            </w:r>
            <w:r>
              <w:rPr>
                <w:szCs w:val="24"/>
              </w:rPr>
              <w:lastRenderedPageBreak/>
              <w:t>муниципального образования по нормативам, действовавшим в 2019 году</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1 16 11000 01 0000 140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Платежи, уплачиваемые в целях возмещения вреда</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4 585,0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1 16 11050 01 0000 140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Pr>
                <w:szCs w:val="24"/>
              </w:rPr>
              <w:t xml:space="preserve"> объектам охоты и рыболовства и среде их обитания), подлежащие зачислению в бюджет муниципального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3 970,0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1 16 11060 01 0000 140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Платежи, уплачиваемые в целях возмещения вреда, причиняемого автомобильным дорогам</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615,0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1 16 11064 01 0000 140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615,0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300,0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1 17 00000 00 0000 000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ПРОЧИЕ НЕНАЛОГОВЫЕ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38 401,2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30 958,7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30 958,7</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1 17 05000 00 0000 180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неналоговые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37 431,0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29 324,0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29 324,0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1 17 05040 14 0000 180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неналоговые доходы бюджетов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37 431,0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29 324,0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29 324,0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1 17 15000 00 0000 150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Инициативные платежи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970,2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1 634,7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1 634,7</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1 17 15020 14 0000 150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Инициативные платежи, зачисляемые в бюджеты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970,2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1 634,7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1 634,7</w:t>
            </w:r>
          </w:p>
        </w:tc>
      </w:tr>
      <w:tr w:rsidR="002705BD" w:rsidTr="00A17F4F">
        <w:tblPrEx>
          <w:tblCellMar>
            <w:top w:w="0" w:type="dxa"/>
            <w:bottom w:w="0" w:type="dxa"/>
          </w:tblCellMar>
        </w:tblPrEx>
        <w:trPr>
          <w:trHeight w:val="353"/>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2 00 00000 00 0000 000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БЕЗВОЗМЕЗДНЫЕ ПОСТУПЛЕНИЯ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5 372 674,0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5 062 389,7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5 218 436,0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2 02 00000 00 0000 000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БЕЗВОЗМЕЗДНЫЕ ПОСТУПЛЕНИЯ ОТ ДРУГИХ БЮДЖЕТОВ БЮДЖЕТНОЙ СИСТЕМЫ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5 356 880,0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5 049 771,7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5 205 818,0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2 02 10000 00 0000 150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Дотации бюджетам бюджетной системы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630 156,5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457 332,0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345 007,0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2 02 15001 00 0000 150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Дотации на выравнивание бюджетной обеспеченности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611 498,0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457 332,0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345 007,0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2 02 15001 14 0000 150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611 498,0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457 332,0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345 007,0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2 02 19999 00 0000 150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дотации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18 658,5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2 02 19999 14 0000 150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дотации бюджетам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18 658,5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2 02 20000 00 0000 150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бюджетной системы Российской Федерации (межбюджетные субсидии)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917 536,4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1 083 642,2</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1 373 596,5</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2 02 20041 00 0000 150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161 112,0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200 000,0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2 02 20041 14 0000 150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161 112,0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200 000,0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2 02 20077 00 0000 150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Субсидии бюджетам на </w:t>
            </w:r>
            <w:proofErr w:type="spellStart"/>
            <w:r>
              <w:rPr>
                <w:szCs w:val="24"/>
              </w:rPr>
              <w:t>софинансирование</w:t>
            </w:r>
            <w:proofErr w:type="spellEnd"/>
            <w:r>
              <w:rPr>
                <w:szCs w:val="24"/>
              </w:rPr>
              <w:t xml:space="preserve"> капитальных вложений в объекты муниципальной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693 192,2</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2 02 20077 14 0000 150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Субсидии бюджетам муниципальных округов на </w:t>
            </w:r>
            <w:proofErr w:type="spellStart"/>
            <w:r>
              <w:rPr>
                <w:szCs w:val="24"/>
              </w:rPr>
              <w:t>софинансирование</w:t>
            </w:r>
            <w:proofErr w:type="spellEnd"/>
            <w:r>
              <w:rPr>
                <w:szCs w:val="24"/>
              </w:rPr>
              <w:t xml:space="preserve"> капитальных вложений в объекты муниципальной собственности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34 000,0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693 192,2</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2 02 20299 00 0000 150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78 925,8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66 162,8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2 02 20299 14 0000 150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78 925,8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66 162,8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2 02 20302 00 0000 150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749,8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2 02 20302 14 0000 150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Субсидии бюджетам муниципальных округов на обеспечение </w:t>
            </w:r>
            <w:r>
              <w:rPr>
                <w:szCs w:val="24"/>
              </w:rPr>
              <w:lastRenderedPageBreak/>
              <w:t>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749,8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2 02 25154 00 0000 150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реализацию мероприятий по модернизации коммунальной инфраструктуры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248 941,5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2 02 25154 14 0000 150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модернизации коммунальной инфраструктуры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248 941,5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2 02 25163 00 0000 150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создание системы долговременного ухода за гражданами пожилого возраста и инвалидами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24 866,8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41 215,8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36 583,0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2 02 25163 14 0000 150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создание системы долговременного ухода за гражданами пожилого возраста и инвалидами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24 866,8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41 215,8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36 583,0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2 02 25179 00 0000 150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8 230,3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8 355,1</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8 506,3</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2 02 25179 14 0000 150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8 230,3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8 355,1</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8 506,3</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2 02 25304 00 0000 150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104 613,7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86 633,0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82 301,2</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2 02 25304 14 0000 150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104 613,7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86 633,0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82 301,2</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2 02 25315 00 0000 150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167 943,4</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2 02 25315 14 0000 150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w:t>
            </w:r>
            <w:r>
              <w:rPr>
                <w:szCs w:val="24"/>
              </w:rPr>
              <w:lastRenderedPageBreak/>
              <w:t>программам дошкольного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167 943,4</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2 02 25348 00 0000 150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модернизацию региональных и муниципальных библиотек</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42 610,4</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36 144,6</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2 02 25348 14 0000 150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модернизацию региональных и муниципальных библиотек</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42 610,4</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36 144,6</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2 02 25424 00 0000 150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97 657,2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2 02 25424 14 0000 150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97 657,2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2 02 25454 00 0000 150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создание модельных муниципальных библиотек</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2 02 25454 14 0000 150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создание модельных муниципальных библиотек</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8 000,0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2 02 25497 00 0000 150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реализацию мероприятий по обеспечению жильем молодых семей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7 488,5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2 02 25497 14 0000 150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обеспечению жильем молодых семей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7 488,5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2 02 25519 00 0000 150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поддержку отрасли культуры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2 02 25519 14 0000 150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поддержку отрасли культуры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2 02 25555 00 0000 150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реализацию программ формирования современной городской среды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21 029,8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32 278,5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31 037,0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2 02 25555 14 0000 150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реализацию программ формирования современной городской среды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21 029,8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32 278,5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31 037,0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2 02 25576 00 0000 150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обеспечение комплексного развития сельских территорий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1 756,2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2 02 25576 14 0000 150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комплексного развития сельских территорий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1 756,2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2 02 25599 00 0000 150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подготовку проектов межевания земельных участков и на проведение кадастровых работ</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903,5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2 02 25599 14 0000 150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подготовку проектов межевания земельных участков и на проведение кадастровых работ</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903,5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2 02 25750 00 0000 150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на реализацию мероприятий по модернизации школьных систем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77 375,7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19 120,3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105 496,0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2 02 25750 14 0000 150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модернизации школьных систем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77 375,7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19 120,3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105 496,0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2 02 29999 00 0000 150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субсидии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75 755,6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553 266,3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12 392,8</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2 02 29999 14 0000 150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субсидии бюджетам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75 755,6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553 266,3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12 392,8</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2 02 30000 00 0000 150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бюджетной системы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3 625 640,9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3 326 301,2</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3 304 718,2</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2 02 30013 00 0000 150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388,5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2 02 30013 14 0000 150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388,5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240,0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2 02 30024 00 0000 150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местным бюджетам на выполнение передаваемых полномочий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3 496 423,4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3 173 409,9</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3 157 248,2</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2 02 30024 14 0000 150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выполнение передаваемых полномочий субъектов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3 496 423,4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3 173 409,9</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3 157 248,2</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2 02 30027 00 0000 150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110 737,7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132 257,7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132 257,7</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2 02 30027 14 0000 150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110 737,7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132 257,7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132 257,7</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2 02 30029 00 0000 150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593,0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593,0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2 02 30029 14 0000 150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593,0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593,0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2 02 35082 00 0000 150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 xml:space="preserve">Субвенции бюджетам муниципальных образований на обеспечение </w:t>
            </w:r>
            <w:r>
              <w:rPr>
                <w:szCs w:val="24"/>
              </w:rPr>
              <w:lastRenderedPageBreak/>
              <w:t>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lastRenderedPageBreak/>
              <w:t>10 180,4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11 040,7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12 059,8</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2 02 35082 14 0000 150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10 180,4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11 040,7</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12 059,8</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2 02 35118 00 0000 150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2 046,7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2 221,0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2 300,0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2 02 35118 14 0000 150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2 046,7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2 221,0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2 300,0</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2 02 35120 00 0000 150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282,0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19,5</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2 02 35120 14 0000 150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20,1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282,0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19,5</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2 02 35135 00 0000 150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1 905,9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4 346,1</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2 02 35135 14 0000 150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1 905,9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4 346,1</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2 02 35176 00 0000 150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3 747,2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1 910,8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2 02 35176 14 0000 150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3 747,2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1 910,8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2 02 40000 00 0000 150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Иные межбюджетные трансферты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183 546,2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182 496,3</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182 496,3</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2 02 45050 00 0000 150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4 163,8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4 163,8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4 163,8</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2 02 45050 14 0000 150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proofErr w:type="gramStart"/>
            <w:r>
              <w:rPr>
                <w:szCs w:val="24"/>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4 163,8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4 163,8</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4 163,8</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2 02 45303 00 0000 150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178 332,5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178 332,5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178 332,5</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2 02 45303 14 0000 150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178 332,5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178 332,5</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178 332,5</w:t>
            </w:r>
          </w:p>
        </w:tc>
      </w:tr>
      <w:tr w:rsidR="002705BD" w:rsidTr="00A17F4F">
        <w:tblPrEx>
          <w:tblCellMar>
            <w:top w:w="0" w:type="dxa"/>
            <w:bottom w:w="0" w:type="dxa"/>
          </w:tblCellMar>
        </w:tblPrEx>
        <w:trPr>
          <w:trHeight w:val="319"/>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2 02 49999 00 0000 150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межбюджетные трансферты, передаваемые бюджетам</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1 049,9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lastRenderedPageBreak/>
              <w:t>2 02 49999 14 0000 150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межбюджетные трансферты, передаваемые бюджетам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1 049,9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b/>
                <w:bCs/>
                <w:szCs w:val="24"/>
              </w:rPr>
              <w:t>2 07 00000 00 0000 000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b/>
                <w:bCs/>
                <w:szCs w:val="24"/>
              </w:rPr>
              <w:t>ПРОЧИЕ БЕЗВОЗМЕЗДНЫЕ ПОСТУПЛЕНИЯ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15 794,0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12 618,0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b/>
                <w:bCs/>
                <w:szCs w:val="24"/>
              </w:rPr>
              <w:t>12 618,0</w:t>
            </w:r>
          </w:p>
        </w:tc>
      </w:tr>
      <w:tr w:rsidR="002705BD" w:rsidTr="00A17F4F">
        <w:tblPrEx>
          <w:tblCellMar>
            <w:top w:w="0" w:type="dxa"/>
            <w:bottom w:w="0" w:type="dxa"/>
          </w:tblCellMar>
        </w:tblPrEx>
        <w:trPr>
          <w:trHeight w:val="351"/>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2 07 04000 14 0000 150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15 794,0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12 618,0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12 618,0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2 07 04050 14 0000 150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15 000,0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10 000,0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10 000,0</w:t>
            </w: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2 07 04050 14 0009 150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 (прочие доходы)</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755,0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p>
        </w:tc>
      </w:tr>
      <w:tr w:rsidR="002705BD" w:rsidTr="00A17F4F">
        <w:tblPrEx>
          <w:tblCellMar>
            <w:top w:w="0" w:type="dxa"/>
            <w:bottom w:w="0" w:type="dxa"/>
          </w:tblCellMar>
        </w:tblPrEx>
        <w:trPr>
          <w:trHeight w:val="335"/>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705BD" w:rsidRDefault="002705BD" w:rsidP="00A17F4F">
            <w:pPr>
              <w:autoSpaceDE w:val="0"/>
              <w:autoSpaceDN w:val="0"/>
              <w:adjustRightInd w:val="0"/>
              <w:jc w:val="center"/>
              <w:rPr>
                <w:rFonts w:ascii="Arial" w:hAnsi="Arial" w:cs="Arial"/>
                <w:szCs w:val="24"/>
              </w:rPr>
            </w:pPr>
            <w:r>
              <w:rPr>
                <w:szCs w:val="24"/>
              </w:rPr>
              <w:t>2 07 04050 14 0053 150</w:t>
            </w:r>
          </w:p>
        </w:tc>
        <w:tc>
          <w:tcPr>
            <w:tcW w:w="7512"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2705BD" w:rsidRDefault="002705BD" w:rsidP="00A17F4F">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 (средства безвозмездных поступлений и иной приносящей доход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39,0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2 618,0</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2705BD" w:rsidRDefault="002705BD" w:rsidP="00A17F4F">
            <w:pPr>
              <w:autoSpaceDE w:val="0"/>
              <w:autoSpaceDN w:val="0"/>
              <w:adjustRightInd w:val="0"/>
              <w:jc w:val="right"/>
              <w:rPr>
                <w:rFonts w:ascii="Arial" w:hAnsi="Arial" w:cs="Arial"/>
                <w:szCs w:val="24"/>
              </w:rPr>
            </w:pPr>
            <w:r>
              <w:rPr>
                <w:szCs w:val="24"/>
              </w:rPr>
              <w:t>2 618,0</w:t>
            </w:r>
          </w:p>
        </w:tc>
      </w:tr>
      <w:tr w:rsidR="002705BD" w:rsidTr="00A17F4F">
        <w:tblPrEx>
          <w:tblCellMar>
            <w:top w:w="0" w:type="dxa"/>
            <w:bottom w:w="0" w:type="dxa"/>
          </w:tblCellMar>
        </w:tblPrEx>
        <w:trPr>
          <w:trHeight w:val="325"/>
        </w:trPr>
        <w:tc>
          <w:tcPr>
            <w:tcW w:w="10206" w:type="dxa"/>
            <w:gridSpan w:val="2"/>
            <w:tcBorders>
              <w:top w:val="single" w:sz="8" w:space="0" w:color="000000"/>
              <w:left w:val="single" w:sz="8" w:space="0" w:color="000000"/>
              <w:bottom w:val="single" w:sz="8" w:space="0" w:color="000000"/>
              <w:right w:val="single" w:sz="8" w:space="0" w:color="000000"/>
            </w:tcBorders>
            <w:tcMar>
              <w:top w:w="0" w:type="dxa"/>
              <w:left w:w="60" w:type="dxa"/>
              <w:bottom w:w="0" w:type="dxa"/>
              <w:right w:w="0" w:type="dxa"/>
            </w:tcMar>
            <w:vAlign w:val="center"/>
          </w:tcPr>
          <w:p w:rsidR="002705BD" w:rsidRDefault="002705BD" w:rsidP="00A17F4F">
            <w:pPr>
              <w:autoSpaceDE w:val="0"/>
              <w:autoSpaceDN w:val="0"/>
              <w:adjustRightInd w:val="0"/>
              <w:rPr>
                <w:rFonts w:ascii="Arial" w:hAnsi="Arial" w:cs="Arial"/>
                <w:szCs w:val="24"/>
              </w:rPr>
            </w:pPr>
            <w:r>
              <w:rPr>
                <w:b/>
                <w:bCs/>
                <w:szCs w:val="24"/>
              </w:rPr>
              <w:t>ИТОГО ДОХОДОВ</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2705BD" w:rsidRDefault="002705BD" w:rsidP="00A17F4F">
            <w:pPr>
              <w:autoSpaceDE w:val="0"/>
              <w:autoSpaceDN w:val="0"/>
              <w:adjustRightInd w:val="0"/>
              <w:jc w:val="right"/>
              <w:rPr>
                <w:rFonts w:ascii="Arial" w:hAnsi="Arial" w:cs="Arial"/>
                <w:szCs w:val="24"/>
              </w:rPr>
            </w:pPr>
            <w:r>
              <w:rPr>
                <w:b/>
                <w:bCs/>
                <w:szCs w:val="24"/>
              </w:rPr>
              <w:t>8 721 595,0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2705BD" w:rsidRDefault="002705BD" w:rsidP="00A17F4F">
            <w:pPr>
              <w:autoSpaceDE w:val="0"/>
              <w:autoSpaceDN w:val="0"/>
              <w:adjustRightInd w:val="0"/>
              <w:jc w:val="right"/>
              <w:rPr>
                <w:rFonts w:ascii="Arial" w:hAnsi="Arial" w:cs="Arial"/>
                <w:szCs w:val="24"/>
              </w:rPr>
            </w:pPr>
            <w:r>
              <w:rPr>
                <w:b/>
                <w:bCs/>
                <w:szCs w:val="24"/>
              </w:rPr>
              <w:t>8 263 536,2</w:t>
            </w:r>
          </w:p>
        </w:tc>
        <w:tc>
          <w:tcPr>
            <w:tcW w:w="17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40" w:type="dxa"/>
            </w:tcMar>
          </w:tcPr>
          <w:p w:rsidR="002705BD" w:rsidRDefault="002705BD" w:rsidP="00A17F4F">
            <w:pPr>
              <w:autoSpaceDE w:val="0"/>
              <w:autoSpaceDN w:val="0"/>
              <w:adjustRightInd w:val="0"/>
              <w:jc w:val="right"/>
              <w:rPr>
                <w:rFonts w:ascii="Arial" w:hAnsi="Arial" w:cs="Arial"/>
                <w:szCs w:val="24"/>
              </w:rPr>
            </w:pPr>
            <w:r>
              <w:rPr>
                <w:b/>
                <w:bCs/>
                <w:szCs w:val="24"/>
              </w:rPr>
              <w:t>8 364 051,9</w:t>
            </w:r>
          </w:p>
        </w:tc>
      </w:tr>
      <w:tr w:rsidR="002705BD" w:rsidTr="00A17F4F">
        <w:tblPrEx>
          <w:tblCellMar>
            <w:top w:w="0" w:type="dxa"/>
            <w:bottom w:w="0" w:type="dxa"/>
          </w:tblCellMar>
        </w:tblPrEx>
        <w:trPr>
          <w:trHeight w:val="291"/>
        </w:trPr>
        <w:tc>
          <w:tcPr>
            <w:tcW w:w="10206" w:type="dxa"/>
            <w:gridSpan w:val="2"/>
            <w:tcBorders>
              <w:top w:val="nil"/>
              <w:left w:val="nil"/>
              <w:bottom w:val="nil"/>
              <w:right w:val="nil"/>
            </w:tcBorders>
            <w:tcMar>
              <w:top w:w="0" w:type="dxa"/>
              <w:left w:w="0" w:type="dxa"/>
              <w:bottom w:w="0" w:type="dxa"/>
              <w:right w:w="0" w:type="dxa"/>
            </w:tcMar>
            <w:vAlign w:val="cente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71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jc w:val="right"/>
              <w:rPr>
                <w:rFonts w:ascii="Arial" w:hAnsi="Arial" w:cs="Arial"/>
                <w:szCs w:val="24"/>
              </w:rPr>
            </w:pPr>
            <w:r>
              <w:rPr>
                <w:szCs w:val="24"/>
              </w:rPr>
              <w:t>».</w:t>
            </w:r>
          </w:p>
        </w:tc>
      </w:tr>
      <w:tr w:rsidR="002705BD" w:rsidTr="00A17F4F">
        <w:tblPrEx>
          <w:tblCellMar>
            <w:top w:w="0" w:type="dxa"/>
            <w:bottom w:w="0" w:type="dxa"/>
          </w:tblCellMar>
        </w:tblPrEx>
        <w:trPr>
          <w:trHeight w:val="303"/>
        </w:trPr>
        <w:tc>
          <w:tcPr>
            <w:tcW w:w="10206" w:type="dxa"/>
            <w:gridSpan w:val="2"/>
            <w:tcBorders>
              <w:top w:val="nil"/>
              <w:left w:val="nil"/>
              <w:bottom w:val="nil"/>
              <w:right w:val="nil"/>
            </w:tcBorders>
            <w:tcMar>
              <w:top w:w="0" w:type="dxa"/>
              <w:left w:w="0" w:type="dxa"/>
              <w:bottom w:w="0" w:type="dxa"/>
              <w:right w:w="0" w:type="dxa"/>
            </w:tcMar>
            <w:vAlign w:val="cente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71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r>
      <w:tr w:rsidR="002705BD" w:rsidTr="00A17F4F">
        <w:tblPrEx>
          <w:tblCellMar>
            <w:top w:w="0" w:type="dxa"/>
            <w:bottom w:w="0" w:type="dxa"/>
          </w:tblCellMar>
        </w:tblPrEx>
        <w:trPr>
          <w:trHeight w:val="303"/>
        </w:trPr>
        <w:tc>
          <w:tcPr>
            <w:tcW w:w="10206" w:type="dxa"/>
            <w:gridSpan w:val="2"/>
            <w:tcBorders>
              <w:top w:val="nil"/>
              <w:left w:val="nil"/>
              <w:bottom w:val="nil"/>
              <w:right w:val="nil"/>
            </w:tcBorders>
            <w:tcMar>
              <w:top w:w="0" w:type="dxa"/>
              <w:left w:w="0" w:type="dxa"/>
              <w:bottom w:w="0" w:type="dxa"/>
              <w:right w:w="0" w:type="dxa"/>
            </w:tcMar>
            <w:vAlign w:val="cente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c>
          <w:tcPr>
            <w:tcW w:w="1713" w:type="dxa"/>
            <w:tcBorders>
              <w:top w:val="nil"/>
              <w:left w:val="nil"/>
              <w:bottom w:val="nil"/>
              <w:right w:val="nil"/>
            </w:tcBorders>
            <w:tcMar>
              <w:top w:w="0" w:type="dxa"/>
              <w:left w:w="0" w:type="dxa"/>
              <w:bottom w:w="0" w:type="dxa"/>
              <w:right w:w="0" w:type="dxa"/>
            </w:tcMar>
          </w:tcPr>
          <w:p w:rsidR="002705BD" w:rsidRDefault="002705BD" w:rsidP="00A17F4F">
            <w:pPr>
              <w:autoSpaceDE w:val="0"/>
              <w:autoSpaceDN w:val="0"/>
              <w:adjustRightInd w:val="0"/>
              <w:rPr>
                <w:rFonts w:ascii="Arial" w:hAnsi="Arial" w:cs="Arial"/>
                <w:szCs w:val="24"/>
              </w:rPr>
            </w:pPr>
          </w:p>
        </w:tc>
      </w:tr>
    </w:tbl>
    <w:p w:rsidR="002705BD" w:rsidRDefault="002705BD" w:rsidP="002705BD"/>
    <w:p w:rsidR="002705BD" w:rsidRDefault="002705BD">
      <w:pPr>
        <w:widowControl/>
        <w:rPr>
          <w:rFonts w:ascii="XO Thames" w:hAnsi="XO Thames"/>
        </w:rPr>
      </w:pPr>
      <w:r>
        <w:rPr>
          <w:rFonts w:ascii="XO Thames" w:hAnsi="XO Thames"/>
        </w:rPr>
        <w:br w:type="page"/>
      </w:r>
    </w:p>
    <w:p w:rsidR="005575A6" w:rsidRDefault="005575A6" w:rsidP="002705BD">
      <w:pPr>
        <w:pStyle w:val="43"/>
        <w:rPr>
          <w:rFonts w:ascii="XO Thames" w:hAnsi="XO Thames"/>
        </w:rPr>
        <w:sectPr w:rsidR="005575A6">
          <w:headerReference w:type="default" r:id="rId9"/>
          <w:headerReference w:type="first" r:id="rId10"/>
          <w:pgSz w:w="16901" w:h="11950" w:orient="landscape"/>
          <w:pgMar w:top="1417" w:right="567" w:bottom="567" w:left="567" w:header="720" w:footer="720" w:gutter="0"/>
          <w:pgNumType w:start="4"/>
          <w:cols w:space="720"/>
          <w:noEndnote/>
          <w:titlePg/>
        </w:sectPr>
      </w:pPr>
    </w:p>
    <w:tbl>
      <w:tblPr>
        <w:tblW w:w="16012" w:type="dxa"/>
        <w:tblInd w:w="-108" w:type="dxa"/>
        <w:tblLayout w:type="fixed"/>
        <w:tblCellMar>
          <w:left w:w="0" w:type="dxa"/>
          <w:right w:w="0" w:type="dxa"/>
        </w:tblCellMar>
        <w:tblLook w:val="0000"/>
      </w:tblPr>
      <w:tblGrid>
        <w:gridCol w:w="124"/>
        <w:gridCol w:w="6308"/>
        <w:gridCol w:w="1146"/>
        <w:gridCol w:w="829"/>
        <w:gridCol w:w="1082"/>
        <w:gridCol w:w="1160"/>
        <w:gridCol w:w="757"/>
        <w:gridCol w:w="1423"/>
        <w:gridCol w:w="1463"/>
        <w:gridCol w:w="1504"/>
        <w:gridCol w:w="216"/>
      </w:tblGrid>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lastRenderedPageBreak/>
              <w:t>ПРИЛОЖЕНИЕ № 2</w:t>
            </w: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 xml:space="preserve">к решению Совета </w:t>
            </w:r>
            <w:proofErr w:type="gramStart"/>
            <w:r>
              <w:rPr>
                <w:bCs/>
                <w:szCs w:val="24"/>
              </w:rPr>
              <w:t>народных</w:t>
            </w:r>
            <w:proofErr w:type="gramEnd"/>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депутатов Ленинск-Кузнецкого муниципального округа</w:t>
            </w: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от 25.12.2025 № 240</w:t>
            </w: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rPr>
                <w:bCs/>
                <w:szCs w:val="24"/>
              </w:rPr>
            </w:pP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«ПРИЛОЖЕНИЕ № 3</w:t>
            </w: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 xml:space="preserve">к решению Совета </w:t>
            </w:r>
            <w:proofErr w:type="gramStart"/>
            <w:r>
              <w:rPr>
                <w:bCs/>
                <w:szCs w:val="24"/>
              </w:rPr>
              <w:t>народных</w:t>
            </w:r>
            <w:proofErr w:type="gramEnd"/>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депутатов Ленинск-Кузнецкого муниципального округа</w:t>
            </w: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 xml:space="preserve">от 26.12.2024 № 91 </w:t>
            </w:r>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5575A6" w:rsidTr="00A17F4F">
        <w:trPr>
          <w:trHeight w:val="291"/>
        </w:trPr>
        <w:tc>
          <w:tcPr>
            <w:tcW w:w="16012" w:type="dxa"/>
            <w:gridSpan w:val="11"/>
            <w:tcBorders>
              <w:top w:val="nil"/>
              <w:left w:val="nil"/>
              <w:bottom w:val="nil"/>
              <w:right w:val="nil"/>
            </w:tcBorders>
          </w:tcPr>
          <w:p w:rsidR="005575A6" w:rsidRDefault="005575A6" w:rsidP="00A17F4F">
            <w:pPr>
              <w:ind w:left="11340"/>
              <w:jc w:val="center"/>
            </w:pPr>
            <w:r>
              <w:rPr>
                <w:bCs/>
                <w:szCs w:val="24"/>
              </w:rPr>
              <w:t>плановый период 2026 и 2027 годов»</w:t>
            </w:r>
          </w:p>
          <w:p w:rsidR="005575A6" w:rsidRDefault="005575A6" w:rsidP="00A17F4F">
            <w:pPr>
              <w:ind w:left="11340"/>
              <w:jc w:val="center"/>
              <w:rPr>
                <w:bCs/>
                <w:szCs w:val="24"/>
              </w:rPr>
            </w:pPr>
          </w:p>
        </w:tc>
      </w:tr>
      <w:tr w:rsidR="005575A6" w:rsidTr="00A17F4F">
        <w:tblPrEx>
          <w:tblCellMar>
            <w:left w:w="108" w:type="dxa"/>
            <w:right w:w="108" w:type="dxa"/>
          </w:tblCellMar>
        </w:tblPrEx>
        <w:trPr>
          <w:gridBefore w:val="1"/>
          <w:wBefore w:w="124" w:type="dxa"/>
          <w:trHeight w:val="311"/>
        </w:trPr>
        <w:tc>
          <w:tcPr>
            <w:tcW w:w="15672" w:type="dxa"/>
            <w:gridSpan w:val="9"/>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b/>
                <w:bCs/>
                <w:szCs w:val="24"/>
              </w:rPr>
              <w:t>РАСПРЕДЕЛЕНИЕ БЮДЖЕТНЫХ АССИГНОВАНИЙ</w:t>
            </w:r>
          </w:p>
        </w:tc>
        <w:tc>
          <w:tcPr>
            <w:tcW w:w="216" w:type="dxa"/>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15672" w:type="dxa"/>
            <w:gridSpan w:val="9"/>
            <w:tcBorders>
              <w:top w:val="nil"/>
              <w:left w:val="nil"/>
              <w:bottom w:val="nil"/>
              <w:right w:val="nil"/>
            </w:tcBorders>
            <w:tcMar>
              <w:top w:w="0" w:type="dxa"/>
              <w:left w:w="0" w:type="dxa"/>
              <w:bottom w:w="0" w:type="dxa"/>
              <w:right w:w="0" w:type="dxa"/>
            </w:tcMar>
          </w:tcPr>
          <w:p w:rsidR="005575A6" w:rsidRPr="00DF1BBA" w:rsidRDefault="005575A6" w:rsidP="00A17F4F">
            <w:pPr>
              <w:jc w:val="center"/>
              <w:rPr>
                <w:szCs w:val="24"/>
              </w:rPr>
            </w:pPr>
            <w:r>
              <w:rPr>
                <w:szCs w:val="24"/>
              </w:rPr>
              <w:t xml:space="preserve">бюджета муниципального округа по целевым статьям (муниципальным программам и </w:t>
            </w:r>
            <w:proofErr w:type="spellStart"/>
            <w:r>
              <w:rPr>
                <w:szCs w:val="24"/>
              </w:rPr>
              <w:t>непрограммным</w:t>
            </w:r>
            <w:proofErr w:type="spellEnd"/>
            <w:r>
              <w:rPr>
                <w:szCs w:val="24"/>
              </w:rPr>
              <w:t xml:space="preserve"> направлениям деятельности), группам и подгруппам видов классификации расходов бюджетов на 2025 год и на плановый период 2026 и 2027 годов</w:t>
            </w:r>
          </w:p>
        </w:tc>
        <w:tc>
          <w:tcPr>
            <w:tcW w:w="216" w:type="dxa"/>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left w:w="108" w:type="dxa"/>
            <w:right w:w="108" w:type="dxa"/>
          </w:tblCellMar>
        </w:tblPrEx>
        <w:trPr>
          <w:gridBefore w:val="1"/>
          <w:wBefore w:w="124" w:type="dxa"/>
          <w:trHeight w:val="259"/>
        </w:trPr>
        <w:tc>
          <w:tcPr>
            <w:tcW w:w="15672" w:type="dxa"/>
            <w:gridSpan w:val="9"/>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r>
      <w:tr w:rsidR="005575A6" w:rsidTr="00A17F4F">
        <w:tblPrEx>
          <w:tblCellMar>
            <w:left w:w="108" w:type="dxa"/>
            <w:right w:w="108" w:type="dxa"/>
          </w:tblCellMar>
        </w:tblPrEx>
        <w:trPr>
          <w:gridBefore w:val="1"/>
          <w:wBefore w:w="124" w:type="dxa"/>
          <w:trHeight w:val="259"/>
        </w:trPr>
        <w:tc>
          <w:tcPr>
            <w:tcW w:w="15672" w:type="dxa"/>
            <w:gridSpan w:val="9"/>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1142"/>
        </w:trPr>
        <w:tc>
          <w:tcPr>
            <w:tcW w:w="63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Наименование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Государственная программа</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Подпрограмма</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Основное мероприятие</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Мероприятие</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Вид расходов</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2025 год</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2026 год</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2027 год</w:t>
            </w:r>
          </w:p>
        </w:tc>
        <w:tc>
          <w:tcPr>
            <w:tcW w:w="216" w:type="dxa"/>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left w:w="108" w:type="dxa"/>
            <w:right w:w="108" w:type="dxa"/>
          </w:tblCellMar>
        </w:tblPrEx>
        <w:trPr>
          <w:gridBefore w:val="1"/>
          <w:wBefore w:w="124" w:type="dxa"/>
          <w:trHeight w:val="245"/>
        </w:trPr>
        <w:tc>
          <w:tcPr>
            <w:tcW w:w="63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6</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9</w:t>
            </w:r>
          </w:p>
        </w:tc>
        <w:tc>
          <w:tcPr>
            <w:tcW w:w="216" w:type="dxa"/>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системы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3 533 603,8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3 290 825,0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3 140 691,2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«Развитие дошкольного, общего и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3 343 448,7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3 078 585,2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2 941 888,1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w:t>
            </w:r>
            <w:r>
              <w:rPr>
                <w:szCs w:val="24"/>
              </w:rPr>
              <w:lastRenderedPageBreak/>
              <w:t>в социальной сфере в соответствии с социальным сертификатом на территории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25 018,0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25 018,0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23 598,0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23 598,0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23 598,0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дошкольных образовательных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569 734,2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505 176,6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488 857,0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428 086,7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384 029,6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371 015,0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141 647,5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121 147,0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117 842,0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244 363,4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153 870,7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135 554,7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5 936,1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3 345,0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2 652,0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228 650,9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144 673,7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128 674,7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9 773,9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5 852,0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4 228,0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17 792,7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11 050,0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10 659,5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17 734,2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11 048,0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10 657,6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114 101,6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123 768,0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122 291,5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88 588,0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86 550,0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86 550,0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6 423,1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6 357,5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4 924,5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19 075,6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30 860,0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30 817,0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Приведение в соответствие с требованиями </w:t>
            </w:r>
            <w:proofErr w:type="spellStart"/>
            <w:r>
              <w:rPr>
                <w:szCs w:val="24"/>
              </w:rPr>
              <w:t>СанПиН</w:t>
            </w:r>
            <w:proofErr w:type="spellEnd"/>
            <w:r>
              <w:rPr>
                <w:szCs w:val="24"/>
              </w:rPr>
              <w:t xml:space="preserve"> дошкольных образовательных учреждений, оснащение предметно-развивающей среды в дошкольных учреждениях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1 079,4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1 068,1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11 813,5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8 031,4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1 690,0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3 465,9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316,2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Оснащение оборудованием МБОУ "ООШ № 38" после капитального ремонта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37 898,7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37 898,7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12 178,1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10 310,8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10 310,8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10 053,7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10 047,3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10 047,3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2 124,4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263,5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91 339,3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86 086,0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82 525,2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91 339,3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86 086,0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82 525,2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2 886,2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3 286,2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3 286,2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2 863,6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3 259,9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3 259,9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600 498,2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573 013,8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573 013,8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451 703,1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430 173,3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430 173,3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148 795,1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142 840,5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142 840,5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593,0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593,0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590,0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1 326 180,5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1 205 505,4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1 205 505,4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175 579,0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168 543,0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168 543,0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1 328,8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1 165,4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1 165,4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1 123 331,2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1 009 490,5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1 009 490,5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25 941,5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26 306,5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26 306,5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образовательной деятельности образовательных организаций по адаптированным общеобразовательным программам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5 225,3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5 235,3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5 235,3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5 225,3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5 235,3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5 235,3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104 613,7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86 632,9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82 301,3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2 963,0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2 722,0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2 587,0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101 650,7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83 910,9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79 714,3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кадетских (казачьих) классов в общеобразовательных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Поддержка развития школьного инициативного </w:t>
            </w:r>
            <w:proofErr w:type="spellStart"/>
            <w:r>
              <w:rPr>
                <w:szCs w:val="24"/>
              </w:rPr>
              <w:t>бюджетирования</w:t>
            </w:r>
            <w:proofErr w:type="spellEnd"/>
            <w:r>
              <w:rPr>
                <w:szCs w:val="24"/>
              </w:rPr>
              <w:t xml:space="preserve"> в сфере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S2990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1 105,2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S2990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1 105,2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оснащению образовательных организаций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22 738,0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53 054,5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22 738,0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53 054,5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«Педагоги и наставники (Кемеровская область - Кузбасс)»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190 726,6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190 851,5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191 002,6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Обеспечение выплат ежемесячного денежного вознаграждения советникам директоров по воспитанию и </w:t>
            </w:r>
            <w:r>
              <w:rPr>
                <w:szCs w:val="24"/>
              </w:rPr>
              <w:lastRenderedPageBreak/>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4 163,8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4 163,8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4 163,8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406,2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3 656,0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3 656,0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3 656,0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8 230,3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8 355,2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8 506,3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362,4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7 510,1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7 699,0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7 850,1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178 332,5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178 332,5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178 332,5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17 061,0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18 483,0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18 483,0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158 631,5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157 209,5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157 209,5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2 640,0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2 640,0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2 640,0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«Социальные гарантии в системе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153 870,4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173 317,2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165 188,5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Поддержка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Стипендии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9 374,0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13 029,0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7 000,3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751,9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6 562,6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10 727,0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5 578,3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1 938,5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1 602,0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1 322,0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10 919,5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8 054,5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3 834,0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3 672,0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1 108,0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2 221,3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2 039,9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2 039,9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Стипендии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2 137,4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2 003,4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2 003,4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13 853,5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12 562,3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12 562,3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12 855,1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11 521,3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11 521,3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994,6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1 041,0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1 041,0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3 542,7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3 542,7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3 350,7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3 530,9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3 530,9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w:t>
            </w:r>
            <w:r>
              <w:rPr>
                <w:szCs w:val="24"/>
              </w:rPr>
              <w:lastRenderedPageBreak/>
              <w:t>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110 737,7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132 257,7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132 257,7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589,7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589,7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83 436,9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100 853,0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100 853,0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27 001,6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30 815,0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30 815,0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2 352,5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2 885,6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2 885,6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2 132,5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2 743,1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2 743,1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«Отдых и оздоровление детей, подростков,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36 284,7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38 922,6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33 614,6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Обеспечение деятельности подведомственных учреждений, </w:t>
            </w:r>
            <w:r>
              <w:rPr>
                <w:szCs w:val="24"/>
              </w:rPr>
              <w:lastRenderedPageBreak/>
              <w:t>оказывающих услуги по организации круглогодичного отдыха, оздоровления и занятости обучающихся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15 423,8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14 842,0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15 423,8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14 842,0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Сохранение и развитие сети загородных оздоровительных лагерей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6 980,7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10 068,0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6 118,0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2 168,0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2 168,0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6 700,0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7 700,0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3 750,0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Организация круглогодичного отдыха, оздоровления и занятости </w:t>
            </w:r>
            <w:proofErr w:type="gramStart"/>
            <w:r>
              <w:rPr>
                <w:szCs w:val="24"/>
              </w:rPr>
              <w:t>обучающихся</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9 680,2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10 654,6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10 654,6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3 291,2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6 389,0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8 404,6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8 404,6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«Культура»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540 824,2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467 766,3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484 713,3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«Развитие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518 749,3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461 777,9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478 724,9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учреждений культурн</w:t>
            </w:r>
            <w:proofErr w:type="gramStart"/>
            <w:r>
              <w:rPr>
                <w:szCs w:val="24"/>
              </w:rPr>
              <w:t>о-</w:t>
            </w:r>
            <w:proofErr w:type="gramEnd"/>
            <w:r>
              <w:rPr>
                <w:szCs w:val="24"/>
              </w:rPr>
              <w:t xml:space="preserve"> </w:t>
            </w:r>
            <w:proofErr w:type="spellStart"/>
            <w:r>
              <w:rPr>
                <w:szCs w:val="24"/>
              </w:rPr>
              <w:t>досугового</w:t>
            </w:r>
            <w:proofErr w:type="spellEnd"/>
            <w:r>
              <w:rPr>
                <w:szCs w:val="24"/>
              </w:rPr>
              <w:t xml:space="preserve"> типа и мероприятий в сфере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242 004,0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194 362,5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211 309,5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181 755,8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136 927,5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153 874,5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60 248,2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57 435,0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57 435,0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музеев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13 196,6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12 732,0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12 732,0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2 792,9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2 599,0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2 599,0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10 403,7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10 133,0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10 133,0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77 746,5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76 515,0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76 515,0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57 859,3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57 484,0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57 484,0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19 887,2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19 031,0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19 031,0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прочих учреждений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25 381,7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22 804,0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22 804,0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19 527,0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19 579,7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19 579,7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5 833,1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3 207,7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3 207,7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7 904,1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6 770,0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6 770,0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4 860,7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4 868,7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4 868,7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3 038,8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1 898,3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1 898,3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141 796,0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138 534,0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138 534,0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96 312,9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94 252,0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94 252,0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45 483,1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44 282,0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44 282,0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Меры социальной поддержки отдельных категорий работников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326,1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9 707,5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9 707,6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9 707,6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7 009,4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7 005,6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7 005,6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2 698,1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2 702,0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2 702,0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«Культура и искусство»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21 874,9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5 788,4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5 788,4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970,0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проведение праздничных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11 419,4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4 588,4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4 588,4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2 361,1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2 705,2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2 705,2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8 115,7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883,2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883,2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Поддержка добровольческого (волонтерского) движения в сфере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Государственная поддержка отрасли культуры (государственная поддержка лучших сельских учреждений </w:t>
            </w:r>
            <w:r>
              <w:rPr>
                <w:szCs w:val="24"/>
              </w:rPr>
              <w:lastRenderedPageBreak/>
              <w:t>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L519Б</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L519Б</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«Семейные ценности и инфраструктура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8 888,9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модельных муниципальных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54540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8 888,9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54540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8 888,9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«Реализация государственной национальной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массовых национальных праздников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Участие национальных коллективов в форумах, фестивалях, конкурсах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физической культуры, спорта и молодежной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292 794,8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245 649,4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229 649,4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256 871,5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217 450,3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208 301,3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14 236,8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13 557,0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13 557,0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1 233,3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938,0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938,0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216 316,2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180 425,4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171 276,4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25 083,2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22 527,9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22 527,9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и проведение спортивных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3 949,4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3 949,4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Единовременное денежное вознаграждение спортсменам и их тренерам по итогам выступлений во всероссийских и международных соревнованиях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Выплата стипендий одаренным детям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малых форм досуга (занятости) детей и подростков (палаточный лагерь)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Поддержка и развитие молодежных инициатив, детского и молодежного движения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1 617,0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1 817,0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1 617,0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1 817,0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Парка Здоровья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5 147,2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5 147,2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МБУ "Городской бассейн"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8 264,8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5 947,1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5 947,1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8 264,8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5 947,1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5 947,1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7 350,2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7 255,0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7 255,0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7 314,0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7 185,0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7 185,0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программ и мероприятий по работе с детьми и молодежью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9 250,0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9 250,0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5 207,0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9 250,0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9 250,0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5 207,0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lastRenderedPageBreak/>
              <w:t>Муниципальная программа Ленинск-Кузнецкого муниципального округа «Социальная поддержка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566 582,9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522 702,6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507 168,8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«Реализация мер социальной поддержки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75 443,8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75 118,8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59 786,0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ветеранов труда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2 280,9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2 280,9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реабилитированных лиц и лиц, признанных пострадавшими от политических репрессий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многодетных матерей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приемных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Социальные выплаты гражданам, кроме публичных </w:t>
            </w:r>
            <w:r>
              <w:rPr>
                <w:szCs w:val="24"/>
              </w:rPr>
              <w:lastRenderedPageBreak/>
              <w:t>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Обеспечение мер социальной поддержки по оплате проезда отдельными видами транспорта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18 335,0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12 604,0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1 904,0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18 335,0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12 604,0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1 904,0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Выплата социального пособия на погребение и возмещение расходов по гарантированному перечню услуг по погребению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3 214,0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4 129,0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4 129,0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3 214,0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4 129,0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4 129,0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«Многодетная семья»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23 871,0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14 443,0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14 443,0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мер социальной поддержки многодетных семей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23 871,0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14 443,0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14 443,0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23 871,0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14 443,0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14 443,0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«Старшее поколение»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24 866,8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41 215,8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36 583,0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системы долговременного ухода за гражданами пожилого возраста и инвалидами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24 866,8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41 215,8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36 583,0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24 866,8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41 215,8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36 583,0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«Развитие социального обслуживания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388 662,7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382 724,4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382 724,4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rPr>
                <w:rFonts w:ascii="Arial" w:hAnsi="Arial" w:cs="Arial"/>
                <w:szCs w:val="24"/>
              </w:rPr>
            </w:pP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56 786,5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56 941,5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56 941,5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56 786,5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56 941,5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56 941,5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48 537,9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47 884,3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47 884,3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7 770,0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9 057,2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9 057,2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Предоставление </w:t>
            </w:r>
            <w:proofErr w:type="gramStart"/>
            <w:r>
              <w:rPr>
                <w:szCs w:val="24"/>
              </w:rPr>
              <w:t>меры стимулирования работников муниципальных учреждений социального обслуживания</w:t>
            </w:r>
            <w:proofErr w:type="gramEnd"/>
            <w:r>
              <w:rPr>
                <w:szCs w:val="24"/>
              </w:rPr>
              <w:t xml:space="preserve"> в виде пособий и компенсации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82 658,0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81 579,7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81 579,7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77 923,4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78 026,7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78 026,7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4 289,2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441,3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647,0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647,0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246 929,2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241 737,0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241 737,0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1 226,6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245 534,6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241 737,0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241 737,0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«Реализация дополнительных мероприятий, направленных на повышение качества жизни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102 476,4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64 859,4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64 658,4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Оказание адресной социальной помощи нуждающимся и социально незащищенным категориям граждан, семьям с детьми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50 123,8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15 139,4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15 004,4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50 123,8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15 139,4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15 004,4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общественным организациям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5 978,9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5 978,9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5 978,9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5 978,9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и проведение социально значимых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2 181,0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2 181,0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41 473,3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39 544,4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39 544,4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41 281,6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39 346,7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39 346,7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Социальная поддержка детей-инвалидов и детей, оставшихся без попечения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траурных мероприятий, связанных с захоронением военнослужащих, погибших в ходе проведения специальной военной операции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2 149,6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2 149,6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311,6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и совершенствование гражданской обороны и защиты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80 046,8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50 944,4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47 746,1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МКУ "УГО и ЧС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45 760,8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43 411,4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42 608,1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35 884,7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34 648,3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34 648,3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9 828,6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8 728,1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7 926,8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Информирование населения об опасностях природного и техногенного характера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единой дежурно-диспетчерской службы и Системы 112</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791,0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791,0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Участие в предупреждении и ликвидации чрезвычайных ситуаций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Оснащение учебно-консультационного пункта по гражданской обороне и чрезвычайным ситуациям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10580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резервов материальных ресурсов для ликвидации чрезвычайных ситуаций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Модернизация муниципальной системы оповещения населения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4 343,5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4 343,5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4 460,0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мероприятий "Школа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621,3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621,3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Модернизация муниципальной автоматизированной системы централизованного оповещения населения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28 091,8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28 091,8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w:t>
            </w:r>
            <w:r>
              <w:rPr>
                <w:b/>
                <w:bCs/>
                <w:szCs w:val="24"/>
              </w:rPr>
              <w:lastRenderedPageBreak/>
              <w:t>муниципального округа «Безопасность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lastRenderedPageBreak/>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46 036,5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28 107,3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20 435,6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Подпрограмма «Профилактика терроризма и экстремизма, гармонизация межнациональных и межконфессиональных отношений»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45 292,8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27 607,3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19 935,6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2 466,2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1 272,5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1 272,5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215,9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215,9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Информационно-пропагандистское сопровождение профилактики терроризма и экстремизма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Комплекс профилактических мероприятий "Мы за МИР"</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15 366,5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15 366,5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15 366,5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10 032,9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10 277,3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10 277,3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5 280,6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5 089,2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5 089,2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w:t>
            </w:r>
            <w:r>
              <w:rPr>
                <w:szCs w:val="24"/>
              </w:rPr>
              <w:lastRenderedPageBreak/>
              <w:t>просвещения Российской Федерации, и формы паспорта безопасности этих объектов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12 332,9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8 612,9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3 261,6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11 099,9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7 802,9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3 261,6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1 233,0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15 092,2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2 320,4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12 798,2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2 320,4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2 144,0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«Профилактика правонарушений»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Страхование членов народной дружины от несчастных случаев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профильной смены для детей группы риска "Школа выживания" (палаточный лагерь)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Информационно-пропагандистское сопровождение профилактики правонарушений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"Школы профилактики деструктивного поведения в молодежной среде"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«Противодействие злоупотреблению наркотиками и их незаконному обороту»</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оперативно-профилактического мероприятия "Мак", уничтожение очагов произрастания конопли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Осуществление психолого-педагогического и </w:t>
            </w:r>
            <w:proofErr w:type="spellStart"/>
            <w:r>
              <w:rPr>
                <w:szCs w:val="24"/>
              </w:rPr>
              <w:t>здоровьесберегающего</w:t>
            </w:r>
            <w:proofErr w:type="spellEnd"/>
            <w:r>
              <w:rPr>
                <w:szCs w:val="24"/>
              </w:rPr>
              <w:t xml:space="preserve"> сопровождения первичной профилактики употребления </w:t>
            </w:r>
            <w:proofErr w:type="spellStart"/>
            <w:r>
              <w:rPr>
                <w:szCs w:val="24"/>
              </w:rPr>
              <w:t>психоактивных</w:t>
            </w:r>
            <w:proofErr w:type="spellEnd"/>
            <w:r>
              <w:rPr>
                <w:szCs w:val="24"/>
              </w:rPr>
              <w:t xml:space="preserve"> веществ в образовательных учреждениях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Обеспечение развития волонтерского движения по первичной профилактике употребления </w:t>
            </w:r>
            <w:proofErr w:type="spellStart"/>
            <w:r>
              <w:rPr>
                <w:szCs w:val="24"/>
              </w:rPr>
              <w:t>психоактивных</w:t>
            </w:r>
            <w:proofErr w:type="spellEnd"/>
            <w:r>
              <w:rPr>
                <w:szCs w:val="24"/>
              </w:rPr>
              <w:t xml:space="preserve"> веществ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информационного общества»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4 057,4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4 405,0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4 405,0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Информационная инфраструктура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619,2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499,2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512,3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Цифровое муниципальное управление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3 296,3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3 561,2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3 110,1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2 959,4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2 946,3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601,8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Информационная безопасность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«Повышение безопасности дорожного движения»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26 862,5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18 830,0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15 397,0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w:t>
            </w:r>
            <w:r>
              <w:rPr>
                <w:szCs w:val="24"/>
              </w:rPr>
              <w:lastRenderedPageBreak/>
              <w:t>движения на автомобильных дорогах общего пользования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26 665,5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18 633,0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26 665,5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18 633,0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«Обеспечение пожарной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55 084,3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21 577,0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18 835,9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Совершенствование противопожарной пропаганды, информационного обеспечения, обучения населения в области пожарной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работы противопожарных формирований, добровольной пожарной охраны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10890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4 894,2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3 363,8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3 417,8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374,0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377,0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3 368,0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2 241,8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2 280,8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957,7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2 516,6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497,0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2 029,9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Выполнение предписаний органов государственного пожарного надзора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1 882,2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1 882,2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Выполнение противопожарных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17 912,5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12 156,9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8 943,2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6 435,8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6 295,3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3 326,6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9 675,1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4 134,6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3 996,6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1 727,0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Реализация мероприятий по оснащению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отдельных категорий семей, в том числе семей мобилизованных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МБУ "ПЧ с</w:t>
            </w:r>
            <w:proofErr w:type="gramStart"/>
            <w:r>
              <w:rPr>
                <w:szCs w:val="24"/>
              </w:rPr>
              <w:t>.К</w:t>
            </w:r>
            <w:proofErr w:type="gramEnd"/>
            <w:r>
              <w:rPr>
                <w:szCs w:val="24"/>
              </w:rPr>
              <w:t>расное"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8 174,0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410,9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8 174,0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410,9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19 436,1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4 607,4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17 006,9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3 597,4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1 804,2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жилищной и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309 036,6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267 581,7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427 587,1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«Капитальное строительство»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8 060,2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Коммунальное строительство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Прочие мероприятия, связанные со строительством и реконструкцией объектов социальной сферы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«Обеспечение жильем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155 211,6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125 613,7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54 213,1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1 905,9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4 346,1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1 905,9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4 346,1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3 747,2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1 910,8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3 747,2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1 910,8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15 102,7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15 102,7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Обеспечение устойчивого сокращения непригодного для проживания жилого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6748V</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6748V</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жильем социальных категорий граждан, установленных законодательством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1 431,6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1 431,6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1 431,6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1 431,6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47 476,4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40 721,7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40 721,6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71850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47 476,4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40 721,7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40 721,6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обеспечению жильем молодых семей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L4970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10 809,5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L4970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10 809,5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R0820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10 180,4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11 040,7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12 059,9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R0820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10 180,4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11 040,7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12 059,9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«Жилье»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63 823,0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66 162,8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63 823,0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63 823,0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lastRenderedPageBreak/>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67484</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66 162,8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67484</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66 162,8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«Капитальный ремонт и ремонт»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119 262,1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118 988,6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357 198,6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Капитальный и текущий ремонт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3 368,7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3 368,7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Капитальный ремонт и ремонт учреждений бюджетной сферы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29 920,3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50 648,9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13 462,4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28 960,3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14 748,9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13 462,4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13 900,0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«Все лучшее детям (Кемеровская область – Кузбасс)»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85 973,1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21 244,8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117 217,8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модернизации школьных систем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57500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85 973,1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21 244,8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117 217,8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57500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85 973,1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21 244,8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117 217,8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«Поддержка семьи»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186 603,8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186 603,8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186 603,8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Региональный проект «Семейные ценности и </w:t>
            </w:r>
            <w:r>
              <w:rPr>
                <w:szCs w:val="24"/>
              </w:rPr>
              <w:lastRenderedPageBreak/>
              <w:t>инфраструктура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45 594,9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38 414,6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Модернизация региональных и муниципальных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45 594,9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38 414,6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53480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45 594,9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38 414,6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«Снос ветхих и аварийных зданий, сооружений и других объектов недвижимости»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12 582,0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11 362,2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11 362,2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Снос аварийных жилых домов, находящихся в муниципальной собственности, за исключением сноса жилых домов по Федеральному закону от 01.07.2007 года № 185-ФЗ "О Фонде содействия реформированию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1 219,8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1 219,8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«Обеспечение деятельности учреждений по капитальному строительству, реконструкции и ремонту зданий и сооружений объектов жилищно-коммунальной и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13 920,7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14 179,4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14 179,4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13 920,7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14 179,4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14 179,4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12 155,2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12 101,7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12 101,7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1 605,5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1 897,7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1 897,7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«Развитие градостроительной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1 996,0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Разработка документов территориального планирования (генеральный план Ленинск-Кузнецкого муниципального </w:t>
            </w:r>
            <w:r>
              <w:rPr>
                <w:szCs w:val="24"/>
              </w:rPr>
              <w:lastRenderedPageBreak/>
              <w:t>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Разработка документов градостроительного зонирования (правила землепользования и застройки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1 996,0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1 996,0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малого и среднего предпринимательства»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Расширение доступа субъектов малого и среднего предпринимательства к финансовым ресурсам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Поддержка субъектов малого и среднего предпринимательства в области подготовки, переподготовки и повышения квалификации кадров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Информационная и консультационная поддержка, содействие формированию положительного имиджа предпринимательской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«Поддержка сельского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308,1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«Развитие агропромышленного комплекса»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Поощрение работников сельскохозяйственного производства в честь Дня работников сельского хозяйства и перерабатывающей промышленности, проведение </w:t>
            </w:r>
            <w:r>
              <w:rPr>
                <w:szCs w:val="24"/>
              </w:rPr>
              <w:lastRenderedPageBreak/>
              <w:t>конкурсов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«Муниципальная поддержка личных подсобных хозяйств»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Адресная финансовая помощь "ветеранским подворьям" на возмещение затрат по содержанию коров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выплаты населению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360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туризма и популяризация объектов культурного наследия»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Развитие туризма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Сохранение и популяризация культурно-исторического потенциала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«Средства массовой информации»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34 213,1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31 078,7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31 078,7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17 209,8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14 193,6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13 641,6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17 209,8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14 193,6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13 641,6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Обеспечение выполнения муниципального задания муниципальным автономным учреждением "Редакция газеты "Городская газета" </w:t>
            </w:r>
            <w:proofErr w:type="spellStart"/>
            <w:proofErr w:type="gramStart"/>
            <w:r>
              <w:rPr>
                <w:szCs w:val="24"/>
              </w:rPr>
              <w:t>Ленинск-Кузнецкий</w:t>
            </w:r>
            <w:proofErr w:type="spellEnd"/>
            <w:proofErr w:type="gramEnd"/>
            <w:r>
              <w:rPr>
                <w:szCs w:val="24"/>
              </w:rPr>
              <w:t xml:space="preserve"> </w:t>
            </w:r>
            <w:r>
              <w:rPr>
                <w:szCs w:val="24"/>
              </w:rPr>
              <w:lastRenderedPageBreak/>
              <w:t>муниципальный округ"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722,2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1 274,2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722,2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1 274,2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Оказание информационных услуг в границах Ленинск-Кузнецкого муниципального округа по радиовещанию (производство и прокат информационных программ)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666,4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830,9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666,4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830,9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830,9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15 291,9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15 332,0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15 332,0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15 291,9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15 332,0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15 332,0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w:t>
            </w:r>
            <w:proofErr w:type="spellStart"/>
            <w:r>
              <w:rPr>
                <w:b/>
                <w:bCs/>
                <w:szCs w:val="24"/>
              </w:rPr>
              <w:t>энергоэффективности</w:t>
            </w:r>
            <w:proofErr w:type="spellEnd"/>
            <w:r>
              <w:rPr>
                <w:b/>
                <w:bCs/>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2 570 491,0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2 063 273,5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2 773 361,3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«Модернизация объектов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285 100,3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695 192,2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Мероприятия по подготовке котельных и тепловых сетей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1 513,7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1 513,7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Мероприятия по подготовке объектов водоснабжения и водоотведения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4 276,0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4 276,0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Компенсация (возмещение) затрат, связанных с выполнением мероприятий по капитальному ремонту объектов коммунальной инфраструктуры, находящихся в муниципальной собственности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11 984,0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11 984,0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5 079,3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5 079,3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693 192,2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S1171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693 192,2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S1171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693 192,2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«Модернизация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262 247,3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262 247,3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262 247,3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«Поддержка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1 041 944,8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899 896,8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900 403,4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другие мероприятия в области 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8 328,1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12 616,8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18 585,2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8 328,1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12 616,8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18 585,2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184 698,5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272 065,0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270 390,3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lastRenderedPageBreak/>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105 924,5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188 460,4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183 902,1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105 924,5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188 460,4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183 902,1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78 754,4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83 466,8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86 344,8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78 754,4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83 466,8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86 344,8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143,4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72573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137,8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143,4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848 918,2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615 215,0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611 427,9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674 242,6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488 910,2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487 647,9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674 242,6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488 910,2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487 647,9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134 791,8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96 550,5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95 288,1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134 791,8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96 550,5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95 288,1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39 883,8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29 754,3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28 491,9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9Т013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39 883,8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29 754,3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28 491,9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«Энергосбережение и повышение энергетической эффективности»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1 711,3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1 864,4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1 833,9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1 681,3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1 834,4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1 299,9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1 556,7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1 556,7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492,0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124,6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277,7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Подготовка технической документации на выявленные бесхозяйные объекты недвижимого имущества, используемые для передачи энергетических ресурсов, и организация управления этими объектами недвижимого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«Поддержка и ремонт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13 201,7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2 249,0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14 535,0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Ремонт муниципального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2 033,1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1 819,0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1 819,0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2 033,1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1 819,0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1 819,0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Поддержка и ремонт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10 694,6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12 286,0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10 694,6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12 286,0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Прочие мероприятия в жилищной сфере (обследование жилых домов, проектные работы и др.)</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«Содержание и ремонт дорожного комплекса и объектов благоустройства»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903 294,1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871 937,3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859 225,2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Содержание и ремонт дорожно-мостового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472 135,8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450 136,1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450 273,0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472 135,8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450 136,1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450 273,0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Содержание и ремонт объектов зеленого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127 606,0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107 099,8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101 562,8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127 606,0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107 099,8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101 562,8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Содержание и ремонт линий уличного освещения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70 791,4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52 440,6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52 440,6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70 776,1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52 440,6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52 440,6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Санитарное содержание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14 921,2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21 775,6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13 893,6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14 921,2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21 775,6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13 893,6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Прочее благоустройство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27 990,5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13 456,6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14 026,6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27 890,5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13 356,6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13 926,6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3 543,0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2 456,5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2 456,5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4 806,3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4 806,3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4 806,3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4 806,3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4 806,3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4 806,3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SД100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179 013,4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222 222,3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SД101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179 013,4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222 222,3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SД101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179 013,4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222 222,3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«Обеспечение деятельности учреждений жилищно-коммунального комплекса»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259 570,3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225 562,5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245 511,5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w:t>
            </w:r>
            <w:r>
              <w:rPr>
                <w:szCs w:val="24"/>
              </w:rPr>
              <w:lastRenderedPageBreak/>
              <w:t>коммунального и дорожного комплекса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37 371,4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36 290,5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36 290,5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30 700,6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30 750,2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30 750,2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6 670,8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5 540,3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5 540,3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"Административно-хозяйственный комплекс"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13 089,3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19 949,0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13 089,3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19 949,0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"Управление жизнеобеспечения Ленинс</w:t>
            </w:r>
            <w:proofErr w:type="gramStart"/>
            <w:r>
              <w:rPr>
                <w:szCs w:val="24"/>
              </w:rPr>
              <w:t>к-</w:t>
            </w:r>
            <w:proofErr w:type="gramEnd"/>
            <w:r>
              <w:rPr>
                <w:szCs w:val="24"/>
              </w:rPr>
              <w:t xml:space="preserve"> 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197 567,5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178 393,1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178 393,1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197 567,5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178 393,1</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178 393,1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Организация услуг по перевозке гуманитарного груза в зону СВО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11 122,1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10 878,9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10 878,9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11 122,1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10 878,9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10 878,9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«Экология и окружающая среда»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65 545,9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25 916,6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56 629,6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Природоохранные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25 375,0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25 375,0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Вывоз бросового мусора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5 299,0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5 274,3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16 207,3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5 299,0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5 274,3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16 207,3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Изготовление контейнеров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8 562,2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1 769,4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2 219,4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8 562,2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1 769,4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2 219,4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Устройство площадок для твердых коммунальных отходов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1 427,1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1 111,0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1 427,1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1 111,0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Содержание муниципальных контейнерных площадок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24 023,2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18 852,9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36 211,9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24 023,2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18 852,9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36 211,9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Аренда контейнеров для сбора твердых коммунальных отходов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859,4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и поддержка городского электрического транспорта»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146 508,0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146 516,4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74 516,4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141 991,6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141 991,6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142 000,0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70 000,0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отдельных полномочий в сфере организации регулярных перевозок пассажиров и багажа общественным транспортом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4 516,4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4 516,4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4 516,4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«Доступная среда для </w:t>
            </w:r>
            <w:proofErr w:type="spellStart"/>
            <w:r>
              <w:rPr>
                <w:b/>
                <w:bCs/>
                <w:szCs w:val="24"/>
              </w:rPr>
              <w:t>маломобильных</w:t>
            </w:r>
            <w:proofErr w:type="spellEnd"/>
            <w:r>
              <w:rPr>
                <w:b/>
                <w:bCs/>
                <w:szCs w:val="24"/>
              </w:rPr>
              <w:t xml:space="preserve"> групп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2 508,6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3 847,2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2 776,0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1 106,4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1 270,0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1 460,0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1 150,0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837,4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Реконструктивные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1 055,7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2 085,7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824,2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988,5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985,7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424,2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Транспортное обслуживание инвалидов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Информационное обеспечение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53,8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«Управление муниципальным имуществом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43 437,6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37 190,0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37 190,0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«Реализация полномочий собственника муниципального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2 700,0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3 868,0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3 868,0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Оформление технической и правовой документации на объекты муниципальной собственности, проведение оценки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3 868,0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3 868,0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3 868,0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3 868,0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Приобретение и принятие имущества в муниципальную собственность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«Содержание и обслуживание имущества, составляющего казну муниципального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34 893,4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28 259,0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28 259,0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14 908,4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18 308,0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18 308,0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14 655,7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18 308,0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18 308,0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Оплата взносов на капитальный ремонт общего имущества многоквартирных домов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12 927,4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4 675,0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4 675,0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12 927,4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4 675,0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4 675,0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Охрана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4 389,3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4 476,0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4 476,0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4 389,3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4 476,0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4 476,0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Ремонт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796,9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796,9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1 871,4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1 871,4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Подпрограмма «Управление земельными ресурсами»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5 844,2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5 063,0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4 093,6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4 093,6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комплексных кадастровых работ на территории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2 063,0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2 063,0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2 063,0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Подготовка проектов межевания земельных участков и проведение кадастровых работ (кадастровые работы)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L5992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L5992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lastRenderedPageBreak/>
              <w:t xml:space="preserve">Муниципальная программа Ленинск-Кузнецкого муниципального округа «Формирование современной городской среды муниципального образования </w:t>
            </w:r>
            <w:proofErr w:type="spellStart"/>
            <w:proofErr w:type="gramStart"/>
            <w:r>
              <w:rPr>
                <w:b/>
                <w:bCs/>
                <w:szCs w:val="24"/>
              </w:rPr>
              <w:t>Ленинск-Кузнецкий</w:t>
            </w:r>
            <w:proofErr w:type="spellEnd"/>
            <w:proofErr w:type="gramEnd"/>
            <w:r>
              <w:rPr>
                <w:b/>
                <w:bCs/>
                <w:szCs w:val="24"/>
              </w:rPr>
              <w:t xml:space="preserve"> муниципального округ»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136 884,7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535 865,0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34 485,6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Установка стелы "Город трудовой доблести" с благоустройством прилегающей территории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4 503,4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4 503,4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Авторский надзор за выполнением работ по благоустройству территории, прилегающей к Дворцу культуры и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Прочие работы, связанные с благоустройством общественных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718,5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718,5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gramStart"/>
            <w:r>
              <w:rPr>
                <w:szCs w:val="24"/>
              </w:rPr>
              <w:t>Обустройство общественных территорий (капитальный ремонт (благоустройство) территории, прилегающей к Дворцу культуры и искусства, расположенной по адресу:</w:t>
            </w:r>
            <w:proofErr w:type="gramEnd"/>
            <w:r>
              <w:rPr>
                <w:szCs w:val="24"/>
              </w:rPr>
              <w:t xml:space="preserve"> Кемеровская область-Кузбасс, </w:t>
            </w:r>
            <w:proofErr w:type="spellStart"/>
            <w:r>
              <w:rPr>
                <w:szCs w:val="24"/>
              </w:rPr>
              <w:t>Ленинск-Кузнецкий</w:t>
            </w:r>
            <w:proofErr w:type="spellEnd"/>
            <w:r>
              <w:rPr>
                <w:szCs w:val="24"/>
              </w:rPr>
              <w:t xml:space="preserve"> муниципальный округ, </w:t>
            </w:r>
            <w:proofErr w:type="spellStart"/>
            <w:r>
              <w:rPr>
                <w:szCs w:val="24"/>
              </w:rPr>
              <w:t>г</w:t>
            </w:r>
            <w:proofErr w:type="gramStart"/>
            <w:r>
              <w:rPr>
                <w:szCs w:val="24"/>
              </w:rPr>
              <w:t>.Л</w:t>
            </w:r>
            <w:proofErr w:type="gramEnd"/>
            <w:r>
              <w:rPr>
                <w:szCs w:val="24"/>
              </w:rPr>
              <w:t>енинск-Кузнецкий</w:t>
            </w:r>
            <w:proofErr w:type="spellEnd"/>
            <w:r>
              <w:rPr>
                <w:szCs w:val="24"/>
              </w:rPr>
              <w:t>, пр.Кирова, 106, и устройство стелы)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S1151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S1151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500 000,0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Региональный проект «Формирование комфортной городской среды»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131 062,8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35 865,0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34 485,6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территории, прилегающей к Дворцу культуры и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54242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98 643,6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54242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98 643,6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Реализация программ формирования современной </w:t>
            </w:r>
            <w:r>
              <w:rPr>
                <w:szCs w:val="24"/>
              </w:rPr>
              <w:lastRenderedPageBreak/>
              <w:t>городской среды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32 419,2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35 865,0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34 485,6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32 419,2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35 865,0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34 485,6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354 456,0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318 581,4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329 611,2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главы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Совета народных депутатов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5 849,4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5 742,6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5 849,4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5 742,6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5 742,6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депутатов Совета народных депутатов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1 261,3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1 629,6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1 629,6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1 261,3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1 629,6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1 629,6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Контрольно-счетной палаты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3 053,0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3 053,0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Финансовое обеспечение наградной системы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16 806,5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22 343,7</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22 645,0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5 764,4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5 566,4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Социальные выплаты гражданам, кроме публичных </w:t>
            </w:r>
            <w:r>
              <w:rPr>
                <w:szCs w:val="24"/>
              </w:rPr>
              <w:lastRenderedPageBreak/>
              <w:t>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lastRenderedPageBreak/>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4 034,5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1 379,3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1 379,3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12 527,1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15 499,3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316 889,7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275 196,2</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286 108,2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271 412,0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240 309,3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253 921,3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45 200,8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34 753,0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32 053,0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133,9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133,9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2 046,7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2 221,0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2 032,3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2 221,0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51200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3 843,6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3 471,6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3 471,6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3 720,3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3 275,0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3 275,0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196,6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Создание и функционирование административных комиссий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72,0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72,0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«Управление муниципальными финансами»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42 276,7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28 541,6</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28 495,1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20 502,0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18 832,8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18 832,8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17 477,4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17 426,8</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17 426,8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3 024,5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1 406,0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1 406,0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Формирование резервного фонда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Резервные средства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870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Обслуживание муниципального долга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Обслуживание муниципального долга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730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139,3</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5 136,9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4 569,5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4 569,5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5 136,9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4 569,5</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4 569,5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16 439,1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9 667,3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6 771,8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proofErr w:type="spellStart"/>
            <w:r>
              <w:rPr>
                <w:b/>
                <w:bCs/>
                <w:szCs w:val="24"/>
              </w:rPr>
              <w:t>Непрограммное</w:t>
            </w:r>
            <w:proofErr w:type="spellEnd"/>
            <w:r>
              <w:rPr>
                <w:b/>
                <w:bCs/>
                <w:szCs w:val="24"/>
              </w:rPr>
              <w:t xml:space="preserve"> направление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73 794,7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42 476,0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37 130,0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Проведение выборов в представительный орган муниципального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1 269,5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Специальные расходы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880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1 269,5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Выполнение других обязательств Комитетом по управлению муниципальным имуществом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9 422,9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10 616,0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10 616,0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9 422,9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10 616,0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10 616,0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6 447,2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6 135,0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45 619,9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26 620,0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26 274,0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13 984,4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8 272,7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15 531,5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25 485,0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25 159,0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7 831,3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1 135,0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1 115,0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5 040,0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8 989,1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8 635,9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Расходы на организацию питания и перевозки граждан, подлежащих мобилизации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бюджетных и автономных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19590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1 096,2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Условно утвержденные расходы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both"/>
              <w:rPr>
                <w:rFonts w:ascii="Arial" w:hAnsi="Arial" w:cs="Arial"/>
                <w:szCs w:val="24"/>
              </w:rPr>
            </w:pP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both"/>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both"/>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both"/>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both"/>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both"/>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182 083,9</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181 939,2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51"/>
        </w:trPr>
        <w:tc>
          <w:tcPr>
            <w:tcW w:w="11282" w:type="dxa"/>
            <w:gridSpan w:val="6"/>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rPr>
                <w:rFonts w:ascii="Arial" w:hAnsi="Arial" w:cs="Arial"/>
                <w:szCs w:val="24"/>
              </w:rPr>
            </w:pPr>
            <w:r>
              <w:rPr>
                <w:b/>
                <w:bCs/>
                <w:szCs w:val="24"/>
              </w:rPr>
              <w:t>ИТОГО</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8 860 000,0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8 310 728,4</w:t>
            </w:r>
          </w:p>
        </w:tc>
        <w:tc>
          <w:tcPr>
            <w:tcW w:w="15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8 430 098,9</w:t>
            </w:r>
          </w:p>
        </w:tc>
        <w:tc>
          <w:tcPr>
            <w:tcW w:w="216" w:type="dxa"/>
            <w:tcBorders>
              <w:top w:val="nil"/>
              <w:left w:val="nil"/>
              <w:bottom w:val="nil"/>
              <w:right w:val="nil"/>
            </w:tcBorders>
            <w:tcMar>
              <w:top w:w="0" w:type="dxa"/>
              <w:left w:w="0" w:type="dxa"/>
              <w:bottom w:w="0" w:type="dxa"/>
              <w:right w:w="0" w:type="dxa"/>
            </w:tcMar>
            <w:vAlign w:val="bottom"/>
          </w:tcPr>
          <w:p w:rsidR="005575A6" w:rsidRDefault="005575A6" w:rsidP="00A17F4F">
            <w:pPr>
              <w:autoSpaceDE w:val="0"/>
              <w:autoSpaceDN w:val="0"/>
              <w:adjustRightInd w:val="0"/>
              <w:jc w:val="right"/>
              <w:rPr>
                <w:rFonts w:ascii="Arial" w:hAnsi="Arial" w:cs="Arial"/>
                <w:szCs w:val="24"/>
              </w:rPr>
            </w:pPr>
          </w:p>
        </w:tc>
      </w:tr>
      <w:tr w:rsidR="005575A6" w:rsidTr="00A17F4F">
        <w:tblPrEx>
          <w:tblCellMar>
            <w:left w:w="108" w:type="dxa"/>
            <w:right w:w="108" w:type="dxa"/>
          </w:tblCellMar>
        </w:tblPrEx>
        <w:trPr>
          <w:gridBefore w:val="1"/>
          <w:wBefore w:w="124" w:type="dxa"/>
          <w:trHeight w:val="303"/>
        </w:trPr>
        <w:tc>
          <w:tcPr>
            <w:tcW w:w="11282" w:type="dxa"/>
            <w:gridSpan w:val="6"/>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rPr>
                <w:rFonts w:ascii="Arial" w:hAnsi="Arial" w:cs="Arial"/>
                <w:szCs w:val="24"/>
              </w:rPr>
            </w:pPr>
          </w:p>
        </w:tc>
        <w:tc>
          <w:tcPr>
            <w:tcW w:w="1423"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463"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504"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5575A6" w:rsidRDefault="005575A6" w:rsidP="00A17F4F">
            <w:pPr>
              <w:autoSpaceDE w:val="0"/>
              <w:autoSpaceDN w:val="0"/>
              <w:adjustRightInd w:val="0"/>
              <w:jc w:val="right"/>
              <w:rPr>
                <w:rFonts w:ascii="Arial" w:hAnsi="Arial" w:cs="Arial"/>
                <w:szCs w:val="24"/>
              </w:rPr>
            </w:pPr>
          </w:p>
        </w:tc>
      </w:tr>
    </w:tbl>
    <w:p w:rsidR="005575A6" w:rsidRDefault="005575A6" w:rsidP="005575A6"/>
    <w:p w:rsidR="005575A6" w:rsidRDefault="005575A6">
      <w:pPr>
        <w:widowControl/>
        <w:rPr>
          <w:rFonts w:ascii="XO Thames" w:hAnsi="XO Thames"/>
        </w:rPr>
      </w:pPr>
      <w:r>
        <w:rPr>
          <w:rFonts w:ascii="XO Thames" w:hAnsi="XO Thames"/>
        </w:rPr>
        <w:br w:type="page"/>
      </w:r>
    </w:p>
    <w:tbl>
      <w:tblPr>
        <w:tblW w:w="15890" w:type="dxa"/>
        <w:tblLayout w:type="fixed"/>
        <w:tblLook w:val="0000"/>
      </w:tblPr>
      <w:tblGrid>
        <w:gridCol w:w="16"/>
        <w:gridCol w:w="8737"/>
        <w:gridCol w:w="863"/>
        <w:gridCol w:w="841"/>
        <w:gridCol w:w="1684"/>
        <w:gridCol w:w="1686"/>
        <w:gridCol w:w="1847"/>
        <w:gridCol w:w="216"/>
      </w:tblGrid>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lastRenderedPageBreak/>
              <w:t xml:space="preserve">ПРИЛОЖЕНИЕ № </w:t>
            </w:r>
            <w:r>
              <w:rPr>
                <w:bCs/>
                <w:szCs w:val="24"/>
              </w:rPr>
              <w:t>3</w:t>
            </w: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 xml:space="preserve">к решению Совета </w:t>
            </w:r>
            <w:proofErr w:type="gramStart"/>
            <w:r w:rsidRPr="004C260C">
              <w:rPr>
                <w:bCs/>
                <w:szCs w:val="24"/>
              </w:rPr>
              <w:t>народных</w:t>
            </w:r>
            <w:proofErr w:type="gramEnd"/>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депутатов Ленинск-Кузнецкого муниципального округа</w:t>
            </w: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Pr>
                <w:bCs/>
                <w:szCs w:val="24"/>
              </w:rPr>
              <w:t>от 25.12.2025 № 240</w:t>
            </w: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 xml:space="preserve">«ПРИЛОЖЕНИЕ № </w:t>
            </w:r>
            <w:r>
              <w:rPr>
                <w:bCs/>
                <w:szCs w:val="24"/>
              </w:rPr>
              <w:t>4</w:t>
            </w: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 xml:space="preserve">к решению Совета </w:t>
            </w:r>
            <w:proofErr w:type="gramStart"/>
            <w:r w:rsidRPr="004C260C">
              <w:rPr>
                <w:bCs/>
                <w:szCs w:val="24"/>
              </w:rPr>
              <w:t>народных</w:t>
            </w:r>
            <w:proofErr w:type="gramEnd"/>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 xml:space="preserve">депутатов Ленинск-Кузнецкого </w:t>
            </w:r>
            <w:r>
              <w:rPr>
                <w:bCs/>
                <w:szCs w:val="24"/>
              </w:rPr>
              <w:t>муниципального</w:t>
            </w:r>
            <w:r w:rsidRPr="004C260C">
              <w:rPr>
                <w:bCs/>
                <w:szCs w:val="24"/>
              </w:rPr>
              <w:t xml:space="preserve"> округа</w:t>
            </w: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от 2</w:t>
            </w:r>
            <w:r>
              <w:rPr>
                <w:bCs/>
                <w:szCs w:val="24"/>
              </w:rPr>
              <w:t>6</w:t>
            </w:r>
            <w:r w:rsidRPr="004C260C">
              <w:rPr>
                <w:bCs/>
                <w:szCs w:val="24"/>
              </w:rPr>
              <w:t>.12.202</w:t>
            </w:r>
            <w:r>
              <w:rPr>
                <w:bCs/>
                <w:szCs w:val="24"/>
              </w:rPr>
              <w:t xml:space="preserve">4 № </w:t>
            </w:r>
            <w:r w:rsidRPr="004C260C">
              <w:rPr>
                <w:bCs/>
                <w:szCs w:val="24"/>
              </w:rPr>
              <w:t xml:space="preserve">91 </w:t>
            </w:r>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 xml:space="preserve">«О бюджете Ленинск-Кузнецкого </w:t>
            </w:r>
            <w:r>
              <w:rPr>
                <w:bCs/>
                <w:szCs w:val="24"/>
              </w:rPr>
              <w:t>муниципального</w:t>
            </w:r>
            <w:r w:rsidRPr="004C260C">
              <w:rPr>
                <w:bCs/>
                <w:szCs w:val="24"/>
              </w:rPr>
              <w:t xml:space="preserve"> округа на 202</w:t>
            </w:r>
            <w:r>
              <w:rPr>
                <w:bCs/>
                <w:szCs w:val="24"/>
              </w:rPr>
              <w:t>5</w:t>
            </w:r>
            <w:r w:rsidRPr="004C260C">
              <w:rPr>
                <w:bCs/>
                <w:szCs w:val="24"/>
              </w:rPr>
              <w:t xml:space="preserve"> год и </w:t>
            </w:r>
            <w:proofErr w:type="gramStart"/>
            <w:r w:rsidRPr="004C260C">
              <w:rPr>
                <w:bCs/>
                <w:szCs w:val="24"/>
              </w:rPr>
              <w:t>на</w:t>
            </w:r>
            <w:proofErr w:type="gramEnd"/>
          </w:p>
        </w:tc>
      </w:tr>
      <w:tr w:rsidR="005575A6" w:rsidRPr="004C260C" w:rsidTr="00A17F4F">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5575A6" w:rsidRPr="004C260C" w:rsidRDefault="005575A6" w:rsidP="00A17F4F">
            <w:pPr>
              <w:autoSpaceDE w:val="0"/>
              <w:autoSpaceDN w:val="0"/>
              <w:adjustRightInd w:val="0"/>
              <w:ind w:left="11340"/>
              <w:jc w:val="center"/>
              <w:rPr>
                <w:bCs/>
                <w:szCs w:val="24"/>
              </w:rPr>
            </w:pPr>
            <w:r w:rsidRPr="004C260C">
              <w:rPr>
                <w:bCs/>
                <w:szCs w:val="24"/>
              </w:rPr>
              <w:t>плановый период 202</w:t>
            </w:r>
            <w:r>
              <w:rPr>
                <w:bCs/>
                <w:szCs w:val="24"/>
              </w:rPr>
              <w:t>6</w:t>
            </w:r>
            <w:r w:rsidRPr="004C260C">
              <w:rPr>
                <w:bCs/>
                <w:szCs w:val="24"/>
              </w:rPr>
              <w:t xml:space="preserve"> и 202</w:t>
            </w:r>
            <w:r>
              <w:rPr>
                <w:bCs/>
                <w:szCs w:val="24"/>
              </w:rPr>
              <w:t>7</w:t>
            </w:r>
            <w:r w:rsidRPr="004C260C">
              <w:rPr>
                <w:bCs/>
                <w:szCs w:val="24"/>
              </w:rPr>
              <w:t xml:space="preserve"> годов»</w:t>
            </w:r>
          </w:p>
          <w:p w:rsidR="005575A6" w:rsidRPr="004C260C" w:rsidRDefault="005575A6" w:rsidP="00A17F4F">
            <w:pPr>
              <w:autoSpaceDE w:val="0"/>
              <w:autoSpaceDN w:val="0"/>
              <w:adjustRightInd w:val="0"/>
              <w:ind w:left="11340"/>
              <w:jc w:val="center"/>
              <w:rPr>
                <w:bCs/>
                <w:szCs w:val="24"/>
              </w:rPr>
            </w:pPr>
          </w:p>
        </w:tc>
      </w:tr>
      <w:tr w:rsidR="005575A6" w:rsidTr="00A17F4F">
        <w:tblPrEx>
          <w:tblCellMar>
            <w:top w:w="0" w:type="dxa"/>
            <w:bottom w:w="0" w:type="dxa"/>
          </w:tblCellMar>
        </w:tblPrEx>
        <w:trPr>
          <w:gridBefore w:val="1"/>
          <w:wBefore w:w="16" w:type="dxa"/>
          <w:trHeight w:val="341"/>
        </w:trPr>
        <w:tc>
          <w:tcPr>
            <w:tcW w:w="15658" w:type="dxa"/>
            <w:gridSpan w:val="6"/>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b/>
                <w:bCs/>
                <w:szCs w:val="24"/>
              </w:rPr>
              <w:t>РАСПРЕДЕЛЕНИЕ БЮДЖЕТНЫХ АССИГНОВАНИЙ</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top w:w="0" w:type="dxa"/>
            <w:bottom w:w="0" w:type="dxa"/>
          </w:tblCellMar>
        </w:tblPrEx>
        <w:trPr>
          <w:gridBefore w:val="1"/>
          <w:wBefore w:w="16" w:type="dxa"/>
          <w:trHeight w:val="333"/>
        </w:trPr>
        <w:tc>
          <w:tcPr>
            <w:tcW w:w="15658" w:type="dxa"/>
            <w:gridSpan w:val="6"/>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Cs w:val="24"/>
              </w:rPr>
              <w:t>бюджета муниципального округа по разделам, подразделам классификации расходов бюджетов на 2025 год и на плановый период 2026 и 2027 годов</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top w:w="0" w:type="dxa"/>
            <w:bottom w:w="0" w:type="dxa"/>
          </w:tblCellMar>
        </w:tblPrEx>
        <w:trPr>
          <w:gridBefore w:val="1"/>
          <w:wBefore w:w="16" w:type="dxa"/>
          <w:trHeight w:val="259"/>
        </w:trPr>
        <w:tc>
          <w:tcPr>
            <w:tcW w:w="15658" w:type="dxa"/>
            <w:gridSpan w:val="6"/>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r>
      <w:tr w:rsidR="005575A6" w:rsidTr="00A17F4F">
        <w:tblPrEx>
          <w:tblCellMar>
            <w:top w:w="0" w:type="dxa"/>
            <w:bottom w:w="0" w:type="dxa"/>
          </w:tblCellMar>
        </w:tblPrEx>
        <w:trPr>
          <w:gridBefore w:val="1"/>
          <w:wBefore w:w="16" w:type="dxa"/>
          <w:trHeight w:val="259"/>
        </w:trPr>
        <w:tc>
          <w:tcPr>
            <w:tcW w:w="15658" w:type="dxa"/>
            <w:gridSpan w:val="6"/>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582"/>
        </w:trPr>
        <w:tc>
          <w:tcPr>
            <w:tcW w:w="87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Наименование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Раздел</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Подраздел</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2025 год</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2026 год</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2027 год</w:t>
            </w:r>
          </w:p>
        </w:tc>
        <w:tc>
          <w:tcPr>
            <w:tcW w:w="216" w:type="dxa"/>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top w:w="0" w:type="dxa"/>
            <w:bottom w:w="0" w:type="dxa"/>
          </w:tblCellMar>
        </w:tblPrEx>
        <w:trPr>
          <w:gridBefore w:val="1"/>
          <w:wBefore w:w="16" w:type="dxa"/>
          <w:trHeight w:val="219"/>
        </w:trPr>
        <w:tc>
          <w:tcPr>
            <w:tcW w:w="87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1</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r>
              <w:rPr>
                <w:sz w:val="20"/>
              </w:rPr>
              <w:t>6</w:t>
            </w:r>
          </w:p>
        </w:tc>
        <w:tc>
          <w:tcPr>
            <w:tcW w:w="216" w:type="dxa"/>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jc w:val="center"/>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Общегосударственные вопросы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529 449,2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460 927,0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486 274,8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Функционирование высшего должностного лица субъекта Российской Федерации и муниципального образования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14 016,0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12 261,1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12 261,1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143 757,2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133 050,0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133 050,0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Судебная система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282,0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Обеспечение деятельности финансовых, налоговых и таможенных органов и органов финансового (финансово-бюджетного) надзора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06</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49 174,6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56 915,7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51 915,7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Обеспечение проведения выборов и референдумов</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1 269,5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Резервные фонды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center"/>
              <w:rPr>
                <w:rFonts w:ascii="Arial" w:hAnsi="Arial" w:cs="Arial"/>
                <w:szCs w:val="24"/>
              </w:rPr>
            </w:pP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общегосударственные вопросы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316 718,1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248 924,5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279 534,8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Национальная оборона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2 046,7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2 221,0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2 300,0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Мобилизационная и вневойсковая подготовка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2 221,0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Национальная безопасность и правоохранительная деятельность</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96 273,2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57 066,2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50 574,2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Гражданская оборона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87 895,5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55 145,3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48 653,3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Защита населения и территории от чрезвычайных ситуаций природного и техногенного характера, пожарная безопасность</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8 174,0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410,9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410,9</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вопросы в области национальной безопасности и правоохранительной деятельности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203,7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1 510,0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1 510,0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Национальная экономика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846 587,1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861 461,2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786 141,1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Сельское хозяйство и рыболовство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308,1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886,0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886,0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Транспорт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146 508,0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146 516,4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74 516,4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Дорожное хозяйство (дорожные фонды)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679 494,4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691 816,4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688 500,3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вопросы в области национальной экономики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20 276,6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22 242,4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22 238,4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Жилищно-коммунальное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2 142 234,2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1 998 511,6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2 114 018,2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Жилищное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117 420,4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68 411,8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14 535,0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Коммунальное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1 343 919,8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942 696,8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1 595 595,6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Благоустройство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434 321,9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761 840,5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278 325,1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вопросы в области жилищно-коммунального хозяйства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246 572,1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225 562,5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225 562,5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Охрана окружающей среды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06</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25 375,0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Охрана объектов растительного и животного мира и среды их обитания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06</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25 375,0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3 781 586,4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3 413 263,3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3 483 472,5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Дошкольное 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1 222 172,9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1 105 498,3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1 260 186,6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Общее 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2 082 405,1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1 821 177,4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1 771 858,6</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Дополнительное образование детей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267 043,3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271 923,0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249 889,2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Молодежная политика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22 048,2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23 252,3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18 162,3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lastRenderedPageBreak/>
              <w:t>Другие вопросы в области образования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187 916,9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191 412,3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183 375,8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Культура, кинематография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402 641,3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386 948,9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409 251,4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Культура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369 225,8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357 299,9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379 600,4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вопросы в области культуры, кинематографии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33 415,5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29 649,0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29 651,0</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Социальная политика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760 070,6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723 224,6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701 853,3</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Пенсионное обеспечение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41 473,3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39 544,4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39 544,4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Социальное обслуживание населения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304 322,7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299 512,5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299 512,5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Социальное обеспечение населения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60 360,1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43 997,4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27 040,5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Охрана семьи и детства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183 233,1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188 799,3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189 218,4</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вопросы в области социальной политики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06</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170 681,4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151 371,0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146 537,5</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Физическая культура и 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272 990,9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224 139,2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212 887,2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Физическая культура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58 436,8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47 770,1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46 815,2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Массовый 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11 915,3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9 755,3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9 644,2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Спорт высших достижений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171 551,7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138 914,7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128 728,7</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Другие вопросы в области физической культуры и спорта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31 087,1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27 699,1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27 699,1</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Средства массовой информации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546,7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722,2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1 274,2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Периодическая печать и издательства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546,7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722,2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1 274,2</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b/>
                <w:bCs/>
                <w:szCs w:val="24"/>
              </w:rPr>
              <w:t>Обслуживание государственного (муниципального) долга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b/>
                <w:bCs/>
                <w:szCs w:val="24"/>
              </w:rPr>
              <w:t>13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198,7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139,3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92,8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jc w:val="both"/>
              <w:rPr>
                <w:rFonts w:ascii="Arial" w:hAnsi="Arial" w:cs="Arial"/>
                <w:szCs w:val="24"/>
              </w:rPr>
            </w:pPr>
            <w:r>
              <w:rPr>
                <w:szCs w:val="24"/>
              </w:rPr>
              <w:t>Обслуживание государственного (муниципального) внутреннего долга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13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Default="005575A6" w:rsidP="00A17F4F">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198,7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139,3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szCs w:val="24"/>
              </w:rPr>
              <w:t>92,8</w:t>
            </w:r>
          </w:p>
        </w:tc>
        <w:tc>
          <w:tcPr>
            <w:tcW w:w="21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p>
        </w:tc>
      </w:tr>
      <w:tr w:rsidR="005575A6" w:rsidRPr="002E0BF3" w:rsidTr="00A17F4F">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Pr="002E0BF3" w:rsidRDefault="005575A6" w:rsidP="00A17F4F">
            <w:pPr>
              <w:autoSpaceDE w:val="0"/>
              <w:autoSpaceDN w:val="0"/>
              <w:adjustRightInd w:val="0"/>
              <w:jc w:val="both"/>
              <w:rPr>
                <w:rFonts w:ascii="Arial" w:hAnsi="Arial" w:cs="Arial"/>
                <w:b/>
                <w:szCs w:val="24"/>
              </w:rPr>
            </w:pPr>
            <w:r w:rsidRPr="002E0BF3">
              <w:rPr>
                <w:b/>
                <w:szCs w:val="24"/>
              </w:rPr>
              <w:t>Условно утвержденные расходы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Pr="002E0BF3" w:rsidRDefault="005575A6" w:rsidP="00A17F4F">
            <w:pPr>
              <w:autoSpaceDE w:val="0"/>
              <w:autoSpaceDN w:val="0"/>
              <w:adjustRightInd w:val="0"/>
              <w:jc w:val="both"/>
              <w:rPr>
                <w:rFonts w:ascii="Arial" w:hAnsi="Arial" w:cs="Arial"/>
                <w:b/>
                <w:szCs w:val="24"/>
              </w:rPr>
            </w:pP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575A6" w:rsidRPr="002E0BF3" w:rsidRDefault="005575A6" w:rsidP="00A17F4F">
            <w:pPr>
              <w:autoSpaceDE w:val="0"/>
              <w:autoSpaceDN w:val="0"/>
              <w:adjustRightInd w:val="0"/>
              <w:jc w:val="both"/>
              <w:rPr>
                <w:rFonts w:ascii="Arial" w:hAnsi="Arial" w:cs="Arial"/>
                <w:b/>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Pr="002E0BF3" w:rsidRDefault="005575A6" w:rsidP="00A17F4F">
            <w:pPr>
              <w:autoSpaceDE w:val="0"/>
              <w:autoSpaceDN w:val="0"/>
              <w:adjustRightInd w:val="0"/>
              <w:jc w:val="both"/>
              <w:rPr>
                <w:rFonts w:ascii="Arial" w:hAnsi="Arial" w:cs="Arial"/>
                <w:b/>
                <w:szCs w:val="24"/>
              </w:rPr>
            </w:pP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Pr="002E0BF3" w:rsidRDefault="005575A6" w:rsidP="00A17F4F">
            <w:pPr>
              <w:autoSpaceDE w:val="0"/>
              <w:autoSpaceDN w:val="0"/>
              <w:adjustRightInd w:val="0"/>
              <w:jc w:val="right"/>
              <w:rPr>
                <w:rFonts w:ascii="Arial" w:hAnsi="Arial" w:cs="Arial"/>
                <w:b/>
                <w:szCs w:val="24"/>
              </w:rPr>
            </w:pPr>
            <w:r w:rsidRPr="002E0BF3">
              <w:rPr>
                <w:b/>
                <w:szCs w:val="24"/>
              </w:rPr>
              <w:t>182 083,9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Pr="002E0BF3" w:rsidRDefault="005575A6" w:rsidP="00A17F4F">
            <w:pPr>
              <w:autoSpaceDE w:val="0"/>
              <w:autoSpaceDN w:val="0"/>
              <w:adjustRightInd w:val="0"/>
              <w:jc w:val="right"/>
              <w:rPr>
                <w:rFonts w:ascii="Arial" w:hAnsi="Arial" w:cs="Arial"/>
                <w:b/>
                <w:szCs w:val="24"/>
              </w:rPr>
            </w:pPr>
            <w:r w:rsidRPr="002E0BF3">
              <w:rPr>
                <w:b/>
                <w:szCs w:val="24"/>
              </w:rPr>
              <w:t>181 939,2</w:t>
            </w:r>
          </w:p>
        </w:tc>
        <w:tc>
          <w:tcPr>
            <w:tcW w:w="216" w:type="dxa"/>
            <w:tcBorders>
              <w:top w:val="nil"/>
              <w:left w:val="nil"/>
              <w:bottom w:val="nil"/>
              <w:right w:val="nil"/>
            </w:tcBorders>
            <w:tcMar>
              <w:top w:w="0" w:type="dxa"/>
              <w:left w:w="0" w:type="dxa"/>
              <w:bottom w:w="0" w:type="dxa"/>
              <w:right w:w="0" w:type="dxa"/>
            </w:tcMar>
            <w:vAlign w:val="center"/>
          </w:tcPr>
          <w:p w:rsidR="005575A6" w:rsidRPr="002E0BF3" w:rsidRDefault="005575A6" w:rsidP="00A17F4F">
            <w:pPr>
              <w:autoSpaceDE w:val="0"/>
              <w:autoSpaceDN w:val="0"/>
              <w:adjustRightInd w:val="0"/>
              <w:jc w:val="right"/>
              <w:rPr>
                <w:rFonts w:ascii="Arial" w:hAnsi="Arial" w:cs="Arial"/>
                <w:b/>
                <w:szCs w:val="24"/>
              </w:rPr>
            </w:pPr>
          </w:p>
        </w:tc>
      </w:tr>
      <w:tr w:rsidR="005575A6" w:rsidTr="00A17F4F">
        <w:tblPrEx>
          <w:tblCellMar>
            <w:top w:w="0" w:type="dxa"/>
            <w:bottom w:w="0" w:type="dxa"/>
          </w:tblCellMar>
        </w:tblPrEx>
        <w:trPr>
          <w:gridBefore w:val="1"/>
          <w:wBefore w:w="16" w:type="dxa"/>
          <w:trHeight w:val="303"/>
        </w:trPr>
        <w:tc>
          <w:tcPr>
            <w:tcW w:w="10441" w:type="dxa"/>
            <w:gridSpan w:val="3"/>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5575A6" w:rsidRDefault="005575A6" w:rsidP="00A17F4F">
            <w:pPr>
              <w:autoSpaceDE w:val="0"/>
              <w:autoSpaceDN w:val="0"/>
              <w:adjustRightInd w:val="0"/>
              <w:rPr>
                <w:rFonts w:ascii="Arial" w:hAnsi="Arial" w:cs="Arial"/>
                <w:szCs w:val="24"/>
              </w:rPr>
            </w:pPr>
            <w:r>
              <w:rPr>
                <w:b/>
                <w:bCs/>
                <w:szCs w:val="24"/>
              </w:rPr>
              <w:t>ВСЕГО</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8 860 000,0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8 310 728,4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5575A6" w:rsidRDefault="005575A6" w:rsidP="00A17F4F">
            <w:pPr>
              <w:autoSpaceDE w:val="0"/>
              <w:autoSpaceDN w:val="0"/>
              <w:adjustRightInd w:val="0"/>
              <w:jc w:val="right"/>
              <w:rPr>
                <w:rFonts w:ascii="Arial" w:hAnsi="Arial" w:cs="Arial"/>
                <w:szCs w:val="24"/>
              </w:rPr>
            </w:pPr>
            <w:r>
              <w:rPr>
                <w:b/>
                <w:bCs/>
                <w:szCs w:val="24"/>
              </w:rPr>
              <w:t>8 430 098,9</w:t>
            </w:r>
          </w:p>
        </w:tc>
        <w:tc>
          <w:tcPr>
            <w:tcW w:w="216" w:type="dxa"/>
            <w:tcBorders>
              <w:top w:val="nil"/>
              <w:left w:val="nil"/>
              <w:bottom w:val="nil"/>
              <w:right w:val="nil"/>
            </w:tcBorders>
            <w:tcMar>
              <w:top w:w="0" w:type="dxa"/>
              <w:left w:w="0" w:type="dxa"/>
              <w:bottom w:w="0" w:type="dxa"/>
              <w:right w:w="0" w:type="dxa"/>
            </w:tcMar>
            <w:vAlign w:val="bottom"/>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03"/>
        </w:trPr>
        <w:tc>
          <w:tcPr>
            <w:tcW w:w="10441" w:type="dxa"/>
            <w:gridSpan w:val="3"/>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5575A6" w:rsidRDefault="005575A6" w:rsidP="00A17F4F">
            <w:pPr>
              <w:autoSpaceDE w:val="0"/>
              <w:autoSpaceDN w:val="0"/>
              <w:adjustRightInd w:val="0"/>
              <w:jc w:val="right"/>
              <w:rPr>
                <w:rFonts w:ascii="Arial" w:hAnsi="Arial" w:cs="Arial"/>
                <w:szCs w:val="24"/>
              </w:rPr>
            </w:pPr>
          </w:p>
        </w:tc>
      </w:tr>
      <w:tr w:rsidR="005575A6" w:rsidTr="00A17F4F">
        <w:tblPrEx>
          <w:tblCellMar>
            <w:top w:w="0" w:type="dxa"/>
            <w:bottom w:w="0" w:type="dxa"/>
          </w:tblCellMar>
        </w:tblPrEx>
        <w:trPr>
          <w:gridBefore w:val="1"/>
          <w:wBefore w:w="16" w:type="dxa"/>
          <w:trHeight w:val="303"/>
        </w:trPr>
        <w:tc>
          <w:tcPr>
            <w:tcW w:w="10441" w:type="dxa"/>
            <w:gridSpan w:val="3"/>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bottom"/>
          </w:tcPr>
          <w:p w:rsidR="005575A6" w:rsidRDefault="005575A6" w:rsidP="00A17F4F">
            <w:pPr>
              <w:autoSpaceDE w:val="0"/>
              <w:autoSpaceDN w:val="0"/>
              <w:adjustRightInd w:val="0"/>
              <w:rPr>
                <w:rFonts w:ascii="Arial" w:hAnsi="Arial" w:cs="Arial"/>
                <w:szCs w:val="24"/>
              </w:rPr>
            </w:pPr>
          </w:p>
        </w:tc>
      </w:tr>
      <w:tr w:rsidR="005575A6" w:rsidTr="00A17F4F">
        <w:tblPrEx>
          <w:tblCellMar>
            <w:top w:w="0" w:type="dxa"/>
            <w:bottom w:w="0" w:type="dxa"/>
          </w:tblCellMar>
        </w:tblPrEx>
        <w:trPr>
          <w:gridBefore w:val="1"/>
          <w:wBefore w:w="16" w:type="dxa"/>
          <w:trHeight w:val="303"/>
        </w:trPr>
        <w:tc>
          <w:tcPr>
            <w:tcW w:w="10441" w:type="dxa"/>
            <w:gridSpan w:val="3"/>
            <w:tcBorders>
              <w:top w:val="nil"/>
              <w:left w:val="nil"/>
              <w:bottom w:val="nil"/>
              <w:right w:val="nil"/>
            </w:tcBorders>
            <w:tcMar>
              <w:top w:w="0" w:type="dxa"/>
              <w:left w:w="0" w:type="dxa"/>
              <w:bottom w:w="0" w:type="dxa"/>
              <w:right w:w="0" w:type="dxa"/>
            </w:tcMar>
          </w:tcPr>
          <w:p w:rsidR="005575A6" w:rsidRDefault="005575A6" w:rsidP="00A17F4F">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5575A6" w:rsidRDefault="005575A6" w:rsidP="00A17F4F">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bottom"/>
          </w:tcPr>
          <w:p w:rsidR="005575A6" w:rsidRDefault="005575A6" w:rsidP="00A17F4F">
            <w:pPr>
              <w:autoSpaceDE w:val="0"/>
              <w:autoSpaceDN w:val="0"/>
              <w:adjustRightInd w:val="0"/>
              <w:rPr>
                <w:rFonts w:ascii="Arial" w:hAnsi="Arial" w:cs="Arial"/>
                <w:szCs w:val="24"/>
              </w:rPr>
            </w:pPr>
          </w:p>
        </w:tc>
      </w:tr>
    </w:tbl>
    <w:p w:rsidR="005575A6" w:rsidRDefault="005575A6" w:rsidP="005575A6"/>
    <w:p w:rsidR="00664DA6" w:rsidRDefault="00664DA6">
      <w:pPr>
        <w:widowControl/>
        <w:rPr>
          <w:rFonts w:ascii="XO Thames" w:hAnsi="XO Thames"/>
        </w:rPr>
      </w:pPr>
      <w:r>
        <w:rPr>
          <w:rFonts w:ascii="XO Thames" w:hAnsi="XO Thames"/>
        </w:rPr>
        <w:br w:type="page"/>
      </w:r>
    </w:p>
    <w:tbl>
      <w:tblPr>
        <w:tblW w:w="15973" w:type="dxa"/>
        <w:tblInd w:w="-108" w:type="dxa"/>
        <w:tblLayout w:type="fixed"/>
        <w:tblCellMar>
          <w:left w:w="0" w:type="dxa"/>
          <w:right w:w="0" w:type="dxa"/>
        </w:tblCellMar>
        <w:tblLook w:val="0000"/>
      </w:tblPr>
      <w:tblGrid>
        <w:gridCol w:w="108"/>
        <w:gridCol w:w="6506"/>
        <w:gridCol w:w="859"/>
        <w:gridCol w:w="518"/>
        <w:gridCol w:w="723"/>
        <w:gridCol w:w="1568"/>
        <w:gridCol w:w="831"/>
        <w:gridCol w:w="1582"/>
        <w:gridCol w:w="1554"/>
        <w:gridCol w:w="1508"/>
        <w:gridCol w:w="216"/>
      </w:tblGrid>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lastRenderedPageBreak/>
              <w:t>ПРИЛОЖЕНИЕ № 4</w:t>
            </w: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 xml:space="preserve">к решению Совета </w:t>
            </w:r>
            <w:proofErr w:type="gramStart"/>
            <w:r>
              <w:rPr>
                <w:bCs/>
                <w:szCs w:val="24"/>
              </w:rPr>
              <w:t>народных</w:t>
            </w:r>
            <w:proofErr w:type="gramEnd"/>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депутатов Ленинск-Кузнецкого муниципального округа</w:t>
            </w: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от 25.12.2025 № 240</w:t>
            </w: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rPr>
                <w:bCs/>
                <w:szCs w:val="24"/>
              </w:rPr>
            </w:pP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«ПРИЛОЖЕНИЕ № 5</w:t>
            </w: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 xml:space="preserve">к решению Совета </w:t>
            </w:r>
            <w:proofErr w:type="gramStart"/>
            <w:r>
              <w:rPr>
                <w:bCs/>
                <w:szCs w:val="24"/>
              </w:rPr>
              <w:t>народных</w:t>
            </w:r>
            <w:proofErr w:type="gramEnd"/>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депутатов Ленинск-Кузнецкого муниципального округа</w:t>
            </w: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 xml:space="preserve">от 26.12.2024 № 91 </w:t>
            </w:r>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664DA6" w:rsidTr="00A17F4F">
        <w:trPr>
          <w:trHeight w:val="291"/>
        </w:trPr>
        <w:tc>
          <w:tcPr>
            <w:tcW w:w="15973" w:type="dxa"/>
            <w:gridSpan w:val="11"/>
            <w:tcBorders>
              <w:top w:val="nil"/>
              <w:left w:val="nil"/>
              <w:bottom w:val="nil"/>
              <w:right w:val="nil"/>
            </w:tcBorders>
          </w:tcPr>
          <w:p w:rsidR="00664DA6" w:rsidRDefault="00664DA6" w:rsidP="00A17F4F">
            <w:pPr>
              <w:ind w:left="11340"/>
              <w:jc w:val="center"/>
            </w:pPr>
            <w:r>
              <w:rPr>
                <w:bCs/>
                <w:szCs w:val="24"/>
              </w:rPr>
              <w:t>плановый период 2026 и 2027 годов»</w:t>
            </w:r>
          </w:p>
          <w:p w:rsidR="00664DA6" w:rsidRDefault="00664DA6" w:rsidP="00A17F4F">
            <w:pPr>
              <w:ind w:left="11340"/>
              <w:jc w:val="center"/>
              <w:rPr>
                <w:bCs/>
                <w:szCs w:val="24"/>
              </w:rPr>
            </w:pPr>
          </w:p>
        </w:tc>
      </w:tr>
      <w:tr w:rsidR="00664DA6" w:rsidTr="00A17F4F">
        <w:tblPrEx>
          <w:tblCellMar>
            <w:left w:w="108" w:type="dxa"/>
            <w:right w:w="108" w:type="dxa"/>
          </w:tblCellMar>
        </w:tblPrEx>
        <w:trPr>
          <w:gridBefore w:val="1"/>
          <w:wBefore w:w="108" w:type="dxa"/>
          <w:trHeight w:val="255"/>
        </w:trPr>
        <w:tc>
          <w:tcPr>
            <w:tcW w:w="15649" w:type="dxa"/>
            <w:gridSpan w:val="9"/>
            <w:tcBorders>
              <w:top w:val="nil"/>
              <w:left w:val="nil"/>
              <w:bottom w:val="nil"/>
              <w:right w:val="nil"/>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b/>
                <w:bCs/>
                <w:szCs w:val="24"/>
              </w:rPr>
              <w:t>ВЕДОМСТВЕННАЯ СТРУКТУРА</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r>
      <w:tr w:rsidR="00664DA6" w:rsidTr="00A17F4F">
        <w:tblPrEx>
          <w:tblCellMar>
            <w:left w:w="108" w:type="dxa"/>
            <w:right w:w="108" w:type="dxa"/>
          </w:tblCellMar>
        </w:tblPrEx>
        <w:trPr>
          <w:gridBefore w:val="1"/>
          <w:wBefore w:w="108" w:type="dxa"/>
          <w:trHeight w:val="279"/>
        </w:trPr>
        <w:tc>
          <w:tcPr>
            <w:tcW w:w="15649" w:type="dxa"/>
            <w:gridSpan w:val="9"/>
            <w:tcBorders>
              <w:top w:val="nil"/>
              <w:left w:val="nil"/>
              <w:bottom w:val="nil"/>
              <w:right w:val="nil"/>
            </w:tcBorders>
            <w:tcMar>
              <w:top w:w="0" w:type="dxa"/>
              <w:left w:w="0" w:type="dxa"/>
              <w:bottom w:w="0" w:type="dxa"/>
              <w:right w:w="0" w:type="dxa"/>
            </w:tcMar>
          </w:tcPr>
          <w:p w:rsidR="00664DA6" w:rsidRPr="00583182" w:rsidRDefault="00664DA6" w:rsidP="00A17F4F">
            <w:pPr>
              <w:jc w:val="center"/>
              <w:rPr>
                <w:szCs w:val="24"/>
              </w:rPr>
            </w:pPr>
            <w:r>
              <w:rPr>
                <w:szCs w:val="24"/>
              </w:rPr>
              <w:t>расходов бюджета муниципального округа на 2025 год и на плановый период 2026 и 2027 годов</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r>
      <w:tr w:rsidR="00664DA6" w:rsidTr="00A17F4F">
        <w:tblPrEx>
          <w:tblCellMar>
            <w:left w:w="108" w:type="dxa"/>
            <w:right w:w="108" w:type="dxa"/>
          </w:tblCellMar>
        </w:tblPrEx>
        <w:trPr>
          <w:gridBefore w:val="1"/>
          <w:wBefore w:w="108" w:type="dxa"/>
          <w:trHeight w:val="259"/>
        </w:trPr>
        <w:tc>
          <w:tcPr>
            <w:tcW w:w="15649" w:type="dxa"/>
            <w:gridSpan w:val="9"/>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rPr>
                <w:rFonts w:ascii="Arial" w:hAnsi="Arial" w:cs="Arial"/>
                <w:szCs w:val="24"/>
              </w:rPr>
            </w:pPr>
          </w:p>
        </w:tc>
      </w:tr>
      <w:tr w:rsidR="00664DA6" w:rsidTr="00A17F4F">
        <w:tblPrEx>
          <w:tblCellMar>
            <w:left w:w="108" w:type="dxa"/>
            <w:right w:w="108" w:type="dxa"/>
          </w:tblCellMar>
        </w:tblPrEx>
        <w:trPr>
          <w:gridBefore w:val="1"/>
          <w:wBefore w:w="108" w:type="dxa"/>
          <w:trHeight w:val="259"/>
        </w:trPr>
        <w:tc>
          <w:tcPr>
            <w:tcW w:w="15649" w:type="dxa"/>
            <w:gridSpan w:val="9"/>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809"/>
        </w:trPr>
        <w:tc>
          <w:tcPr>
            <w:tcW w:w="65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Наименование</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Ведомство</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Раздел</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Подраздел</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Целевая статья</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Вид расходов</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2025 год</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2026 год</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2027 год</w:t>
            </w:r>
          </w:p>
        </w:tc>
        <w:tc>
          <w:tcPr>
            <w:tcW w:w="216" w:type="dxa"/>
            <w:tcBorders>
              <w:top w:val="nil"/>
              <w:left w:val="nil"/>
              <w:bottom w:val="nil"/>
              <w:right w:val="nil"/>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p>
        </w:tc>
      </w:tr>
      <w:tr w:rsidR="00664DA6" w:rsidTr="00A17F4F">
        <w:tblPrEx>
          <w:tblCellMar>
            <w:left w:w="108" w:type="dxa"/>
            <w:right w:w="108" w:type="dxa"/>
          </w:tblCellMar>
        </w:tblPrEx>
        <w:trPr>
          <w:gridBefore w:val="1"/>
          <w:wBefore w:w="108" w:type="dxa"/>
          <w:trHeight w:val="235"/>
        </w:trPr>
        <w:tc>
          <w:tcPr>
            <w:tcW w:w="65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1</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2</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6</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r>
              <w:rPr>
                <w:sz w:val="20"/>
              </w:rPr>
              <w:t>9</w:t>
            </w:r>
          </w:p>
        </w:tc>
        <w:tc>
          <w:tcPr>
            <w:tcW w:w="216" w:type="dxa"/>
            <w:tcBorders>
              <w:top w:val="nil"/>
              <w:left w:val="nil"/>
              <w:bottom w:val="nil"/>
              <w:right w:val="nil"/>
            </w:tcBorders>
            <w:tcMar>
              <w:top w:w="0" w:type="dxa"/>
              <w:left w:w="0" w:type="dxa"/>
              <w:bottom w:w="0" w:type="dxa"/>
              <w:right w:w="0" w:type="dxa"/>
            </w:tcMar>
          </w:tcPr>
          <w:p w:rsidR="00664DA6" w:rsidRDefault="00664DA6" w:rsidP="00A17F4F">
            <w:pPr>
              <w:autoSpaceDE w:val="0"/>
              <w:autoSpaceDN w:val="0"/>
              <w:adjustRightInd w:val="0"/>
              <w:jc w:val="center"/>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АДМИНИСТРАЦИЯ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591 465,1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500 115,0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358 723,2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главы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4 493,7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4 493,7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126 820,7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120 684,0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120 684,0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16 891,6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12 340,0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12 340,0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2300051200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выборов в представительный орган муниципального образования (специальные расходы)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880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1 269,5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Формирование резервного фонда администрации Ленинс</w:t>
            </w:r>
            <w:proofErr w:type="gramStart"/>
            <w:r>
              <w:rPr>
                <w:szCs w:val="24"/>
              </w:rPr>
              <w:t>к-</w:t>
            </w:r>
            <w:proofErr w:type="gramEnd"/>
            <w:r>
              <w:rPr>
                <w:szCs w:val="24"/>
              </w:rPr>
              <w:t xml:space="preserve"> Кузнецкого муниципального округа (резервные средства)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2400019040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870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проведение праздничных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проведение праздничных мероприятий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w:t>
            </w:r>
            <w:r>
              <w:rPr>
                <w:szCs w:val="24"/>
              </w:rPr>
              <w:lastRenderedPageBreak/>
              <w:t>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621,3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1 837,0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1 837,0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331,3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2 150,1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2 033,2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2 171,1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Информационная безопасность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224,6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372,4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и текущий ремонт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3 368,7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r>
              <w:rPr>
                <w:szCs w:val="24"/>
              </w:rPr>
              <w:t xml:space="preserve">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1600011120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17 209,8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14 193,6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13 641,6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Оказание информационных услуг в границах Ленинск-Кузнецкого муниципального округа по радиовещанию (производство и прокат информационных программ)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1600012050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666,4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830,9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830,9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lastRenderedPageBreak/>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r>
              <w:rPr>
                <w:szCs w:val="24"/>
              </w:rPr>
              <w:t xml:space="preserve">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1600012060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15 291,9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15 332,0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15 332,0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1600012080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Финансовое обеспечение наградной системы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5 764,4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5 566,4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Финансовое обеспечение наградной системы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Финансовое обеспечение наградной системы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4 034,5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1 379,3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1 379,3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Финансовое обеспечение наградной системы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12 527,1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15 499,3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2300071960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3 720,3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3 275,0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3 275,0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2300071960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196,6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196,6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w:t>
            </w:r>
            <w:r>
              <w:rPr>
                <w:szCs w:val="24"/>
              </w:rPr>
              <w:lastRenderedPageBreak/>
              <w:t>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2300079050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Создание и функционирование административных комиссий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10 433,0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2 055,8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24 485,0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24 159,0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3 843,0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2 920,6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организацию питания и перевозки граждан, подлежащих мобилизации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МКУ "УГО и ЧС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35 884,7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34 648,3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34 648,3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МКУ "УГО и ЧС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9 828,6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8 728,1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7 926,8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МКУ "УГО и ЧС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Информирование населения об опасностях природного и техногенного характера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единой дежурно-диспетчерской службы и Системы 112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686,0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791,0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Участие в предупреждении и ликвидации чрезвычайных ситуаций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Оснащение учебно-консультационного пункта по гражданской обороне и чрезвычайным ситуациям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0700010580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резервов материальных ресурсов для ликвидации чрезвычайных ситуаций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Модернизация муниципальной системы оповещения населения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0700010870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4 343,5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мероприятий "Школа безопасности"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0700012130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Модернизация муниципальной автоматизированной системы централизованного оповещения населения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07000S3780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28 091,8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Совершенствование противопожарной пропаганды, информационного обеспечения, обучения населения в области пожарной безопасности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1100010860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работы противопожарных формирований, добровольной пожарной охраны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1100010890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3 188,0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Реализация мероприятий по оснащению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отдельных категорий семей, в том числе семей мобилизованных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1100013000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Информационно-пропагандистское сопровождение </w:t>
            </w:r>
            <w:r>
              <w:rPr>
                <w:szCs w:val="24"/>
              </w:rPr>
              <w:lastRenderedPageBreak/>
              <w:t>профилактики терроризма и экстремизма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Страхование членов народной дружины от несчастных случаев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0820010670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Информационно-пропагандистское сопровождение профилактики правонарушений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0820010740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1410012030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1410012030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Адресная финансовая помощь "ветеранским подворьям" на возмещение затрат по содержанию коров (иные выплаты населению)</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1420012040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360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1900011630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141 991,6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142 000,0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Осуществление отдельных полномочий в сфере организации регулярных перевозок пассажиров и багажа общественным транспортом (субсидии юридическим лицам (кроме некоммерческих организаций), индивидуальным предпринимателям, физическим лицам - производителям </w:t>
            </w:r>
            <w:r>
              <w:rPr>
                <w:szCs w:val="24"/>
              </w:rPr>
              <w:lastRenderedPageBreak/>
              <w:t>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1900071620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4 516,4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4 516,4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4 516,4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13 203,4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632,5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Разработка документов территориального планирования (генеральный план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1260014060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Разработка документов градостроительного зонирования (правила землепользования и застройки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1260014070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1 996,0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Расширение доступа субъектов малого и среднего предпринимательства к финансовым ресурсам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1300011010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субъектов малого и среднего предпринимательства в области подготовки, переподготовки и повышения квалификации кадров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1300011020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Информационная и консультационная поддержка, содействие формированию положительного имиджа предпринимательской деятельности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1300011030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устойчивого сокращения непригодного для проживания жилого фонда (за счет средств, поступивших от </w:t>
            </w:r>
            <w:r>
              <w:rPr>
                <w:szCs w:val="24"/>
              </w:rPr>
              <w:lastRenderedPageBreak/>
              <w:t>публично-правовой компании "Фонд развития территорий")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1220067483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15 102,7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устойчивого сокращения непригодного для проживания жилого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122006748V</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749,9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122И267483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63 823,0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(бюджетные инвестиции)</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122И267484</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66 162,8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1240010780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8 272,7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Исполнение судебных актов, предусматривающих обращение </w:t>
            </w:r>
            <w:r>
              <w:rPr>
                <w:szCs w:val="24"/>
              </w:rPr>
              <w:lastRenderedPageBreak/>
              <w:t>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3 355,8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5 981,9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843,6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Аренда контейнеров для сбора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1870013060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0510071510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2 304,6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12200L4970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10 809,5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Прочие мероприятия, связанные со строительством и реконструкцией объектов социальной сферы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1210014030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выполнения муниципального задания муниципальным автономным учреждением "Редакция газеты "Городская газета" </w:t>
            </w:r>
            <w:proofErr w:type="spellStart"/>
            <w:proofErr w:type="gramStart"/>
            <w:r>
              <w:rPr>
                <w:szCs w:val="24"/>
              </w:rPr>
              <w:t>Ленинск-Кузнецкий</w:t>
            </w:r>
            <w:proofErr w:type="spellEnd"/>
            <w:proofErr w:type="gramEnd"/>
            <w:r>
              <w:rPr>
                <w:szCs w:val="24"/>
              </w:rPr>
              <w:t xml:space="preserve"> муниципальный округ"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1600011130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722,2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1 274,2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муниципального долга (обслуживание муниципального долга)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2400019090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730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139,3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92,8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lastRenderedPageBreak/>
              <w:t>МУНИЦИПАЛЬНОЕ КАЗЁННОЕ УЧРЕЖДЕНИЕ «КОМИТЕТ ПО УПРАВЛЕНИЮ МУНИЦИПАЛЬНЫМ ИМУЩЕСТВОМ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464 769,7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198 826,1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845 980,5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Подготовка технической документации на выявленные бесхозяйные объекты недвижимого имущества, используемые для передачи энергетических ресурсов, и организация управления этими объектами недвижимого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Оформление технической и правовой документации на объекты муниципальной собственности, проведение оценки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2110011640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3 868,0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3 868,0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Приобретение и принятие имущества в муниципальную собственность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2110011650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2120011540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14 655,7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18 308,0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18 308,0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2120011540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Оплата взносов на капитальный ремонт общего имущества многоквартирных домов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2120011730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12 927,4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4 675,0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4 675,0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Охрана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2120011750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4 389,3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4 476,0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4 476,0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Ремонт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2120011770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796,9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Уплата налогов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2120011790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1 871,4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36 453,1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30 338,1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30 338,1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7 185,5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5 913,7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5 913,7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Комитетом по управлению муниципальным имуществом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9 422,9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10 616,0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10 616,0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983,2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759,7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12 155,2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12 101,7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12 101,7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1 605,5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1 897,7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1 897,7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2130013070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4 093,6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Проведение комплексных кадастровых работ на территории Ленинск-Кузнецкого муниципального округа (иные закупки товаров, работ и услуг для обеспечения государственных </w:t>
            </w:r>
            <w:r>
              <w:rPr>
                <w:szCs w:val="24"/>
              </w:rPr>
              <w:lastRenderedPageBreak/>
              <w:t>(муниципальных)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2130013080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746,6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2 063,0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2 063,0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Подготовка проектов межевания земельных участков и проведение кадастровых работ (кадастровые работы)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21300L5992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1240010780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10 762,2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Снос аварийных жилых домов, находящихся в муниципальной собственности, за исключением сноса жилых домов по Федеральному закону от 01.07.2007 года № 185-ФЗ "О Фонде содействия реформированию жилищно-коммунального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1240010790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1 219,8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Коммунальное строительство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1210010960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6 800,0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 (за счет средств местного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1810015660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5 079,3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 (за счет средств областного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18100S1171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693 192,2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181И351540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262 247,3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местного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1220011360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Осуществление полномочий по обеспечению жильем отдельных категорий граждан, установленных Федеральным </w:t>
            </w:r>
            <w:r>
              <w:rPr>
                <w:szCs w:val="24"/>
              </w:rPr>
              <w:lastRenderedPageBreak/>
              <w:t>законом от 24 ноября 1995 года № 181-ФЗ "О социальной защите инвалидов в Российской Федерации" за счет средств местного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1220011760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973,0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1220051350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1 905,9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4 346,1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1220051760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3 747,2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1 910,8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жильем социальных категорий граждан, установленных законодательством Кемеровской области - Кузбасса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1220071660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1 431,6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1 431,6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1220071850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47 476,4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40 721,7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40 721,6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12200R0820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10 180,4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11 040,7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12 059,9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МУНИЦИПАЛЬНОЕ КАЗЕННОЕ УЧРЕЖДЕНИЕ «ТЕРРИТОРИАЛЬНОЕ УПРАВЛЕНИЕ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413 422,9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331 721,3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352 499,0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679,2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679,2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528,2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35 249,6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19 727,6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33 339,6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12 454,5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5 014,6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5 014,6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 xml:space="preserve">Реализация проектов инициативного </w:t>
            </w:r>
            <w:proofErr w:type="spellStart"/>
            <w:r>
              <w:rPr>
                <w:szCs w:val="24"/>
              </w:rPr>
              <w:t>бюджетирования</w:t>
            </w:r>
            <w:proofErr w:type="spellEnd"/>
            <w:r>
              <w:rPr>
                <w:szCs w:val="24"/>
              </w:rPr>
              <w:t xml:space="preserve"> "Твой Кузбасс - твоя инициатива"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9 667,3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1 742,5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2300051180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2 032,3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2 221,0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2300051180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1 098,0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3 294,7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МБУ "ПЧ с</w:t>
            </w:r>
            <w:proofErr w:type="gramStart"/>
            <w:r>
              <w:rPr>
                <w:szCs w:val="24"/>
              </w:rPr>
              <w:t>.К</w:t>
            </w:r>
            <w:proofErr w:type="gramEnd"/>
            <w:r>
              <w:rPr>
                <w:szCs w:val="24"/>
              </w:rPr>
              <w:t>расное"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1100013010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8 174,0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410,9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410,9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50 602,1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50 602,1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50 602,1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услуг по перевозке гуманитарного груза в зону СВО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1860014090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по подготовке котельных и тепловых сетей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1810011210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по подготовке объектов водоснабжения и водоотведения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1810011220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4 276,0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Компенсация (возмещение) затрат, связанных с выполнением мероприятий по капитальному ремонту объектов коммунальной инфраструктуры, находящихся в муниципальной собственности Ленинск-Кузнецкого муниципального округа (субсидии юридическим лицам (кроме некоммерческих организаций), индивидуальным предпринимателям, физическим лицам - производителям </w:t>
            </w:r>
            <w:r>
              <w:rPr>
                <w:szCs w:val="24"/>
              </w:rPr>
              <w:lastRenderedPageBreak/>
              <w:t>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1810014040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11 984,0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Расходы на другие мероприятия в области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1820011470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4 896,0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10 327,6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16 200,0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27 348,0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30 082,5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24 544,5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10 346,0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9 646,0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9 646,0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8 919,8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15 482,0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7 600,0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2 968,2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5 692,0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23 051,0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"Управление жизнеобеспечения Ленинск-Кузнецкого муниципального округа"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1860013050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197 567,5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178 393,1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178 393,1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16 639,6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 xml:space="preserve">МУНИЦИПАЛЬНОЕ КАЗЁННОЕ УЧРЕЖДЕНИЕ </w:t>
            </w:r>
            <w:r>
              <w:rPr>
                <w:b/>
                <w:bCs/>
                <w:szCs w:val="24"/>
              </w:rPr>
              <w:lastRenderedPageBreak/>
              <w:t>«ТЕРРИТОРИАЛЬНОЕ УПРАВЛЕНИЕ ГОРОДА ПОЛЫСАЕВО АДМИНИСТРАЦИИ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lastRenderedPageBreak/>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147 759,3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121 526,3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144 773,4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Информационная инфраструктура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Цифровое муниципальное управление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601,8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601,8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"Административно-хозяйственный комплекс"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1860013040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13 089,3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19 949,0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25 629,8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24 052,6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24 052,6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2 963,4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3 263,0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563,0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2 359,7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1 532,3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1 390,2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1 390,2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46 642,0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53 205,8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53 205,8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другие мероприятия в области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1820011470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596,0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21 890,5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22 298,1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22 299,1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4 963,7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3 620,0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3 620,0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линий уличного освещения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lastRenderedPageBreak/>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1 138,0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859,8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859,8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t>Вывоз бросового мусора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4 851,1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zCs w:val="24"/>
              </w:rPr>
            </w:pPr>
            <w:r w:rsidRPr="003311C1">
              <w:rPr>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2 330,8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1 427,1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3 236,1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4 360,9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4 360,9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Аренда контейнеров для сбора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1870013060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644,5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3 486,5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5 952,1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Выполнение других обязательств муниципальных казённых учреждений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МБУ "Городской бассейн"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0400012020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8 264,8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5 947,1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5 947,1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УПРАВЛЕНИЕ ОБРАЗОВАНИЯ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3 720 963,5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3 372 939,8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3 461 764,0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дошкольных образовательных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428 086,7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384 029,6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371 015,0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дошкольных образовательных учреждений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141 647,5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121 147,0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117 842,0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Приведение в соответствие с требованиями </w:t>
            </w:r>
            <w:proofErr w:type="spellStart"/>
            <w:r>
              <w:rPr>
                <w:szCs w:val="24"/>
              </w:rPr>
              <w:t>СанПиН</w:t>
            </w:r>
            <w:proofErr w:type="spellEnd"/>
            <w:r>
              <w:rPr>
                <w:szCs w:val="24"/>
              </w:rPr>
              <w:t xml:space="preserve"> дошкольных образовательных учреждений, оснащение предметно-развивающей среды в дошкольных учреждениях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451 703,1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430 173,3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430 173,3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148 795,1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142 840,5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142 840,5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4 365,9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8 540,0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4 415,0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1 857,5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1 595,0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1 315,0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7 744,3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3 777,0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3 672,0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1 108,0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901,9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Реализация мероприятий по обеспечению </w:t>
            </w:r>
            <w:r>
              <w:rPr>
                <w:szCs w:val="24"/>
              </w:rPr>
              <w:lastRenderedPageBreak/>
              <w:t>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6 759,1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2 144,0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1 107,1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3 126,8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830,2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1 087,0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1 300,8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7 015,0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3 597,4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1 804,2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5 360,4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3 238,3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123Я153150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186 603,8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847,0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3 274,3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5 936,1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3 345,0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2 652,0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228 650,9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144 673,7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128 674,7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9 773,9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5 852,0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4 228,0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подведомственных муниципальных образовательных учреждений начального </w:t>
            </w:r>
            <w:r>
              <w:rPr>
                <w:szCs w:val="24"/>
              </w:rPr>
              <w:lastRenderedPageBreak/>
              <w:t>общего, основного общего, среднего (полного) общего образования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подведомственных муниципальных образовательных учреждений по адаптированным общеобразовательным программам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17 734,2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11 048,0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10 657,6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8 031,4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1 690,0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3 465,9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2 230,0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316,2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Оснащение оборудованием МБОУ "ООШ № 38" после капитального ремонта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37 898,7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w:t>
            </w:r>
            <w:r>
              <w:rPr>
                <w:szCs w:val="24"/>
              </w:rPr>
              <w:lastRenderedPageBreak/>
              <w:t>образования детей в муниципальных общеобразовательных организациях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175 579,0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168 543,0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168 543,0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1 328,8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1 165,4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1 165,4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1 123 331,2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1 009 490,5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1 009 490,5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25 941,5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26 306,5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26 306,5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5 225,3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5 235,3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5 235,3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02100L3040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2 963,0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2 722,0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2 587,0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szCs w:val="24"/>
              </w:rPr>
              <w:lastRenderedPageBreak/>
              <w:t>организациях</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02100L3040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101 650,7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83 910,9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79 714,3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02100S2020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1 133,8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1 133,8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1 133,8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Поддержка развития школьного инициативного </w:t>
            </w:r>
            <w:proofErr w:type="spellStart"/>
            <w:r>
              <w:rPr>
                <w:szCs w:val="24"/>
              </w:rPr>
              <w:t>бюджетирования</w:t>
            </w:r>
            <w:proofErr w:type="spellEnd"/>
            <w:r>
              <w:rPr>
                <w:szCs w:val="24"/>
              </w:rPr>
              <w:t xml:space="preserve"> в сфере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02100S2990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1 105,2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оснащению образовательных организаций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02100S3750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22 738,0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53 054,5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406,2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406,2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3 656,0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3 656,0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3 656,0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w:t>
            </w:r>
            <w:r>
              <w:rPr>
                <w:szCs w:val="24"/>
              </w:rPr>
              <w:lastRenderedPageBreak/>
              <w:t>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101,6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101,6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7 510,1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7 699,0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7 850,1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328,1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17 061,0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18 483,0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18 483,0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158 631,5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157 209,5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157 209,5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Ежемесячное денежное вознаграждение за классное </w:t>
            </w:r>
            <w:r>
              <w:rPr>
                <w:szCs w:val="24"/>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Профилактика безнадзорности и правонарушений несовершеннолетних, оказание социальной помощи разным категориям детей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2 196,7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2 187,0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1 163,3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310,2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w:t>
            </w:r>
            <w:r>
              <w:rPr>
                <w:szCs w:val="24"/>
              </w:rPr>
              <w:lastRenderedPageBreak/>
              <w:t>одноразового горячего питания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3 350,7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3 530,9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3 530,9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10 198,0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6 602,9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3 261,6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w:t>
            </w:r>
            <w:r>
              <w:rPr>
                <w:szCs w:val="24"/>
              </w:rPr>
              <w:lastRenderedPageBreak/>
              <w:t>(территорий)"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6 039,1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2 320,4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1000010760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1 324,2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581,2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581,2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742,4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387,7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4 744,4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9 372,4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ремонт и ремонт учреждений бюджетной сферы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23 599,9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7 010,6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5 212,4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модернизации школьных систем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123Ю457500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85 973,1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21 244,8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117 217,8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847,0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3 497,5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23 598,0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23 598,0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23 598,0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1 650,0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1 420,0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91 339,3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86 086,0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82 525,2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1000010760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619,5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Капитальный ремонт и ремонт учреждений бюджетной </w:t>
            </w:r>
            <w:r>
              <w:rPr>
                <w:szCs w:val="24"/>
              </w:rPr>
              <w:lastRenderedPageBreak/>
              <w:t>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прочих муниципальных учреждений, оказывающих услуги в сфере образования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88 588,0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86 550,0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86 550,0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6 423,1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6 357,5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4 924,5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19 075,6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30 860,0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30 817,0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1 068,1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10 053,7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10 047,3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10 047,3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2 124,4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263,5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263,5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Поддержка участников образовательного процесса (стипендии)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12 855,1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11 521,3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11 521,3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Pr>
                <w:szCs w:val="24"/>
              </w:rPr>
              <w:t xml:space="preserve">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994,6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1 041,0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1 041,0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w:t>
            </w:r>
            <w:r>
              <w:rPr>
                <w:szCs w:val="24"/>
              </w:rPr>
              <w:lastRenderedPageBreak/>
              <w:t>помещений, а также осуществление контроля за распоряжением ими (уплата налогов, сборов и иных платежей)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2 132,5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2 743,1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2 743,1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02200S2060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учреждений, оказывающих услуги по организации круглогодичного отдыха, оздоровления и занятости обучающихся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0230010170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15 423,8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14 842,0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Сохранение и развитие сети загородных оздоровительных лагерей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0230010180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2 168,0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2 168,0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6 700,0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7 700,0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3 750,0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3 291,2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Организация круглогодичного отдыха, оздоровления и занятости </w:t>
            </w:r>
            <w:proofErr w:type="gramStart"/>
            <w:r>
              <w:rPr>
                <w:szCs w:val="24"/>
              </w:rPr>
              <w:t>обучающихся</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6 214,0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8 404,6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8 404,6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 xml:space="preserve">Организация круглогодичного отдыха, оздоровления и занятости </w:t>
            </w:r>
            <w:proofErr w:type="gramStart"/>
            <w:r>
              <w:rPr>
                <w:szCs w:val="24"/>
              </w:rPr>
              <w:t>обучающихся</w:t>
            </w:r>
            <w:proofErr w:type="gramEnd"/>
            <w:r>
              <w:rPr>
                <w:szCs w:val="24"/>
              </w:rPr>
              <w:t xml:space="preserve">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Осуществление психолого-педагогического и </w:t>
            </w:r>
            <w:proofErr w:type="spellStart"/>
            <w:r>
              <w:rPr>
                <w:szCs w:val="24"/>
              </w:rPr>
              <w:t>здоровьесберегающего</w:t>
            </w:r>
            <w:proofErr w:type="spellEnd"/>
            <w:r>
              <w:rPr>
                <w:szCs w:val="24"/>
              </w:rPr>
              <w:t xml:space="preserve"> сопровождения первичной профилактики употребления </w:t>
            </w:r>
            <w:proofErr w:type="spellStart"/>
            <w:r>
              <w:rPr>
                <w:szCs w:val="24"/>
              </w:rPr>
              <w:t>психоактивных</w:t>
            </w:r>
            <w:proofErr w:type="spellEnd"/>
            <w:r>
              <w:rPr>
                <w:szCs w:val="24"/>
              </w:rPr>
              <w:t xml:space="preserve"> веществ в образовательных учреждениях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0830010640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Социальная поддержка работников образовательных организаций и участников образовательного процесса </w:t>
            </w:r>
            <w:r>
              <w:rPr>
                <w:szCs w:val="24"/>
              </w:rPr>
              <w:lastRenderedPageBreak/>
              <w:t>(публичные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Социальная поддержка работников образовательных организаций и участников образовательного процесса (стипендии)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2 137,4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2 003,4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2 003,4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2 863,6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3 259,9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3 259,9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0210071810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590,0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751,9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Профилактика безнадзорности и правонарушений несовершеннолетних, оказание социальной помощи разным категориям детей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w:t>
            </w:r>
            <w:proofErr w:type="gramEnd"/>
            <w:r>
              <w:rPr>
                <w:szCs w:val="24"/>
              </w:rPr>
              <w:t>,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299,2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589,7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589,7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w:t>
            </w:r>
            <w:proofErr w:type="gramEnd"/>
            <w:r>
              <w:rPr>
                <w:szCs w:val="24"/>
              </w:rPr>
              <w:t xml:space="preserve">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83 436,9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100 853,0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100 853,0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w:t>
            </w:r>
            <w:r>
              <w:rPr>
                <w:szCs w:val="24"/>
              </w:rPr>
              <w:lastRenderedPageBreak/>
              <w:t>(социальные выплаты гражданам</w:t>
            </w:r>
            <w:proofErr w:type="gramEnd"/>
            <w:r>
              <w:rPr>
                <w:szCs w:val="24"/>
              </w:rPr>
              <w:t>,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27 001,6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30 815,0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30 815,0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0220080140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УПРАВЛЕНИЕ КУЛЬТУРЫ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664 084,8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546 661,1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554 990,6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2 206,1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2 550,2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2 550,2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8 115,7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883,2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883,2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Прочее благоустройство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Авторский надзор за выполнением работ по благоустройству территории, прилегающей к Дворцу культуры и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2200014020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территории, прилегающей к Дворцу культуры и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220И454242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98 643,6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96 312,9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94 252,0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94 252,0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45 483,1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44 282,0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44 282,0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Меры социальной поддержки молодых специалистов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03200S0450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3 102,0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2 238,0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2 238,0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1 124,4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664,0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664,0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13 900,0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бюджетных и автономных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1 096,2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учреждений </w:t>
            </w:r>
            <w:proofErr w:type="spellStart"/>
            <w:r>
              <w:rPr>
                <w:szCs w:val="24"/>
              </w:rPr>
              <w:t>культурно-досугового</w:t>
            </w:r>
            <w:proofErr w:type="spellEnd"/>
            <w:r>
              <w:rPr>
                <w:szCs w:val="24"/>
              </w:rPr>
              <w:t xml:space="preserve"> типа и мероприятий в сфере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181 755,8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136 927,5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153 874,5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учреждений </w:t>
            </w:r>
            <w:proofErr w:type="spellStart"/>
            <w:r>
              <w:rPr>
                <w:szCs w:val="24"/>
              </w:rPr>
              <w:t>культурно-досугового</w:t>
            </w:r>
            <w:proofErr w:type="spellEnd"/>
            <w:r>
              <w:rPr>
                <w:szCs w:val="24"/>
              </w:rPr>
              <w:t xml:space="preserve"> типа и мероприятий в сфере культуры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60 248,2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57 435,0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57 435,0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музеев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2 792,9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2 599,0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2 599,0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музеев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10 403,7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10 133,0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10 133,0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библиотек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57 859,3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57 484,0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57 484,0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библиотек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19 887,2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19 031,0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19 031,0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03100S0420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7 009,4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7 005,6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7 005,6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03100S0420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2 698,1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2 702,0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2 702,0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добровольческого (волонтерского) движения в сфере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добровольческого (волонтерского) движения в сфере культуры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Государственная поддержка отрасли культуры (государственная поддержка лучших сельских учреждений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03200L519Б</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Создание модельных муниципальных библиотек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032Я554540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8 888,9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массовых национальных праздников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0330010360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Участие национальных коллективов в форумах, фестивалях, конкурсах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0330010370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Реализация постановления Правительства Российской Федерации от 11.02.2017 года № 176 "Об утверждении требований к антитеррористической защищенности объектов </w:t>
            </w:r>
            <w:r>
              <w:rPr>
                <w:szCs w:val="24"/>
              </w:rPr>
              <w:lastRenderedPageBreak/>
              <w:t>(территорий) в сфере культуры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6 930,9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8 039,3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8 039,3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4 156,2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4 372,2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4 372,2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636,5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852,0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348,6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315,0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1 494,5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1 207,7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104,3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8 250,0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Модернизация региональных и муниципальных библиотек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123Я553480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45 594,9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38 414,6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Развитие туризма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1500011240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Сохранение и популяризация культурно-исторического потенциала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1500011250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Мероприятия в области энергосбережения и повышения </w:t>
            </w:r>
            <w:r>
              <w:rPr>
                <w:szCs w:val="24"/>
              </w:rPr>
              <w:lastRenderedPageBreak/>
              <w:t>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275,6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510,4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510,4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Мероприятия в области энергосбережения и повышения энергетической эффективности: установка энергосберегающих светильников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595,1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336,5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прочих учреждений культуры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19 527,0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19 579,7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19 579,7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прочих учреждений культуры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5 833,1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3 207,7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3 207,7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прочих учреждений культуры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4 860,7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4 868,7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4 868,7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3 038,8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1 898,3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1 898,3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w:t>
            </w:r>
            <w:r>
              <w:rPr>
                <w:szCs w:val="24"/>
              </w:rPr>
              <w:lastRenderedPageBreak/>
              <w:t>(уплата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Меры социальной поддержки отдельных категорий работников культуры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0310070430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0310072010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326,1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326,1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траурных мероприятий, связанных с захоронением военнослужащих, погибших в ходе проведения специальной военной операции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2 149,6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УПРАВЛЕНИЕ ФИЗИЧЕСКОЙ КУЛЬТУРЫ, СПОРТА И МОЛОДЕЖНОЙ ПОЛИТИКИ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287 194,8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241 821,4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225 327,4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10 686,2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11 940,3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11 910,3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и развитие молодежных инициатив, детского и молодежного движения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0400010490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1 617,0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1 817,0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программ и мероприятий по работе с детьми и молодежью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04000S1360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9 250,0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9 250,0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5 207,0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Комплекс профилактических мероприятий "Мы за МИР"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профильной смены для детей группы риска "Школа выживания" (палаточный лагерь)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0820010690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Проведение "Школы профилактики деструктивного поведения в молодежной среде"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0820012100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развития волонтерского движения по первичной профилактике употребления </w:t>
            </w:r>
            <w:proofErr w:type="spellStart"/>
            <w:r>
              <w:rPr>
                <w:szCs w:val="24"/>
              </w:rPr>
              <w:t>психоактивных</w:t>
            </w:r>
            <w:proofErr w:type="spellEnd"/>
            <w:r>
              <w:rPr>
                <w:szCs w:val="24"/>
              </w:rPr>
              <w:t xml:space="preserve"> веществ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0830010660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Организация круглогодичного отдыха, оздоровления и занятости </w:t>
            </w:r>
            <w:proofErr w:type="gramStart"/>
            <w:r>
              <w:rPr>
                <w:szCs w:val="24"/>
              </w:rPr>
              <w:t>обучающихся</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малых форм досуга (занятости) детей и подростков (палаточный лагерь)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25 523,9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22 846,0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22 846,0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25 083,2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22 527,9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22 527,9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1 112,4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Единовременное денежное вознаграждение спортсменам и их тренерам по итогам выступлений во всероссийских и международных соревнованиях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Парка Здоровья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5 147,2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384,6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215,9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215,9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277,2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277,7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985,7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87,7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11 704,5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9 488,3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9 456,3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168 401,6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136 150,8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127 063,8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2 704,2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Выплата стипендий одаренным детям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156,6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156,6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199,3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199,3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14 236,8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13 557,0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13 557,0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1 233,3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938,0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938,0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7 314,0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7 185,0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7 185,0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УПРАВЛЕНИЕ СОЦИАЛЬНОЙ ЗАЩИТЫ НАСЕЛЕНИЯ АДМИНИСТРАЦИИ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562 475,2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523 194,1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507 660,6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197,7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197,7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41 281,6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39 346,7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39 346,7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48 537,9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47 884,3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47 884,3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(оказание услуг) </w:t>
            </w:r>
            <w:r>
              <w:rPr>
                <w:szCs w:val="24"/>
              </w:rPr>
              <w:lastRenderedPageBreak/>
              <w:t>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7 770,0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9 057,2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9 057,2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1 226,6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w:t>
            </w:r>
            <w:r>
              <w:rPr>
                <w:szCs w:val="24"/>
              </w:rPr>
              <w:lastRenderedPageBreak/>
              <w:t>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245 534,6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241 737,0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241 737,0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мер социальной поддержки ветеранов труда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2 280,9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 xml:space="preserve">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w:t>
            </w:r>
            <w:r>
              <w:rPr>
                <w:szCs w:val="24"/>
              </w:rPr>
              <w:lastRenderedPageBreak/>
              <w:t>территориях СССР, либо награжденных орденами и медалями СССР за самоотверженный труд в период Великой Отечественной войны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388,5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приемных родителей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мер социальной поддержки по оплате проезда отдельными видами транспорта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0510070110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18 335,0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12 604,0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1 904,0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0510080110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3 214,0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4 129,0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4 129,0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мер социальной поддержки многодетных семей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051Я270050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23 871,0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14 443,0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14 443,0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Предоставление </w:t>
            </w:r>
            <w:proofErr w:type="gramStart"/>
            <w:r>
              <w:rPr>
                <w:szCs w:val="24"/>
              </w:rPr>
              <w:t>меры стимулирования работников муниципальных учреждений социального обслуживания</w:t>
            </w:r>
            <w:proofErr w:type="gramEnd"/>
            <w:r>
              <w:rPr>
                <w:szCs w:val="24"/>
              </w:rPr>
              <w:t xml:space="preserve"> в виде пособий и компенсации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Создание системы долговременного ухода за гражданами пожилого возраста и инвалидами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051Я451630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24 866,8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41 215,8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36 583,0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912,0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912,0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912,0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77 923,4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78 026,7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78 026,7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4 289,2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3 540,5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3 540,5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647,0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647,0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Pr>
                <w:szCs w:val="24"/>
              </w:rPr>
              <w:t xml:space="preserve">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Оказание адресной социальной помощи нуждающимся и социально незащищенным категориям граждан, семьям с детьми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50 123,8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15 139,4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15 004,4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Субсидии общественным организациям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5 978,9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5 978,9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5 978,9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и проведение социально значимых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2 181,0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2 115,0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Социальная поддержка детей-инвалидов и детей, оставшихся без попечения родителей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0530010450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 xml:space="preserve">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 (публичные нормативные </w:t>
            </w:r>
            <w:r>
              <w:rPr>
                <w:szCs w:val="24"/>
              </w:rPr>
              <w:lastRenderedPageBreak/>
              <w:t>социальные выплаты гражданам)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0530010520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301,0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Ежемесячная денежная выплата гражданам, ставшим инвалидами в период прохождения военной службы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0530012110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0530012110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130,5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0530012120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0530012120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45,2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Меры социальной поддержки молодых специалистов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0530019530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Транспортное обслуживание инвалидов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292,0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Информационное обеспечение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2000011690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53,8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СОВЕТ НАРОДНЫХ ДЕПУТАТОВ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14 016,0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12 261,1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12 261,1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Совета народных депутатов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5 849,4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5 742,6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5 742,6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депутатов Совета народных депутатов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1 261,3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1 629,6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1 629,6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4 911,2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4 475,9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4 475,9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1 993,3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413,0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УПРАВЛЕНИЕ ЖИЛИЩНО-КОММУНАЛЬНОГО И ДОРОЖНОГО КОМПЛЕКСА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1 918 585,8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2 199 260,3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1 708 861,9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оперативно-профилактического мероприятия "Мак", уничтожение очагов произрастания конопли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0830010630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движения на автомобильных дорогах общего пользования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1000010750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26 665,5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18 633,0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15 200,0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361 688,3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346 328,2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346 465,1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18500SД101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179 013,4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222 222,3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222 222,3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271,1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776,1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Ремонт муниципального жилищного фонда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1840010120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2 033,1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1 819,0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1 819,0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Поддержка и ремонт жилищного фонда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1840011350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10 694,6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12 286,0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Прочие мероприятия в жилищной сфере (обследование жилых домов, проектные работы и др.)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1840011620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474,0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430,0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по подготовке котельных и тепловых сетей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1810011210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1 193,7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Мероприятия по подготовке объектов водоснабжения и водоотведения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1810011220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1 000,0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Расходы на другие мероприятия в области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1820011470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3 037,7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1 789,2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1 789,2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1820072571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105 924,5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188 460,4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183 902,1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1820072572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78 754,4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83 466,8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86 344,8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1820072573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137,8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143,4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w:t>
            </w:r>
            <w:r>
              <w:rPr>
                <w:szCs w:val="24"/>
              </w:rPr>
              <w:lastRenderedPageBreak/>
              <w:t>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182009Т011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674 242,6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488 910,2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487 647,9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lastRenderedPageBreak/>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182009Т012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134 791,8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96 550,5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95 288,1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182009Т013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39 883,8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29 754,3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28 491,9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8 874,7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Сохранение и популяризация культурно-исторического потенциала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1500011250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72 385,6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54 719,2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54 719,2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55 016,4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39 174,6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39 174,6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и ремонт линий уличного освещения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5 641,9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5 923,6</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5 923,6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26 672,5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12 496,8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12 496,8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Прочее благоустройство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(за счет средств местного бюджета)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1850015060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3 543,0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1850015765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1850070860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4 806,3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4 806,3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4 806,3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18500L5765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2 456,5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t>Вывоз бросового мусора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5 039,0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5 014,3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11 356,2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zCs w:val="24"/>
              </w:rPr>
            </w:pPr>
            <w:r w:rsidRPr="003311C1">
              <w:rPr>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3 263,2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1 369,4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1 369,4</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1 111,0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14 443,5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8 800,0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8 800,0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Установка стелы "Город трудовой доблести" с благоустройством прилегающей территории (иные закупки </w:t>
            </w:r>
            <w:r>
              <w:rPr>
                <w:szCs w:val="24"/>
              </w:rPr>
              <w:lastRenderedPageBreak/>
              <w:t>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2200014010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4 503,4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Pr="003311C1" w:rsidRDefault="00664DA6" w:rsidP="00A17F4F">
            <w:pPr>
              <w:autoSpaceDE w:val="0"/>
              <w:autoSpaceDN w:val="0"/>
              <w:adjustRightInd w:val="0"/>
              <w:jc w:val="both"/>
              <w:rPr>
                <w:rFonts w:ascii="Arial" w:hAnsi="Arial" w:cs="Arial"/>
                <w:spacing w:val="-4"/>
                <w:szCs w:val="24"/>
              </w:rPr>
            </w:pPr>
            <w:r w:rsidRPr="003311C1">
              <w:rPr>
                <w:spacing w:val="-4"/>
                <w:szCs w:val="24"/>
              </w:rPr>
              <w:lastRenderedPageBreak/>
              <w:t>Прочие работы, связанные с благоустройством общественных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2200014050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718,5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proofErr w:type="gramStart"/>
            <w:r>
              <w:rPr>
                <w:szCs w:val="24"/>
              </w:rPr>
              <w:t>Обустройство общественных территорий (капитальный ремонт (благоустройство) территории, прилегающей к Дворцу культуры и искусства, расположенной по адресу:</w:t>
            </w:r>
            <w:proofErr w:type="gramEnd"/>
            <w:r>
              <w:rPr>
                <w:szCs w:val="24"/>
              </w:rPr>
              <w:t xml:space="preserve"> Кемеровская область-Кузбасс, </w:t>
            </w:r>
            <w:proofErr w:type="spellStart"/>
            <w:r>
              <w:rPr>
                <w:szCs w:val="24"/>
              </w:rPr>
              <w:t>Ленинск-Кузнецкий</w:t>
            </w:r>
            <w:proofErr w:type="spellEnd"/>
            <w:r>
              <w:rPr>
                <w:szCs w:val="24"/>
              </w:rPr>
              <w:t xml:space="preserve"> муниципальный округ, </w:t>
            </w:r>
            <w:proofErr w:type="spellStart"/>
            <w:r>
              <w:rPr>
                <w:szCs w:val="24"/>
              </w:rPr>
              <w:t>г</w:t>
            </w:r>
            <w:proofErr w:type="gramStart"/>
            <w:r>
              <w:rPr>
                <w:szCs w:val="24"/>
              </w:rPr>
              <w:t>.Л</w:t>
            </w:r>
            <w:proofErr w:type="gramEnd"/>
            <w:r>
              <w:rPr>
                <w:szCs w:val="24"/>
              </w:rPr>
              <w:t>енинск-Кузнецкий</w:t>
            </w:r>
            <w:proofErr w:type="spellEnd"/>
            <w:r>
              <w:rPr>
                <w:szCs w:val="24"/>
              </w:rPr>
              <w:t>, пр.Кирова, 106, и устройство стелы)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22000S1151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220И455550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32 419,2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35 865,0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34 485,6</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2 766,7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2 304,7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500,0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30 700,6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30 750,2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30 750,2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6 670,8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5 540,3</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5 540,3</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w:t>
            </w:r>
            <w:r>
              <w:rPr>
                <w:szCs w:val="24"/>
              </w:rPr>
              <w:lastRenderedPageBreak/>
              <w:t>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1860019510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11 122,1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10 878,9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10 878,9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157,9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5 248,9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1 150,0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1 150,0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КОНТРОЛЬНО-СЧЕТНАЯ ПАЛАТА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6 458,2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6 813,1</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6 813,1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Контрольно-счетной палаты Ленинс</w:t>
            </w:r>
            <w:proofErr w:type="gramStart"/>
            <w:r>
              <w:rPr>
                <w:szCs w:val="24"/>
              </w:rPr>
              <w:t>к-</w:t>
            </w:r>
            <w:proofErr w:type="gramEnd"/>
            <w:r>
              <w:rPr>
                <w:szCs w:val="24"/>
              </w:rPr>
              <w:t xml:space="preserve"> 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3 097,0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3 053,0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3 053,0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2 986,6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3 039,2</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3 039,2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w:t>
            </w:r>
            <w:r>
              <w:rPr>
                <w:szCs w:val="24"/>
              </w:rPr>
              <w:lastRenderedPageBreak/>
              <w:t>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368,5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706,0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14,9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b/>
                <w:bCs/>
                <w:szCs w:val="24"/>
              </w:rPr>
              <w:t>ФИНАНСОВОЕ УПРАВЛЕНИЕ ЛЕНИНС</w:t>
            </w:r>
            <w:proofErr w:type="gramStart"/>
            <w:r>
              <w:rPr>
                <w:b/>
                <w:bCs/>
                <w:szCs w:val="24"/>
              </w:rPr>
              <w:t>К-</w:t>
            </w:r>
            <w:proofErr w:type="gramEnd"/>
            <w:r>
              <w:rPr>
                <w:b/>
                <w:bCs/>
                <w:szCs w:val="24"/>
              </w:rPr>
              <w:t xml:space="preserve">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b/>
                <w:bCs/>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68 804,7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255 588,8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250 444,1</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39 361,0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37 991,9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37 991,9</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3 344,0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7 102,7</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7 102,7</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8,0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 xml:space="preserve">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w:t>
            </w:r>
            <w:r>
              <w:rPr>
                <w:szCs w:val="24"/>
              </w:rPr>
              <w:lastRenderedPageBreak/>
              <w:t>(бездействия) органов местного самоуправления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lastRenderedPageBreak/>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5 000,0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lastRenderedPageBreak/>
              <w:t>Обеспечение деятельности МКУ "Управление по финансовым расчетам и муниципальным закупкам учреждений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17 477,4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17 426,8</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17 426,8</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3 024,5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1 406,0</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1 406,0</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2400019510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5 136,9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4 569,5</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4 569,5</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449,4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jc w:val="both"/>
              <w:rPr>
                <w:rFonts w:ascii="Arial" w:hAnsi="Arial" w:cs="Arial"/>
                <w:szCs w:val="24"/>
              </w:rPr>
            </w:pPr>
            <w:r>
              <w:rPr>
                <w:szCs w:val="24"/>
              </w:rPr>
              <w:t>Условно утвержденные расходы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664DA6" w:rsidRDefault="00664DA6" w:rsidP="00A17F4F">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182 083,9</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szCs w:val="24"/>
              </w:rPr>
              <w:t>181 939,2</w:t>
            </w:r>
          </w:p>
        </w:tc>
        <w:tc>
          <w:tcPr>
            <w:tcW w:w="216"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381"/>
        </w:trPr>
        <w:tc>
          <w:tcPr>
            <w:tcW w:w="11005" w:type="dxa"/>
            <w:gridSpan w:val="6"/>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664DA6" w:rsidRDefault="00664DA6" w:rsidP="00A17F4F">
            <w:pPr>
              <w:autoSpaceDE w:val="0"/>
              <w:autoSpaceDN w:val="0"/>
              <w:adjustRightInd w:val="0"/>
              <w:rPr>
                <w:rFonts w:ascii="Arial" w:hAnsi="Arial" w:cs="Arial"/>
                <w:szCs w:val="24"/>
              </w:rPr>
            </w:pPr>
            <w:r>
              <w:rPr>
                <w:b/>
                <w:bCs/>
                <w:szCs w:val="24"/>
              </w:rPr>
              <w:t>ИТОГО</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8 860 000,0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8 310 728,4</w:t>
            </w:r>
          </w:p>
        </w:tc>
        <w:tc>
          <w:tcPr>
            <w:tcW w:w="15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664DA6" w:rsidRDefault="00664DA6" w:rsidP="00A17F4F">
            <w:pPr>
              <w:autoSpaceDE w:val="0"/>
              <w:autoSpaceDN w:val="0"/>
              <w:adjustRightInd w:val="0"/>
              <w:jc w:val="right"/>
              <w:rPr>
                <w:rFonts w:ascii="Arial" w:hAnsi="Arial" w:cs="Arial"/>
                <w:szCs w:val="24"/>
              </w:rPr>
            </w:pPr>
            <w:r>
              <w:rPr>
                <w:b/>
                <w:bCs/>
                <w:szCs w:val="24"/>
              </w:rPr>
              <w:t>8 430 098,9</w:t>
            </w:r>
          </w:p>
        </w:tc>
        <w:tc>
          <w:tcPr>
            <w:tcW w:w="216" w:type="dxa"/>
            <w:tcBorders>
              <w:top w:val="nil"/>
              <w:left w:val="nil"/>
              <w:bottom w:val="nil"/>
              <w:right w:val="nil"/>
            </w:tcBorders>
            <w:tcMar>
              <w:top w:w="0" w:type="dxa"/>
              <w:left w:w="0" w:type="dxa"/>
              <w:bottom w:w="0" w:type="dxa"/>
              <w:right w:w="0" w:type="dxa"/>
            </w:tcMar>
            <w:vAlign w:val="bottom"/>
          </w:tcPr>
          <w:p w:rsidR="00664DA6" w:rsidRDefault="00664DA6" w:rsidP="00A17F4F">
            <w:pPr>
              <w:autoSpaceDE w:val="0"/>
              <w:autoSpaceDN w:val="0"/>
              <w:adjustRightInd w:val="0"/>
              <w:jc w:val="right"/>
              <w:rPr>
                <w:rFonts w:ascii="Arial" w:hAnsi="Arial" w:cs="Arial"/>
                <w:szCs w:val="24"/>
              </w:rPr>
            </w:pPr>
          </w:p>
        </w:tc>
      </w:tr>
      <w:tr w:rsidR="00664DA6" w:rsidTr="00A17F4F">
        <w:tblPrEx>
          <w:tblCellMar>
            <w:left w:w="108" w:type="dxa"/>
            <w:right w:w="108" w:type="dxa"/>
          </w:tblCellMar>
        </w:tblPrEx>
        <w:trPr>
          <w:gridBefore w:val="1"/>
          <w:wBefore w:w="108" w:type="dxa"/>
          <w:trHeight w:val="273"/>
        </w:trPr>
        <w:tc>
          <w:tcPr>
            <w:tcW w:w="11005" w:type="dxa"/>
            <w:gridSpan w:val="6"/>
            <w:tcBorders>
              <w:top w:val="nil"/>
              <w:left w:val="nil"/>
              <w:bottom w:val="nil"/>
              <w:right w:val="nil"/>
            </w:tcBorders>
            <w:tcMar>
              <w:top w:w="0" w:type="dxa"/>
              <w:left w:w="0" w:type="dxa"/>
              <w:bottom w:w="0" w:type="dxa"/>
              <w:right w:w="0" w:type="dxa"/>
            </w:tcMar>
          </w:tcPr>
          <w:p w:rsidR="00664DA6" w:rsidRDefault="00664DA6" w:rsidP="00A17F4F">
            <w:pPr>
              <w:autoSpaceDE w:val="0"/>
              <w:autoSpaceDN w:val="0"/>
              <w:adjustRightInd w:val="0"/>
              <w:rPr>
                <w:rFonts w:ascii="Arial" w:hAnsi="Arial" w:cs="Arial"/>
                <w:szCs w:val="24"/>
              </w:rPr>
            </w:pPr>
          </w:p>
        </w:tc>
        <w:tc>
          <w:tcPr>
            <w:tcW w:w="1582"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rPr>
                <w:rFonts w:ascii="Arial" w:hAnsi="Arial" w:cs="Arial"/>
                <w:szCs w:val="24"/>
              </w:rPr>
            </w:pPr>
          </w:p>
        </w:tc>
        <w:tc>
          <w:tcPr>
            <w:tcW w:w="1554"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rPr>
                <w:rFonts w:ascii="Arial" w:hAnsi="Arial" w:cs="Arial"/>
                <w:szCs w:val="24"/>
              </w:rPr>
            </w:pPr>
          </w:p>
        </w:tc>
        <w:tc>
          <w:tcPr>
            <w:tcW w:w="1508" w:type="dxa"/>
            <w:tcBorders>
              <w:top w:val="nil"/>
              <w:left w:val="nil"/>
              <w:bottom w:val="nil"/>
              <w:right w:val="nil"/>
            </w:tcBorders>
            <w:tcMar>
              <w:top w:w="0" w:type="dxa"/>
              <w:left w:w="0" w:type="dxa"/>
              <w:bottom w:w="0" w:type="dxa"/>
              <w:right w:w="0" w:type="dxa"/>
            </w:tcMar>
            <w:vAlign w:val="center"/>
          </w:tcPr>
          <w:p w:rsidR="00664DA6" w:rsidRDefault="00664DA6" w:rsidP="00A17F4F">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664DA6" w:rsidRDefault="00664DA6" w:rsidP="00A17F4F">
            <w:pPr>
              <w:autoSpaceDE w:val="0"/>
              <w:autoSpaceDN w:val="0"/>
              <w:adjustRightInd w:val="0"/>
              <w:jc w:val="right"/>
              <w:rPr>
                <w:rFonts w:ascii="Arial" w:hAnsi="Arial" w:cs="Arial"/>
                <w:szCs w:val="24"/>
              </w:rPr>
            </w:pPr>
          </w:p>
        </w:tc>
      </w:tr>
    </w:tbl>
    <w:p w:rsidR="00664DA6" w:rsidRDefault="00664DA6" w:rsidP="00664DA6"/>
    <w:p w:rsidR="00664DA6" w:rsidRDefault="00664DA6">
      <w:pPr>
        <w:widowControl/>
        <w:rPr>
          <w:rFonts w:ascii="XO Thames" w:hAnsi="XO Thames"/>
        </w:rPr>
      </w:pPr>
      <w:r>
        <w:rPr>
          <w:rFonts w:ascii="XO Thames" w:hAnsi="XO Thames"/>
        </w:rPr>
        <w:br w:type="page"/>
      </w:r>
    </w:p>
    <w:tbl>
      <w:tblPr>
        <w:tblW w:w="0" w:type="auto"/>
        <w:tblLayout w:type="fixed"/>
        <w:tblCellMar>
          <w:left w:w="0" w:type="dxa"/>
          <w:right w:w="0" w:type="dxa"/>
        </w:tblCellMar>
        <w:tblLook w:val="04A0"/>
      </w:tblPr>
      <w:tblGrid>
        <w:gridCol w:w="3261"/>
        <w:gridCol w:w="6945"/>
        <w:gridCol w:w="1879"/>
        <w:gridCol w:w="1682"/>
        <w:gridCol w:w="1920"/>
      </w:tblGrid>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lastRenderedPageBreak/>
              <w:t>ПРИЛОЖЕНИЕ № 5</w:t>
            </w: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 xml:space="preserve">к решению Совета </w:t>
            </w:r>
            <w:proofErr w:type="gramStart"/>
            <w:r>
              <w:t>народных</w:t>
            </w:r>
            <w:proofErr w:type="gramEnd"/>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депутатов Ленинск-Кузнецкого муниципального округа</w:t>
            </w: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rPr>
                <w:bCs/>
                <w:szCs w:val="24"/>
              </w:rPr>
              <w:t>от 25.12.2025 № 240</w:t>
            </w: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«ПРИЛОЖЕНИЕ № 6</w:t>
            </w: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 xml:space="preserve">к решению Совета </w:t>
            </w:r>
            <w:proofErr w:type="gramStart"/>
            <w:r>
              <w:t>народных</w:t>
            </w:r>
            <w:proofErr w:type="gramEnd"/>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депутатов Ленинск-Кузнецкого муниципального округа</w:t>
            </w: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 xml:space="preserve">от 26.12.2024 № 91 </w:t>
            </w:r>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 xml:space="preserve">«О бюджете Ленинск-Кузнецкого муниципального округа на 2025 год и </w:t>
            </w:r>
            <w:proofErr w:type="gramStart"/>
            <w:r>
              <w:t>на</w:t>
            </w:r>
            <w:proofErr w:type="gramEnd"/>
          </w:p>
        </w:tc>
      </w:tr>
      <w:tr w:rsidR="009F3420" w:rsidTr="00A17F4F">
        <w:trPr>
          <w:trHeight w:val="291"/>
        </w:trPr>
        <w:tc>
          <w:tcPr>
            <w:tcW w:w="15687" w:type="dxa"/>
            <w:gridSpan w:val="5"/>
            <w:shd w:val="clear" w:color="auto" w:fill="auto"/>
            <w:tcMar>
              <w:left w:w="0" w:type="dxa"/>
              <w:right w:w="0" w:type="dxa"/>
            </w:tcMar>
          </w:tcPr>
          <w:p w:rsidR="009F3420" w:rsidRDefault="009F3420" w:rsidP="00A17F4F">
            <w:pPr>
              <w:ind w:left="11340"/>
              <w:jc w:val="center"/>
            </w:pPr>
            <w:r>
              <w:t>плановый период 2026 и 2027 годов»</w:t>
            </w:r>
          </w:p>
          <w:p w:rsidR="009F3420" w:rsidRDefault="009F3420" w:rsidP="00A17F4F">
            <w:pPr>
              <w:ind w:left="11340"/>
              <w:jc w:val="center"/>
            </w:pPr>
          </w:p>
          <w:p w:rsidR="009F3420" w:rsidRDefault="009F3420" w:rsidP="00A17F4F">
            <w:pPr>
              <w:ind w:left="11340"/>
              <w:jc w:val="center"/>
            </w:pPr>
          </w:p>
        </w:tc>
      </w:tr>
      <w:tr w:rsidR="009F3420" w:rsidTr="00A17F4F">
        <w:trPr>
          <w:trHeight w:val="317"/>
        </w:trPr>
        <w:tc>
          <w:tcPr>
            <w:tcW w:w="15687" w:type="dxa"/>
            <w:gridSpan w:val="5"/>
            <w:shd w:val="clear" w:color="auto" w:fill="auto"/>
            <w:tcMar>
              <w:left w:w="0" w:type="dxa"/>
              <w:right w:w="0" w:type="dxa"/>
            </w:tcMar>
            <w:vAlign w:val="center"/>
          </w:tcPr>
          <w:p w:rsidR="009F3420" w:rsidRDefault="009F3420" w:rsidP="00A17F4F">
            <w:pPr>
              <w:jc w:val="center"/>
            </w:pPr>
            <w:r>
              <w:rPr>
                <w:b/>
              </w:rPr>
              <w:t>ИСТОЧНИКИ</w:t>
            </w:r>
          </w:p>
        </w:tc>
      </w:tr>
      <w:tr w:rsidR="009F3420" w:rsidTr="00A17F4F">
        <w:trPr>
          <w:trHeight w:val="412"/>
        </w:trPr>
        <w:tc>
          <w:tcPr>
            <w:tcW w:w="15687" w:type="dxa"/>
            <w:gridSpan w:val="5"/>
            <w:shd w:val="clear" w:color="auto" w:fill="auto"/>
            <w:tcMar>
              <w:left w:w="0" w:type="dxa"/>
              <w:right w:w="0" w:type="dxa"/>
            </w:tcMar>
            <w:vAlign w:val="center"/>
          </w:tcPr>
          <w:p w:rsidR="009F3420" w:rsidRDefault="009F3420" w:rsidP="00A17F4F">
            <w:pPr>
              <w:jc w:val="center"/>
            </w:pPr>
            <w:r>
              <w:t xml:space="preserve">финансирования дефицита бюджета муниципального округа по статьям и видам </w:t>
            </w:r>
            <w:proofErr w:type="gramStart"/>
            <w:r>
              <w:t>источников финансирования дефицита бюджета муниципального округа</w:t>
            </w:r>
            <w:proofErr w:type="gramEnd"/>
            <w:r>
              <w:t xml:space="preserve"> на 2025 год и на плановый период 2026 и 2027 годов</w:t>
            </w:r>
          </w:p>
        </w:tc>
      </w:tr>
      <w:tr w:rsidR="009F3420" w:rsidTr="00A17F4F">
        <w:trPr>
          <w:trHeight w:val="259"/>
        </w:trPr>
        <w:tc>
          <w:tcPr>
            <w:tcW w:w="3261" w:type="dxa"/>
            <w:shd w:val="clear" w:color="auto" w:fill="FFFFFF"/>
            <w:tcMar>
              <w:left w:w="0" w:type="dxa"/>
              <w:right w:w="0" w:type="dxa"/>
            </w:tcMar>
          </w:tcPr>
          <w:p w:rsidR="009F3420" w:rsidRDefault="009F3420" w:rsidP="00A17F4F">
            <w:pPr>
              <w:rPr>
                <w:rFonts w:ascii="Arial" w:hAnsi="Arial"/>
              </w:rPr>
            </w:pPr>
          </w:p>
        </w:tc>
        <w:tc>
          <w:tcPr>
            <w:tcW w:w="6945" w:type="dxa"/>
            <w:shd w:val="clear" w:color="auto" w:fill="FFFFFF"/>
            <w:tcMar>
              <w:left w:w="0" w:type="dxa"/>
              <w:right w:w="0" w:type="dxa"/>
            </w:tcMar>
          </w:tcPr>
          <w:p w:rsidR="009F3420" w:rsidRDefault="009F3420" w:rsidP="00A17F4F">
            <w:pPr>
              <w:rPr>
                <w:rFonts w:ascii="Arial" w:hAnsi="Arial"/>
              </w:rPr>
            </w:pPr>
          </w:p>
        </w:tc>
        <w:tc>
          <w:tcPr>
            <w:tcW w:w="1879" w:type="dxa"/>
            <w:shd w:val="clear" w:color="auto" w:fill="FFFFFF"/>
            <w:tcMar>
              <w:left w:w="0" w:type="dxa"/>
              <w:right w:w="0" w:type="dxa"/>
            </w:tcMar>
            <w:vAlign w:val="bottom"/>
          </w:tcPr>
          <w:p w:rsidR="009F3420" w:rsidRDefault="009F3420" w:rsidP="00A17F4F">
            <w:pPr>
              <w:rPr>
                <w:rFonts w:ascii="Arial" w:hAnsi="Arial"/>
              </w:rPr>
            </w:pPr>
          </w:p>
        </w:tc>
        <w:tc>
          <w:tcPr>
            <w:tcW w:w="1682" w:type="dxa"/>
            <w:shd w:val="clear" w:color="auto" w:fill="FFFFFF"/>
            <w:tcMar>
              <w:left w:w="0" w:type="dxa"/>
              <w:right w:w="0" w:type="dxa"/>
            </w:tcMar>
            <w:vAlign w:val="bottom"/>
          </w:tcPr>
          <w:p w:rsidR="009F3420" w:rsidRDefault="009F3420" w:rsidP="00A17F4F">
            <w:pPr>
              <w:rPr>
                <w:rFonts w:ascii="Arial" w:hAnsi="Arial"/>
              </w:rPr>
            </w:pPr>
          </w:p>
        </w:tc>
        <w:tc>
          <w:tcPr>
            <w:tcW w:w="1920" w:type="dxa"/>
            <w:shd w:val="clear" w:color="auto" w:fill="FFFFFF"/>
            <w:tcMar>
              <w:left w:w="0" w:type="dxa"/>
              <w:right w:w="0" w:type="dxa"/>
            </w:tcMar>
            <w:vAlign w:val="bottom"/>
          </w:tcPr>
          <w:p w:rsidR="009F3420" w:rsidRDefault="009F3420" w:rsidP="00A17F4F">
            <w:pPr>
              <w:rPr>
                <w:rFonts w:ascii="Arial" w:hAnsi="Arial"/>
              </w:rPr>
            </w:pPr>
          </w:p>
        </w:tc>
      </w:tr>
      <w:tr w:rsidR="009F3420" w:rsidTr="00A17F4F">
        <w:trPr>
          <w:trHeight w:val="259"/>
        </w:trPr>
        <w:tc>
          <w:tcPr>
            <w:tcW w:w="3261" w:type="dxa"/>
            <w:shd w:val="clear" w:color="auto" w:fill="FFFFFF"/>
            <w:tcMar>
              <w:left w:w="0" w:type="dxa"/>
              <w:right w:w="0" w:type="dxa"/>
            </w:tcMar>
          </w:tcPr>
          <w:p w:rsidR="009F3420" w:rsidRDefault="009F3420" w:rsidP="00A17F4F">
            <w:pPr>
              <w:rPr>
                <w:rFonts w:ascii="Arial" w:hAnsi="Arial"/>
              </w:rPr>
            </w:pPr>
          </w:p>
        </w:tc>
        <w:tc>
          <w:tcPr>
            <w:tcW w:w="6945" w:type="dxa"/>
            <w:shd w:val="clear" w:color="auto" w:fill="FFFFFF"/>
            <w:tcMar>
              <w:left w:w="0" w:type="dxa"/>
              <w:right w:w="0" w:type="dxa"/>
            </w:tcMar>
          </w:tcPr>
          <w:p w:rsidR="009F3420" w:rsidRDefault="009F3420" w:rsidP="00A17F4F">
            <w:pPr>
              <w:rPr>
                <w:rFonts w:ascii="Arial" w:hAnsi="Arial"/>
              </w:rPr>
            </w:pPr>
          </w:p>
        </w:tc>
        <w:tc>
          <w:tcPr>
            <w:tcW w:w="1879" w:type="dxa"/>
            <w:shd w:val="clear" w:color="auto" w:fill="FFFFFF"/>
            <w:tcMar>
              <w:left w:w="0" w:type="dxa"/>
              <w:right w:w="0" w:type="dxa"/>
            </w:tcMar>
            <w:vAlign w:val="bottom"/>
          </w:tcPr>
          <w:p w:rsidR="009F3420" w:rsidRDefault="009F3420" w:rsidP="00A17F4F">
            <w:pPr>
              <w:rPr>
                <w:rFonts w:ascii="Arial" w:hAnsi="Arial"/>
              </w:rPr>
            </w:pPr>
          </w:p>
        </w:tc>
        <w:tc>
          <w:tcPr>
            <w:tcW w:w="1682" w:type="dxa"/>
            <w:shd w:val="clear" w:color="auto" w:fill="FFFFFF"/>
            <w:tcMar>
              <w:left w:w="0" w:type="dxa"/>
              <w:right w:w="0" w:type="dxa"/>
            </w:tcMar>
            <w:vAlign w:val="bottom"/>
          </w:tcPr>
          <w:p w:rsidR="009F3420" w:rsidRDefault="009F3420" w:rsidP="00A17F4F">
            <w:pPr>
              <w:rPr>
                <w:rFonts w:ascii="Arial" w:hAnsi="Arial"/>
              </w:rPr>
            </w:pPr>
          </w:p>
        </w:tc>
        <w:tc>
          <w:tcPr>
            <w:tcW w:w="1920" w:type="dxa"/>
            <w:shd w:val="clear" w:color="auto" w:fill="FFFFFF"/>
            <w:tcMar>
              <w:left w:w="0" w:type="dxa"/>
              <w:right w:w="0" w:type="dxa"/>
            </w:tcMar>
            <w:vAlign w:val="bottom"/>
          </w:tcPr>
          <w:p w:rsidR="009F3420" w:rsidRDefault="009F3420" w:rsidP="00A17F4F">
            <w:pPr>
              <w:jc w:val="right"/>
            </w:pPr>
            <w:r>
              <w:t>(тыс. руб.)</w:t>
            </w:r>
          </w:p>
        </w:tc>
      </w:tr>
      <w:tr w:rsidR="009F3420" w:rsidTr="00A17F4F">
        <w:trPr>
          <w:trHeight w:val="30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center"/>
            </w:pPr>
            <w:r>
              <w:t>Код</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center"/>
            </w:pPr>
            <w:r>
              <w:t>Наименование</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center"/>
            </w:pPr>
            <w:r>
              <w:t>2025 год</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center"/>
            </w:pPr>
            <w:r>
              <w:t>2026 год</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2027 год</w:t>
            </w:r>
          </w:p>
        </w:tc>
      </w:tr>
      <w:tr w:rsidR="009F3420" w:rsidTr="00A17F4F">
        <w:trPr>
          <w:trHeight w:val="24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sz w:val="20"/>
              </w:rPr>
              <w:t>1</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sz w:val="20"/>
              </w:rPr>
              <w:t>2</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sz w:val="20"/>
              </w:rPr>
              <w:t>3</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sz w:val="20"/>
              </w:rPr>
              <w:t>4</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sz w:val="20"/>
              </w:rPr>
              <w:t>5</w:t>
            </w:r>
          </w:p>
        </w:tc>
      </w:tr>
      <w:tr w:rsidR="009F3420" w:rsidTr="00A17F4F">
        <w:trPr>
          <w:trHeight w:val="38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b/>
              </w:rPr>
              <w:t xml:space="preserve">000 01 00 </w:t>
            </w:r>
            <w:proofErr w:type="spellStart"/>
            <w:r>
              <w:rPr>
                <w:b/>
              </w:rPr>
              <w:t>00</w:t>
            </w:r>
            <w:proofErr w:type="spellEnd"/>
            <w:r>
              <w:rPr>
                <w:b/>
              </w:rPr>
              <w:t xml:space="preserve"> </w:t>
            </w:r>
            <w:proofErr w:type="spellStart"/>
            <w:r>
              <w:rPr>
                <w:b/>
              </w:rPr>
              <w:t>00</w:t>
            </w:r>
            <w:proofErr w:type="spellEnd"/>
            <w:r>
              <w:rPr>
                <w:b/>
              </w:rPr>
              <w:t xml:space="preserve"> </w:t>
            </w:r>
            <w:proofErr w:type="spellStart"/>
            <w:r>
              <w:rPr>
                <w:b/>
              </w:rPr>
              <w:t>00</w:t>
            </w:r>
            <w:proofErr w:type="spellEnd"/>
            <w:r>
              <w:rPr>
                <w:b/>
              </w:rP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rPr>
                <w:b/>
              </w:rPr>
              <w:t>ИСТОЧНИКИ ВНУТРЕННЕГО ФИНАНСИРОВАНИЯ ДЕФИЦИТОВ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rPr>
                <w:b/>
              </w:rPr>
              <w:t>138 405,0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rPr>
                <w:b/>
              </w:rPr>
              <w:t>47 192,2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rPr>
                <w:b/>
              </w:rPr>
              <w:t>66 047,0</w:t>
            </w:r>
          </w:p>
        </w:tc>
      </w:tr>
      <w:tr w:rsidR="009F3420" w:rsidTr="00A17F4F">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b/>
              </w:rPr>
              <w:t xml:space="preserve">000 01 03 00 </w:t>
            </w:r>
            <w:proofErr w:type="spellStart"/>
            <w:r>
              <w:rPr>
                <w:b/>
              </w:rPr>
              <w:t>00</w:t>
            </w:r>
            <w:proofErr w:type="spellEnd"/>
            <w:r>
              <w:rPr>
                <w:b/>
              </w:rPr>
              <w:t xml:space="preserve"> </w:t>
            </w:r>
            <w:proofErr w:type="spellStart"/>
            <w:r>
              <w:rPr>
                <w:b/>
              </w:rPr>
              <w:t>00</w:t>
            </w:r>
            <w:proofErr w:type="spellEnd"/>
            <w:r>
              <w:rPr>
                <w:b/>
              </w:rP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rPr>
                <w:b/>
              </w:rPr>
              <w:t>Бюджетные кредиты из других бюджетов бюджетной системы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rPr>
                <w:b/>
              </w:rPr>
              <w:t>-22 111,6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rPr>
                <w:b/>
              </w:rPr>
              <w:t>-59 894,9</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rPr>
                <w:b/>
              </w:rPr>
              <w:t>-24 194,9</w:t>
            </w:r>
          </w:p>
        </w:tc>
      </w:tr>
      <w:tr w:rsidR="009F3420" w:rsidTr="00A17F4F">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000 01 03 01 00 </w:t>
            </w:r>
            <w:proofErr w:type="spellStart"/>
            <w:r>
              <w:t>00</w:t>
            </w:r>
            <w:proofErr w:type="spellEnd"/>
            <w: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Бюджетные кредиты из других бюджетов бюджетной системы Российской Федерации в валюте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-22 111,6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-59 894,9</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-24 194,9</w:t>
            </w:r>
          </w:p>
        </w:tc>
      </w:tr>
      <w:tr w:rsidR="009F3420" w:rsidTr="00A17F4F">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000 01 03 01 00 </w:t>
            </w:r>
            <w:proofErr w:type="spellStart"/>
            <w:r>
              <w:t>00</w:t>
            </w:r>
            <w:proofErr w:type="spellEnd"/>
            <w:r>
              <w:t xml:space="preserve"> 0000 700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Привлечение бюджетных кредитов из других бюджетов бюджетной системы Российской Федерации в валюте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25 600,0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000 01 03 01 00 14 0000 710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 xml:space="preserve">Привлечение кредитов из других бюджетов бюджетной системы Российской Федерации бюджетами городских округов в валюте </w:t>
            </w:r>
            <w:r>
              <w:lastRenderedPageBreak/>
              <w:t>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lastRenderedPageBreak/>
              <w:t>25 600,0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lastRenderedPageBreak/>
              <w:t>000 01 03 01 00 14 0001 710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для частичного покрытия дефицитов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25 600,0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000 01 03 01 00 </w:t>
            </w:r>
            <w:proofErr w:type="spellStart"/>
            <w:r>
              <w:t>00</w:t>
            </w:r>
            <w:proofErr w:type="spellEnd"/>
            <w:r>
              <w:t xml:space="preserve"> 0000 800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Погашение бюджетных кредитов, полученных из других бюджетов бюджетной системы Российской Федерации в валюте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-47 711,6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-59 894,9</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-24 194,9</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000 01 03 01 00 14 0000 810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-47 711,6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-59 894,9</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-24 194,9</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000 01 03 01 00 14 0001 810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-46 536,1</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 xml:space="preserve">-58 719,4 </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-23 019,4</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000 01 03 01 00 14 2900 810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proofErr w:type="gramStart"/>
            <w: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w:t>
            </w:r>
            <w:proofErr w:type="gramEnd"/>
            <w:r>
              <w:t xml:space="preserve"> финансовых организаций, предоставляемых в 2022 году)</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-1 175,5</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-1 175,5</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-1 175,5</w:t>
            </w:r>
          </w:p>
        </w:tc>
      </w:tr>
      <w:tr w:rsidR="009F3420" w:rsidTr="00A17F4F">
        <w:trPr>
          <w:trHeight w:val="3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b/>
              </w:rPr>
              <w:t xml:space="preserve">000 01 05 00 </w:t>
            </w:r>
            <w:proofErr w:type="spellStart"/>
            <w:r>
              <w:rPr>
                <w:b/>
              </w:rPr>
              <w:t>00</w:t>
            </w:r>
            <w:proofErr w:type="spellEnd"/>
            <w:r>
              <w:rPr>
                <w:b/>
              </w:rPr>
              <w:t xml:space="preserve"> </w:t>
            </w:r>
            <w:proofErr w:type="spellStart"/>
            <w:r>
              <w:rPr>
                <w:b/>
              </w:rPr>
              <w:t>00</w:t>
            </w:r>
            <w:proofErr w:type="spellEnd"/>
            <w:r>
              <w:rPr>
                <w:b/>
              </w:rP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rPr>
                <w:b/>
              </w:rPr>
              <w:t>Изменение остатков средств на счетах по учету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rPr>
                <w:b/>
              </w:rPr>
            </w:pPr>
            <w:r>
              <w:rPr>
                <w:b/>
              </w:rPr>
              <w:t>160 516,6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rPr>
                <w:b/>
              </w:rPr>
            </w:pPr>
            <w:r>
              <w:rPr>
                <w:b/>
              </w:rPr>
              <w:t>107 087,1</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rPr>
                <w:b/>
              </w:rPr>
              <w:t>90 241,9</w:t>
            </w:r>
          </w:p>
        </w:tc>
      </w:tr>
      <w:tr w:rsidR="009F3420" w:rsidTr="00A17F4F">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000 01 05 00 </w:t>
            </w:r>
            <w:proofErr w:type="spellStart"/>
            <w:r>
              <w:t>00</w:t>
            </w:r>
            <w:proofErr w:type="spellEnd"/>
            <w:r>
              <w:t xml:space="preserve"> </w:t>
            </w:r>
            <w:proofErr w:type="spellStart"/>
            <w:r>
              <w:t>00</w:t>
            </w:r>
            <w:proofErr w:type="spellEnd"/>
            <w:r>
              <w:t xml:space="preserve"> 0000 500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Увеличение остатков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-8 747 195,0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-8 263 536,2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-8 364 051,9</w:t>
            </w:r>
          </w:p>
        </w:tc>
      </w:tr>
      <w:tr w:rsidR="009F3420" w:rsidTr="00A17F4F">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000 01 05 02 00 </w:t>
            </w:r>
            <w:proofErr w:type="spellStart"/>
            <w:r>
              <w:t>00</w:t>
            </w:r>
            <w:proofErr w:type="spellEnd"/>
            <w:r>
              <w:t xml:space="preserve"> 0000 500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Увеличение прочих остатков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60" w:type="dxa"/>
            </w:tcMar>
            <w:vAlign w:val="center"/>
          </w:tcPr>
          <w:p w:rsidR="009F3420" w:rsidRDefault="009F3420" w:rsidP="00A17F4F">
            <w:pPr>
              <w:jc w:val="right"/>
            </w:pPr>
            <w:r>
              <w:t>-8 747 195,0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-8 263 536,2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- 8 364 051,9</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000 01 05 02 01 00 0000 510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Увеличение прочих остатков денежных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-8 747 195,0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-8 263 536,2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- 8 364 051,9</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000 01 05 02 01 14 0000 510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 xml:space="preserve">Увеличение прочих остатков денежных средств бюджетов </w:t>
            </w:r>
            <w:r>
              <w:lastRenderedPageBreak/>
              <w:t>муниципальных округов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lastRenderedPageBreak/>
              <w:t>-8 747 195,0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-8 263 536,2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- 8 364 051,9</w:t>
            </w:r>
          </w:p>
        </w:tc>
      </w:tr>
      <w:tr w:rsidR="009F3420" w:rsidTr="00A17F4F">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lastRenderedPageBreak/>
              <w:t xml:space="preserve">000 01 05 00 </w:t>
            </w:r>
            <w:proofErr w:type="spellStart"/>
            <w:r>
              <w:t>00</w:t>
            </w:r>
            <w:proofErr w:type="spellEnd"/>
            <w:r>
              <w:t xml:space="preserve"> </w:t>
            </w:r>
            <w:proofErr w:type="spellStart"/>
            <w:r>
              <w:t>00</w:t>
            </w:r>
            <w:proofErr w:type="spellEnd"/>
            <w:r>
              <w:t xml:space="preserve"> 0000 600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Уменьшение остатков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8 907 711,6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8 370 623,3</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8 454 293,8</w:t>
            </w:r>
          </w:p>
        </w:tc>
      </w:tr>
      <w:tr w:rsidR="009F3420" w:rsidTr="00A17F4F">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000 01 05 02 00 </w:t>
            </w:r>
            <w:proofErr w:type="spellStart"/>
            <w:r>
              <w:t>00</w:t>
            </w:r>
            <w:proofErr w:type="spellEnd"/>
            <w:r>
              <w:t xml:space="preserve"> 0000 600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Уменьшение прочих остатков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60" w:type="dxa"/>
            </w:tcMar>
            <w:vAlign w:val="center"/>
          </w:tcPr>
          <w:p w:rsidR="009F3420" w:rsidRDefault="009F3420" w:rsidP="00A17F4F">
            <w:pPr>
              <w:jc w:val="right"/>
            </w:pPr>
            <w:r>
              <w:t>8 907 711,6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F3420" w:rsidRDefault="009F3420" w:rsidP="00A17F4F">
            <w:pPr>
              <w:ind w:right="17"/>
              <w:jc w:val="right"/>
            </w:pPr>
            <w:r>
              <w:t>8 370 623,3</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8 454 293,8</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000 01 05 02 01 00 0000 610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Уменьшение прочих остатков денежных средств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60" w:type="dxa"/>
            </w:tcMar>
            <w:vAlign w:val="center"/>
          </w:tcPr>
          <w:p w:rsidR="009F3420" w:rsidRDefault="009F3420" w:rsidP="00A17F4F">
            <w:pPr>
              <w:jc w:val="right"/>
            </w:pPr>
            <w:r>
              <w:t>8 907 711,6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F3420" w:rsidRDefault="009F3420" w:rsidP="00A17F4F">
            <w:pPr>
              <w:ind w:right="17"/>
              <w:jc w:val="right"/>
            </w:pPr>
            <w:r>
              <w:t>8 370 623,3</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8 454 293,8</w:t>
            </w:r>
          </w:p>
        </w:tc>
      </w:tr>
      <w:tr w:rsidR="009F3420" w:rsidTr="00A17F4F">
        <w:trPr>
          <w:trHeight w:val="335"/>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000 01 05 02 01 14 0000 610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Уменьшение прочих остатков денежных средств бюджетов муниципальных округов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60" w:type="dxa"/>
            </w:tcMar>
            <w:vAlign w:val="center"/>
          </w:tcPr>
          <w:p w:rsidR="009F3420" w:rsidRDefault="009F3420" w:rsidP="00A17F4F">
            <w:pPr>
              <w:jc w:val="right"/>
            </w:pPr>
            <w:r>
              <w:t>8 907 711,6</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F3420" w:rsidRDefault="009F3420" w:rsidP="00A17F4F">
            <w:pPr>
              <w:ind w:right="17"/>
              <w:jc w:val="right"/>
            </w:pPr>
            <w:r>
              <w:t>8 370 623,3</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7"/>
              <w:jc w:val="right"/>
            </w:pPr>
            <w:r>
              <w:t>8 454 293,8</w:t>
            </w:r>
          </w:p>
        </w:tc>
      </w:tr>
      <w:tr w:rsidR="009F3420" w:rsidTr="00A17F4F">
        <w:trPr>
          <w:trHeight w:val="350"/>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rPr>
                <w:b/>
              </w:rPr>
              <w:t xml:space="preserve">000 01 06 00 </w:t>
            </w:r>
            <w:proofErr w:type="spellStart"/>
            <w:r>
              <w:rPr>
                <w:b/>
              </w:rPr>
              <w:t>00</w:t>
            </w:r>
            <w:proofErr w:type="spellEnd"/>
            <w:r>
              <w:rPr>
                <w:b/>
              </w:rPr>
              <w:t xml:space="preserve"> </w:t>
            </w:r>
            <w:proofErr w:type="spellStart"/>
            <w:r>
              <w:rPr>
                <w:b/>
              </w:rPr>
              <w:t>00</w:t>
            </w:r>
            <w:proofErr w:type="spellEnd"/>
            <w:r>
              <w:rPr>
                <w:b/>
              </w:rP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rPr>
                <w:rFonts w:ascii="Arial" w:hAnsi="Arial"/>
                <w:b/>
              </w:rPr>
            </w:pPr>
            <w:r>
              <w:rPr>
                <w:b/>
              </w:rPr>
              <w:t>Иные источники внутреннего финансирования дефицитов бюджетов</w:t>
            </w:r>
          </w:p>
          <w:p w:rsidR="009F3420" w:rsidRDefault="009F3420" w:rsidP="00A17F4F">
            <w:pPr>
              <w:jc w:val="both"/>
              <w:rPr>
                <w:rFonts w:ascii="Arial" w:hAnsi="Arial"/>
                <w:b/>
              </w:rPr>
            </w:pP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rPr>
                <w:b/>
              </w:rPr>
              <w:t>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20"/>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000 01 06 10 00 </w:t>
            </w:r>
            <w:proofErr w:type="spellStart"/>
            <w:r>
              <w:t>00</w:t>
            </w:r>
            <w:proofErr w:type="spellEnd"/>
            <w: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Операции по управлению остатками средств на единых счетах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20"/>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 xml:space="preserve">000 01 06 10 00 </w:t>
            </w:r>
            <w:proofErr w:type="spellStart"/>
            <w:r>
              <w:t>00</w:t>
            </w:r>
            <w:proofErr w:type="spellEnd"/>
            <w:r>
              <w:t xml:space="preserve"> 0000 000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Операции по управлению остатками средств на единых счетах бюджетов</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- 50 000,0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000 01 06 10 02 00 0000 500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19"/>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000 01 06 10 02 00 0000 500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- 50 000,0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000 01 06 10 02 14 0000 550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proofErr w:type="gramStart"/>
            <w: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t>, бюджетными и автономными учреждениями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lastRenderedPageBreak/>
              <w:t>000 01 06 10 02 14 0000 550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r>
              <w:t xml:space="preserve">Увеличение финансовых активов в собственности городских округов за счет средств организаций, учредителями которых являются городские </w:t>
            </w:r>
            <w:proofErr w:type="gramStart"/>
            <w:r>
              <w:t>округа</w:t>
            </w:r>
            <w:proofErr w:type="gramEnd"/>
            <w: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- 50 000,0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000 01 06 10 02 14 0002 550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proofErr w:type="gramStart"/>
            <w: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t>, бюджетными и автономными учреждениями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4"/>
        </w:trPr>
        <w:tc>
          <w:tcPr>
            <w:tcW w:w="326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9F3420" w:rsidRDefault="009F3420" w:rsidP="00A17F4F">
            <w:pPr>
              <w:jc w:val="center"/>
            </w:pPr>
            <w:r>
              <w:t>000 01 06 10 02 14 0002 550</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9F3420" w:rsidRDefault="009F3420" w:rsidP="00A17F4F">
            <w:pPr>
              <w:jc w:val="both"/>
            </w:pPr>
            <w:proofErr w:type="gramStart"/>
            <w: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t>, бюджетными и автономными учреждениями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jc w:val="right"/>
            </w:pPr>
            <w:r>
              <w:t>- 50 000,0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jc w:val="right"/>
              <w:rPr>
                <w:rFonts w:ascii="Arial" w:hAnsi="Arial"/>
              </w:rPr>
            </w:pPr>
          </w:p>
        </w:tc>
      </w:tr>
      <w:tr w:rsidR="009F3420" w:rsidTr="00A17F4F">
        <w:trPr>
          <w:trHeight w:val="337"/>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r>
              <w:rPr>
                <w:b/>
              </w:rPr>
              <w:t>Итого источников финансирования дефицита бюджета</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9F3420" w:rsidRDefault="009F3420" w:rsidP="00A17F4F">
            <w:pPr>
              <w:ind w:right="118"/>
              <w:jc w:val="right"/>
            </w:pPr>
            <w:r>
              <w:rPr>
                <w:b/>
              </w:rPr>
              <w:t>138 405,0</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18"/>
              <w:jc w:val="right"/>
            </w:pPr>
            <w:r>
              <w:rPr>
                <w:b/>
              </w:rPr>
              <w:t xml:space="preserve"> 47 192,2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9F3420" w:rsidRDefault="009F3420" w:rsidP="00A17F4F">
            <w:pPr>
              <w:ind w:right="118"/>
              <w:jc w:val="right"/>
            </w:pPr>
            <w:r>
              <w:rPr>
                <w:b/>
              </w:rPr>
              <w:t>66 047,0</w:t>
            </w:r>
          </w:p>
        </w:tc>
      </w:tr>
    </w:tbl>
    <w:p w:rsidR="009F3420" w:rsidRDefault="009F3420">
      <w:pPr>
        <w:widowControl/>
        <w:rPr>
          <w:rFonts w:ascii="XO Thames" w:hAnsi="XO Thames"/>
        </w:rPr>
      </w:pPr>
      <w:r>
        <w:rPr>
          <w:rFonts w:ascii="XO Thames" w:hAnsi="XO Thames"/>
        </w:rPr>
        <w:br w:type="page"/>
      </w:r>
    </w:p>
    <w:tbl>
      <w:tblPr>
        <w:tblW w:w="0" w:type="auto"/>
        <w:tblLayout w:type="fixed"/>
        <w:tblLook w:val="04A0"/>
      </w:tblPr>
      <w:tblGrid>
        <w:gridCol w:w="15687"/>
      </w:tblGrid>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lastRenderedPageBreak/>
              <w:t>ПРИЛОЖЕНИЕ № 6</w:t>
            </w: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 xml:space="preserve">к решению Совета </w:t>
            </w:r>
            <w:proofErr w:type="gramStart"/>
            <w:r>
              <w:t>народных</w:t>
            </w:r>
            <w:proofErr w:type="gramEnd"/>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депутатов Ленинск-Кузнецкого муниципального округа</w:t>
            </w: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rPr>
                <w:bCs/>
                <w:szCs w:val="24"/>
              </w:rPr>
              <w:t>от 25.12.2025 № 240</w:t>
            </w: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«ПРИЛОЖЕНИЕ № 7</w:t>
            </w: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 xml:space="preserve">к решению Совета </w:t>
            </w:r>
            <w:proofErr w:type="gramStart"/>
            <w:r>
              <w:t>народных</w:t>
            </w:r>
            <w:proofErr w:type="gramEnd"/>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депутатов Ленинск-Кузнецкого муниципального округа</w:t>
            </w: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 xml:space="preserve">от 26.12.2024 № 91 </w:t>
            </w:r>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 xml:space="preserve">«О бюджете Ленинск-Кузнецкого муниципального округа на 2025 год и </w:t>
            </w:r>
            <w:proofErr w:type="gramStart"/>
            <w:r>
              <w:t>на</w:t>
            </w:r>
            <w:proofErr w:type="gramEnd"/>
          </w:p>
        </w:tc>
      </w:tr>
      <w:tr w:rsidR="009F3420" w:rsidTr="00A17F4F">
        <w:trPr>
          <w:trHeight w:val="291"/>
        </w:trPr>
        <w:tc>
          <w:tcPr>
            <w:tcW w:w="15687" w:type="dxa"/>
            <w:tcBorders>
              <w:top w:val="nil"/>
              <w:left w:val="nil"/>
              <w:bottom w:val="nil"/>
              <w:right w:val="nil"/>
            </w:tcBorders>
            <w:tcMar>
              <w:top w:w="0" w:type="dxa"/>
              <w:left w:w="0" w:type="dxa"/>
              <w:bottom w:w="0" w:type="dxa"/>
              <w:right w:w="0" w:type="dxa"/>
            </w:tcMar>
          </w:tcPr>
          <w:p w:rsidR="009F3420" w:rsidRDefault="009F3420" w:rsidP="00A17F4F">
            <w:pPr>
              <w:ind w:left="10773" w:right="661"/>
              <w:jc w:val="center"/>
            </w:pPr>
            <w:r>
              <w:t>плановый период 2026 и 2027 годов»</w:t>
            </w:r>
          </w:p>
          <w:p w:rsidR="009F3420" w:rsidRDefault="009F3420" w:rsidP="00A17F4F">
            <w:pPr>
              <w:ind w:left="10773" w:right="661"/>
              <w:jc w:val="center"/>
            </w:pPr>
          </w:p>
        </w:tc>
      </w:tr>
    </w:tbl>
    <w:p w:rsidR="009F3420" w:rsidRDefault="009F3420" w:rsidP="009F3420">
      <w:pPr>
        <w:ind w:right="-285"/>
        <w:jc w:val="center"/>
        <w:outlineLvl w:val="5"/>
        <w:rPr>
          <w:b/>
        </w:rPr>
      </w:pPr>
    </w:p>
    <w:p w:rsidR="009F3420" w:rsidRDefault="009F3420" w:rsidP="009F3420">
      <w:pPr>
        <w:ind w:right="-285"/>
        <w:jc w:val="center"/>
        <w:outlineLvl w:val="5"/>
        <w:rPr>
          <w:b/>
        </w:rPr>
      </w:pPr>
      <w:r>
        <w:rPr>
          <w:b/>
        </w:rPr>
        <w:t>ПРОГРАММА</w:t>
      </w:r>
    </w:p>
    <w:p w:rsidR="009F3420" w:rsidRDefault="009F3420" w:rsidP="009F3420">
      <w:pPr>
        <w:ind w:left="-567" w:right="-285"/>
        <w:jc w:val="center"/>
      </w:pPr>
      <w:r>
        <w:t>муниципальных внутренних заимствований Ленинск-Кузнецкого муниципального округа</w:t>
      </w:r>
    </w:p>
    <w:p w:rsidR="009F3420" w:rsidRDefault="009F3420" w:rsidP="009F3420">
      <w:pPr>
        <w:ind w:left="-567" w:right="-285"/>
        <w:jc w:val="center"/>
      </w:pPr>
      <w:r>
        <w:t>на 2025 год и на плановый период 2026 и 2027 годов</w:t>
      </w:r>
    </w:p>
    <w:p w:rsidR="009F3420" w:rsidRDefault="009F3420" w:rsidP="009F3420">
      <w:pPr>
        <w:ind w:left="-567" w:right="-285"/>
        <w:jc w:val="center"/>
      </w:pPr>
    </w:p>
    <w:tbl>
      <w:tblPr>
        <w:tblW w:w="0" w:type="auto"/>
        <w:tblInd w:w="108" w:type="dxa"/>
        <w:tblLayout w:type="fixed"/>
        <w:tblLook w:val="04A0"/>
      </w:tblPr>
      <w:tblGrid>
        <w:gridCol w:w="5812"/>
        <w:gridCol w:w="1559"/>
        <w:gridCol w:w="1560"/>
        <w:gridCol w:w="1559"/>
        <w:gridCol w:w="1559"/>
        <w:gridCol w:w="1559"/>
        <w:gridCol w:w="1560"/>
      </w:tblGrid>
      <w:tr w:rsidR="009F3420" w:rsidTr="00A17F4F">
        <w:trPr>
          <w:trHeight w:val="390"/>
        </w:trPr>
        <w:tc>
          <w:tcPr>
            <w:tcW w:w="15168" w:type="dxa"/>
            <w:gridSpan w:val="7"/>
            <w:tcBorders>
              <w:top w:val="nil"/>
              <w:left w:val="nil"/>
              <w:bottom w:val="single" w:sz="8" w:space="0" w:color="000000"/>
              <w:right w:val="nil"/>
            </w:tcBorders>
            <w:shd w:val="clear" w:color="auto" w:fill="auto"/>
            <w:vAlign w:val="center"/>
          </w:tcPr>
          <w:p w:rsidR="009F3420" w:rsidRDefault="009F3420" w:rsidP="00A17F4F">
            <w:r>
              <w:t>1. Привлечение заимствований</w:t>
            </w:r>
          </w:p>
        </w:tc>
      </w:tr>
      <w:tr w:rsidR="009F3420" w:rsidTr="00A17F4F">
        <w:trPr>
          <w:trHeight w:val="390"/>
        </w:trPr>
        <w:tc>
          <w:tcPr>
            <w:tcW w:w="5812" w:type="dxa"/>
            <w:vMerge w:val="restart"/>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pPr>
              <w:jc w:val="center"/>
            </w:pPr>
            <w:r>
              <w:t>Муниципальные внутренние заимствования по видам долговых обязательств</w:t>
            </w:r>
          </w:p>
        </w:tc>
        <w:tc>
          <w:tcPr>
            <w:tcW w:w="3119" w:type="dxa"/>
            <w:gridSpan w:val="2"/>
            <w:tcBorders>
              <w:top w:val="single" w:sz="8" w:space="0" w:color="000000"/>
              <w:left w:val="nil"/>
              <w:bottom w:val="single" w:sz="8" w:space="0" w:color="000000"/>
              <w:right w:val="single" w:sz="8" w:space="0" w:color="000000"/>
            </w:tcBorders>
            <w:shd w:val="clear" w:color="auto" w:fill="auto"/>
            <w:vAlign w:val="center"/>
          </w:tcPr>
          <w:p w:rsidR="009F3420" w:rsidRDefault="009F3420" w:rsidP="00A17F4F">
            <w:pPr>
              <w:jc w:val="center"/>
            </w:pPr>
            <w:r>
              <w:t>2025 год</w:t>
            </w:r>
          </w:p>
        </w:tc>
        <w:tc>
          <w:tcPr>
            <w:tcW w:w="3118" w:type="dxa"/>
            <w:gridSpan w:val="2"/>
            <w:tcBorders>
              <w:top w:val="single" w:sz="8" w:space="0" w:color="000000"/>
              <w:left w:val="nil"/>
              <w:bottom w:val="single" w:sz="8" w:space="0" w:color="000000"/>
              <w:right w:val="single" w:sz="8" w:space="0" w:color="000000"/>
            </w:tcBorders>
            <w:shd w:val="clear" w:color="auto" w:fill="auto"/>
            <w:vAlign w:val="center"/>
          </w:tcPr>
          <w:p w:rsidR="009F3420" w:rsidRDefault="009F3420" w:rsidP="00A17F4F">
            <w:pPr>
              <w:jc w:val="center"/>
            </w:pPr>
            <w:r>
              <w:t>2026 год</w:t>
            </w:r>
          </w:p>
        </w:tc>
        <w:tc>
          <w:tcPr>
            <w:tcW w:w="3119" w:type="dxa"/>
            <w:gridSpan w:val="2"/>
            <w:tcBorders>
              <w:top w:val="single" w:sz="8" w:space="0" w:color="000000"/>
              <w:left w:val="nil"/>
              <w:bottom w:val="single" w:sz="8" w:space="0" w:color="000000"/>
              <w:right w:val="single" w:sz="8" w:space="0" w:color="000000"/>
            </w:tcBorders>
            <w:shd w:val="clear" w:color="auto" w:fill="auto"/>
            <w:vAlign w:val="center"/>
          </w:tcPr>
          <w:p w:rsidR="009F3420" w:rsidRDefault="009F3420" w:rsidP="00A17F4F">
            <w:pPr>
              <w:jc w:val="center"/>
            </w:pPr>
            <w:r>
              <w:t>2027 год</w:t>
            </w:r>
          </w:p>
        </w:tc>
      </w:tr>
      <w:tr w:rsidR="009F3420" w:rsidTr="00A17F4F">
        <w:trPr>
          <w:trHeight w:val="1035"/>
        </w:trPr>
        <w:tc>
          <w:tcPr>
            <w:tcW w:w="5812" w:type="dxa"/>
            <w:vMerge/>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tc>
        <w:tc>
          <w:tcPr>
            <w:tcW w:w="1559" w:type="dxa"/>
            <w:tcBorders>
              <w:top w:val="nil"/>
              <w:left w:val="nil"/>
              <w:bottom w:val="nil"/>
              <w:right w:val="single" w:sz="8" w:space="0" w:color="000000"/>
            </w:tcBorders>
            <w:shd w:val="clear" w:color="auto" w:fill="auto"/>
            <w:vAlign w:val="center"/>
          </w:tcPr>
          <w:p w:rsidR="009F3420" w:rsidRDefault="009F3420" w:rsidP="00A17F4F">
            <w:pPr>
              <w:jc w:val="center"/>
            </w:pPr>
            <w:r>
              <w:t xml:space="preserve">объем привлечения средств </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pPr>
              <w:jc w:val="center"/>
            </w:pPr>
            <w:r>
              <w:t xml:space="preserve">предельный срок погашения долговых обязательств </w:t>
            </w:r>
          </w:p>
        </w:tc>
        <w:tc>
          <w:tcPr>
            <w:tcW w:w="1559" w:type="dxa"/>
            <w:tcBorders>
              <w:top w:val="nil"/>
              <w:left w:val="nil"/>
              <w:bottom w:val="nil"/>
              <w:right w:val="single" w:sz="8" w:space="0" w:color="000000"/>
            </w:tcBorders>
            <w:shd w:val="clear" w:color="auto" w:fill="auto"/>
            <w:vAlign w:val="center"/>
          </w:tcPr>
          <w:p w:rsidR="009F3420" w:rsidRDefault="009F3420" w:rsidP="00A17F4F">
            <w:pPr>
              <w:jc w:val="center"/>
            </w:pPr>
            <w:r>
              <w:t>объем привлечения средств</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pPr>
              <w:jc w:val="center"/>
            </w:pPr>
            <w:r>
              <w:t xml:space="preserve">предельный срок погашения долговых обязательств </w:t>
            </w:r>
          </w:p>
        </w:tc>
        <w:tc>
          <w:tcPr>
            <w:tcW w:w="1559" w:type="dxa"/>
            <w:tcBorders>
              <w:top w:val="nil"/>
              <w:left w:val="nil"/>
              <w:bottom w:val="nil"/>
              <w:right w:val="single" w:sz="8" w:space="0" w:color="000000"/>
            </w:tcBorders>
            <w:shd w:val="clear" w:color="auto" w:fill="auto"/>
            <w:vAlign w:val="center"/>
          </w:tcPr>
          <w:p w:rsidR="009F3420" w:rsidRDefault="009F3420" w:rsidP="00A17F4F">
            <w:pPr>
              <w:jc w:val="center"/>
            </w:pPr>
            <w:r>
              <w:t xml:space="preserve">объем привлечения средств </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pPr>
              <w:jc w:val="center"/>
            </w:pPr>
            <w:r>
              <w:t xml:space="preserve">предельный срок погашения долговых обязательств </w:t>
            </w:r>
          </w:p>
        </w:tc>
      </w:tr>
      <w:tr w:rsidR="009F3420" w:rsidTr="00A17F4F">
        <w:trPr>
          <w:trHeight w:val="360"/>
        </w:trPr>
        <w:tc>
          <w:tcPr>
            <w:tcW w:w="5812" w:type="dxa"/>
            <w:vMerge/>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(тыс. руб.)</w:t>
            </w:r>
          </w:p>
        </w:tc>
        <w:tc>
          <w:tcPr>
            <w:tcW w:w="1560" w:type="dxa"/>
            <w:vMerge/>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 xml:space="preserve"> (тыс</w:t>
            </w:r>
            <w:proofErr w:type="gramStart"/>
            <w:r>
              <w:t>.р</w:t>
            </w:r>
            <w:proofErr w:type="gramEnd"/>
            <w:r>
              <w:t>уб.)</w:t>
            </w: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(тыс</w:t>
            </w:r>
            <w:proofErr w:type="gramStart"/>
            <w:r>
              <w:t>.р</w:t>
            </w:r>
            <w:proofErr w:type="gramEnd"/>
            <w:r>
              <w:t>уб.)</w:t>
            </w:r>
          </w:p>
        </w:tc>
        <w:tc>
          <w:tcPr>
            <w:tcW w:w="1560" w:type="dxa"/>
            <w:vMerge/>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tc>
      </w:tr>
      <w:tr w:rsidR="009F3420" w:rsidTr="00A17F4F">
        <w:trPr>
          <w:trHeight w:val="248"/>
        </w:trPr>
        <w:tc>
          <w:tcPr>
            <w:tcW w:w="5812" w:type="dxa"/>
            <w:tcBorders>
              <w:top w:val="nil"/>
              <w:left w:val="single" w:sz="8" w:space="0" w:color="000000"/>
              <w:bottom w:val="single" w:sz="8" w:space="0" w:color="000000"/>
              <w:right w:val="single" w:sz="8" w:space="0" w:color="000000"/>
            </w:tcBorders>
            <w:shd w:val="clear" w:color="auto" w:fill="auto"/>
            <w:vAlign w:val="center"/>
          </w:tcPr>
          <w:p w:rsidR="009F3420" w:rsidRDefault="009F3420" w:rsidP="00A17F4F">
            <w:pPr>
              <w:jc w:val="center"/>
            </w:pPr>
            <w:r>
              <w:t>1</w:t>
            </w:r>
          </w:p>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2</w:t>
            </w:r>
          </w:p>
        </w:tc>
        <w:tc>
          <w:tcPr>
            <w:tcW w:w="1560"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3</w:t>
            </w:r>
          </w:p>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4</w:t>
            </w:r>
          </w:p>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5</w:t>
            </w:r>
          </w:p>
        </w:tc>
        <w:tc>
          <w:tcPr>
            <w:tcW w:w="1559"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6</w:t>
            </w:r>
          </w:p>
        </w:tc>
        <w:tc>
          <w:tcPr>
            <w:tcW w:w="1560" w:type="dxa"/>
            <w:tcBorders>
              <w:top w:val="nil"/>
              <w:left w:val="nil"/>
              <w:bottom w:val="single" w:sz="8" w:space="0" w:color="000000"/>
              <w:right w:val="single" w:sz="8" w:space="0" w:color="000000"/>
            </w:tcBorders>
            <w:shd w:val="clear" w:color="auto" w:fill="auto"/>
            <w:vAlign w:val="center"/>
          </w:tcPr>
          <w:p w:rsidR="009F3420" w:rsidRDefault="009F3420" w:rsidP="00A17F4F">
            <w:pPr>
              <w:jc w:val="center"/>
            </w:pPr>
            <w:r>
              <w:t>7</w:t>
            </w:r>
          </w:p>
        </w:tc>
      </w:tr>
      <w:tr w:rsidR="009F3420" w:rsidTr="00A17F4F">
        <w:trPr>
          <w:trHeight w:val="549"/>
        </w:trPr>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both"/>
            </w:pPr>
            <w:r>
              <w:t xml:space="preserve">Бюджетные кредиты, привлеченные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для частичного покрытия </w:t>
            </w:r>
            <w:r>
              <w:lastRenderedPageBreak/>
              <w:t>дефицитов бюджетов)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r>
              <w:lastRenderedPageBreak/>
              <w:t>25 600,0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r>
              <w:t>25.12.2028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p>
        </w:tc>
      </w:tr>
      <w:tr w:rsidR="009F3420" w:rsidTr="00A17F4F">
        <w:trPr>
          <w:trHeight w:val="390"/>
        </w:trPr>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rPr>
                <w:b/>
              </w:rPr>
            </w:pPr>
            <w:r>
              <w:rPr>
                <w:b/>
              </w:rPr>
              <w:lastRenderedPageBreak/>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rPr>
                <w:b/>
              </w:rPr>
            </w:pPr>
            <w:r>
              <w:rPr>
                <w:b/>
              </w:rPr>
              <w:t>25 600,0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F3420" w:rsidRDefault="009F3420" w:rsidP="00A17F4F">
            <w:pPr>
              <w:jc w:val="right"/>
            </w:pPr>
            <w: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F3420" w:rsidRDefault="009F3420" w:rsidP="00A17F4F">
            <w:pPr>
              <w:jc w:val="right"/>
            </w:pPr>
            <w: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420" w:rsidRDefault="009F3420" w:rsidP="00A17F4F">
            <w:pPr>
              <w:jc w:val="right"/>
            </w:pP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F3420" w:rsidRDefault="009F3420" w:rsidP="00A17F4F">
            <w:pPr>
              <w:jc w:val="right"/>
            </w:pPr>
            <w:r>
              <w:t>- </w:t>
            </w:r>
          </w:p>
        </w:tc>
      </w:tr>
    </w:tbl>
    <w:p w:rsidR="009F3420" w:rsidRDefault="009F3420" w:rsidP="009F3420"/>
    <w:p w:rsidR="009F3420" w:rsidRDefault="009F3420" w:rsidP="009F3420">
      <w:pPr>
        <w:ind w:left="-142"/>
      </w:pPr>
      <w:r>
        <w:t>2. Погашение заимствований</w:t>
      </w:r>
    </w:p>
    <w:p w:rsidR="009F3420" w:rsidRDefault="009F3420" w:rsidP="009F3420">
      <w:pPr>
        <w:jc w:val="right"/>
      </w:pPr>
      <w:r>
        <w:t>тыс</w:t>
      </w:r>
      <w:proofErr w:type="gramStart"/>
      <w:r>
        <w:t>.р</w:t>
      </w:r>
      <w:proofErr w:type="gramEnd"/>
      <w:r>
        <w:t>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9"/>
        <w:gridCol w:w="1843"/>
        <w:gridCol w:w="1843"/>
        <w:gridCol w:w="1843"/>
      </w:tblGrid>
      <w:tr w:rsidR="009F3420" w:rsidTr="00A17F4F">
        <w:tc>
          <w:tcPr>
            <w:tcW w:w="9639" w:type="dxa"/>
            <w:vMerge w:val="restart"/>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p>
          <w:p w:rsidR="009F3420" w:rsidRDefault="009F3420" w:rsidP="00A17F4F">
            <w:pPr>
              <w:jc w:val="center"/>
            </w:pPr>
            <w:r>
              <w:t>Муниципальные внутренние заимствования по видам долговых обязательств</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2025 год</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2026 год</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2027 год</w:t>
            </w:r>
          </w:p>
        </w:tc>
      </w:tr>
      <w:tr w:rsidR="009F3420" w:rsidTr="00A17F4F">
        <w:tc>
          <w:tcPr>
            <w:tcW w:w="9639" w:type="dxa"/>
            <w:vMerge/>
            <w:tcBorders>
              <w:top w:val="single" w:sz="4" w:space="0" w:color="000000"/>
              <w:left w:val="single" w:sz="4" w:space="0" w:color="000000"/>
              <w:bottom w:val="single" w:sz="4" w:space="0" w:color="000000"/>
              <w:right w:val="single" w:sz="4" w:space="0" w:color="000000"/>
            </w:tcBorders>
          </w:tcPr>
          <w:p w:rsidR="009F3420" w:rsidRDefault="009F3420" w:rsidP="00A17F4F"/>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объем погашения средств</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объем погашения средств</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объем погашения средств</w:t>
            </w:r>
          </w:p>
        </w:tc>
      </w:tr>
      <w:tr w:rsidR="009F3420" w:rsidTr="00A17F4F">
        <w:tc>
          <w:tcPr>
            <w:tcW w:w="9639"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1</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2</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3</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center"/>
            </w:pPr>
            <w:r>
              <w:t>4</w:t>
            </w:r>
          </w:p>
        </w:tc>
      </w:tr>
      <w:tr w:rsidR="009F3420" w:rsidTr="00A17F4F">
        <w:tc>
          <w:tcPr>
            <w:tcW w:w="9639"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both"/>
            </w:pPr>
            <w:r>
              <w:t>Бюджетные кредиты, привлеченные из других бюджетов бюджетной системы Российской Федерации (бюджетные кредиты, предоставленные для частичного покрытия дефицитов бюджетов)</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pPr>
            <w:r>
              <w:t>-46 536,1</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pPr>
            <w:r>
              <w:t>-58 719,4</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pPr>
            <w:r>
              <w:t>-23 019,4</w:t>
            </w:r>
          </w:p>
        </w:tc>
      </w:tr>
      <w:tr w:rsidR="009F3420" w:rsidTr="00A17F4F">
        <w:tc>
          <w:tcPr>
            <w:tcW w:w="9639"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both"/>
              <w:rPr>
                <w:b/>
              </w:rPr>
            </w:pPr>
            <w:proofErr w:type="gramStart"/>
            <w: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w:t>
            </w:r>
            <w:proofErr w:type="gramEnd"/>
            <w:r>
              <w:t xml:space="preserve"> финансовых организаций, предоставляемых в 2022 году)</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pPr>
            <w:r>
              <w:t>-1 175,5</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pPr>
            <w:r>
              <w:t>-1 175,5</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pPr>
            <w:r>
              <w:t>-1 175,5</w:t>
            </w:r>
          </w:p>
        </w:tc>
      </w:tr>
      <w:tr w:rsidR="009F3420" w:rsidTr="00A17F4F">
        <w:tc>
          <w:tcPr>
            <w:tcW w:w="9639" w:type="dxa"/>
            <w:tcBorders>
              <w:top w:val="single" w:sz="4" w:space="0" w:color="000000"/>
              <w:left w:val="single" w:sz="4" w:space="0" w:color="000000"/>
              <w:bottom w:val="single" w:sz="4" w:space="0" w:color="000000"/>
              <w:right w:val="single" w:sz="4" w:space="0" w:color="000000"/>
            </w:tcBorders>
          </w:tcPr>
          <w:p w:rsidR="009F3420" w:rsidRDefault="009F3420" w:rsidP="00A17F4F">
            <w:r>
              <w:rPr>
                <w:b/>
              </w:rPr>
              <w:t>ИТОГО:</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rPr>
                <w:b/>
              </w:rPr>
            </w:pPr>
            <w:r>
              <w:rPr>
                <w:b/>
              </w:rPr>
              <w:t>- 47 711,6</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rPr>
                <w:b/>
              </w:rPr>
            </w:pPr>
            <w:r>
              <w:rPr>
                <w:b/>
              </w:rPr>
              <w:t>-59 894,9</w:t>
            </w:r>
          </w:p>
        </w:tc>
        <w:tc>
          <w:tcPr>
            <w:tcW w:w="1843" w:type="dxa"/>
            <w:tcBorders>
              <w:top w:val="single" w:sz="4" w:space="0" w:color="000000"/>
              <w:left w:val="single" w:sz="4" w:space="0" w:color="000000"/>
              <w:bottom w:val="single" w:sz="4" w:space="0" w:color="000000"/>
              <w:right w:val="single" w:sz="4" w:space="0" w:color="000000"/>
            </w:tcBorders>
          </w:tcPr>
          <w:p w:rsidR="009F3420" w:rsidRDefault="009F3420" w:rsidP="00A17F4F">
            <w:pPr>
              <w:jc w:val="right"/>
              <w:rPr>
                <w:b/>
              </w:rPr>
            </w:pPr>
            <w:r>
              <w:rPr>
                <w:b/>
              </w:rPr>
              <w:t>-24 194,9</w:t>
            </w:r>
          </w:p>
        </w:tc>
      </w:tr>
      <w:tr w:rsidR="009F3420" w:rsidTr="00A17F4F">
        <w:tc>
          <w:tcPr>
            <w:tcW w:w="9639" w:type="dxa"/>
            <w:tcBorders>
              <w:top w:val="single" w:sz="4" w:space="0" w:color="000000"/>
              <w:left w:val="nil"/>
              <w:bottom w:val="nil"/>
              <w:right w:val="nil"/>
            </w:tcBorders>
          </w:tcPr>
          <w:p w:rsidR="009F3420" w:rsidRDefault="009F3420" w:rsidP="00A17F4F">
            <w:pPr>
              <w:rPr>
                <w:b/>
              </w:rPr>
            </w:pPr>
          </w:p>
        </w:tc>
        <w:tc>
          <w:tcPr>
            <w:tcW w:w="1843" w:type="dxa"/>
            <w:tcBorders>
              <w:top w:val="single" w:sz="4" w:space="0" w:color="000000"/>
              <w:left w:val="nil"/>
              <w:bottom w:val="nil"/>
              <w:right w:val="nil"/>
            </w:tcBorders>
          </w:tcPr>
          <w:p w:rsidR="009F3420" w:rsidRDefault="009F3420" w:rsidP="00A17F4F">
            <w:pPr>
              <w:jc w:val="right"/>
              <w:rPr>
                <w:b/>
              </w:rPr>
            </w:pPr>
          </w:p>
        </w:tc>
        <w:tc>
          <w:tcPr>
            <w:tcW w:w="1843" w:type="dxa"/>
            <w:tcBorders>
              <w:top w:val="single" w:sz="4" w:space="0" w:color="000000"/>
              <w:left w:val="nil"/>
              <w:bottom w:val="nil"/>
              <w:right w:val="nil"/>
            </w:tcBorders>
          </w:tcPr>
          <w:p w:rsidR="009F3420" w:rsidRDefault="009F3420" w:rsidP="00A17F4F">
            <w:pPr>
              <w:jc w:val="right"/>
              <w:rPr>
                <w:b/>
              </w:rPr>
            </w:pPr>
          </w:p>
        </w:tc>
        <w:tc>
          <w:tcPr>
            <w:tcW w:w="1843" w:type="dxa"/>
            <w:tcBorders>
              <w:top w:val="single" w:sz="4" w:space="0" w:color="000000"/>
              <w:left w:val="nil"/>
              <w:bottom w:val="nil"/>
              <w:right w:val="nil"/>
            </w:tcBorders>
          </w:tcPr>
          <w:p w:rsidR="009F3420" w:rsidRDefault="009F3420" w:rsidP="00A17F4F">
            <w:pPr>
              <w:jc w:val="right"/>
              <w:rPr>
                <w:b/>
              </w:rPr>
            </w:pPr>
            <w:r>
              <w:rPr>
                <w:b/>
              </w:rPr>
              <w:t>».</w:t>
            </w:r>
          </w:p>
        </w:tc>
      </w:tr>
    </w:tbl>
    <w:p w:rsidR="009F3420" w:rsidRDefault="009F3420" w:rsidP="009F3420">
      <w:pPr>
        <w:ind w:left="8496" w:right="-285"/>
        <w:jc w:val="right"/>
      </w:pPr>
    </w:p>
    <w:p w:rsidR="003C6061" w:rsidRDefault="003C6061" w:rsidP="009F3420">
      <w:pPr>
        <w:pStyle w:val="43"/>
        <w:rPr>
          <w:rFonts w:ascii="XO Thames" w:hAnsi="XO Thames"/>
        </w:rPr>
      </w:pPr>
    </w:p>
    <w:sectPr w:rsidR="003C6061" w:rsidSect="00DF3AEE">
      <w:headerReference w:type="default" r:id="rId11"/>
      <w:pgSz w:w="16901" w:h="11950" w:orient="landscape"/>
      <w:pgMar w:top="1701" w:right="567" w:bottom="567" w:left="567" w:header="720" w:footer="720" w:gutter="0"/>
      <w:pgNumType w:start="3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5A" w:rsidRDefault="00C1445A">
      <w:r>
        <w:separator/>
      </w:r>
    </w:p>
  </w:endnote>
  <w:endnote w:type="continuationSeparator" w:id="0">
    <w:p w:rsidR="00C1445A" w:rsidRDefault="00C14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5A" w:rsidRDefault="00C1445A">
      <w:r>
        <w:separator/>
      </w:r>
    </w:p>
  </w:footnote>
  <w:footnote w:type="continuationSeparator" w:id="0">
    <w:p w:rsidR="00C1445A" w:rsidRDefault="00C14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061" w:rsidRDefault="00461C4F">
    <w:pPr>
      <w:pStyle w:val="af0"/>
      <w:framePr w:h="0" w:wrap="around" w:vAnchor="text" w:hAnchor="margin" w:xAlign="center" w:y="1"/>
      <w:pBdr>
        <w:top w:val="nil"/>
        <w:left w:val="nil"/>
        <w:bottom w:val="nil"/>
        <w:right w:val="nil"/>
        <w:between w:val="nil"/>
      </w:pBdr>
      <w:rPr>
        <w:rStyle w:val="af2"/>
      </w:rPr>
    </w:pPr>
    <w:r>
      <w:rPr>
        <w:rStyle w:val="af2"/>
      </w:rPr>
      <w:fldChar w:fldCharType="begin"/>
    </w:r>
    <w:r w:rsidR="003A443B">
      <w:rPr>
        <w:rStyle w:val="af2"/>
      </w:rPr>
      <w:instrText xml:space="preserve">PAGE </w:instrText>
    </w:r>
    <w:r>
      <w:rPr>
        <w:rStyle w:val="af2"/>
      </w:rPr>
      <w:fldChar w:fldCharType="separate"/>
    </w:r>
    <w:r w:rsidR="003A443B">
      <w:rPr>
        <w:rStyle w:val="af2"/>
      </w:rPr>
      <w:t xml:space="preserve"> </w:t>
    </w:r>
    <w:r>
      <w:rPr>
        <w:rStyle w:val="af2"/>
      </w:rPr>
      <w:fldChar w:fldCharType="end"/>
    </w:r>
  </w:p>
  <w:p w:rsidR="003C6061" w:rsidRDefault="003C606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061" w:rsidRDefault="00461C4F">
    <w:pPr>
      <w:pStyle w:val="af0"/>
      <w:framePr w:h="0" w:wrap="around" w:vAnchor="text" w:hAnchor="margin" w:xAlign="center" w:y="1"/>
      <w:pBdr>
        <w:top w:val="nil"/>
        <w:left w:val="nil"/>
        <w:bottom w:val="nil"/>
        <w:right w:val="nil"/>
        <w:between w:val="nil"/>
      </w:pBdr>
      <w:rPr>
        <w:rStyle w:val="af2"/>
      </w:rPr>
    </w:pPr>
    <w:r>
      <w:rPr>
        <w:rStyle w:val="af2"/>
      </w:rPr>
      <w:fldChar w:fldCharType="begin"/>
    </w:r>
    <w:r w:rsidR="003A443B">
      <w:rPr>
        <w:rStyle w:val="af2"/>
      </w:rPr>
      <w:instrText xml:space="preserve">PAGE </w:instrText>
    </w:r>
    <w:r>
      <w:rPr>
        <w:rStyle w:val="af2"/>
      </w:rPr>
      <w:fldChar w:fldCharType="separate"/>
    </w:r>
    <w:r w:rsidR="005575A6">
      <w:rPr>
        <w:rStyle w:val="af2"/>
        <w:noProof/>
      </w:rPr>
      <w:t>3</w:t>
    </w:r>
    <w:r>
      <w:rPr>
        <w:rStyle w:val="af2"/>
      </w:rPr>
      <w:fldChar w:fldCharType="end"/>
    </w:r>
  </w:p>
  <w:p w:rsidR="003C6061" w:rsidRDefault="003C6061">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95" w:rsidRDefault="00C1445A">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sidR="005575A6">
      <w:rPr>
        <w:noProof/>
        <w:szCs w:val="24"/>
      </w:rPr>
      <w:t>33</w:t>
    </w:r>
    <w:r>
      <w:rPr>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95" w:rsidRDefault="00C1445A">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sidR="005575A6">
      <w:rPr>
        <w:noProof/>
        <w:szCs w:val="24"/>
      </w:rPr>
      <w:t>4</w:t>
    </w:r>
    <w:r>
      <w:rPr>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3C" w:rsidRDefault="00C1445A">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sidR="009F3420">
      <w:rPr>
        <w:noProof/>
        <w:szCs w:val="24"/>
      </w:rPr>
      <w:t>156</w:t>
    </w:r>
    <w:r>
      <w:rPr>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3C6061"/>
    <w:rsid w:val="002705BD"/>
    <w:rsid w:val="003A443B"/>
    <w:rsid w:val="003C6061"/>
    <w:rsid w:val="00461C4F"/>
    <w:rsid w:val="005575A6"/>
    <w:rsid w:val="005B3C04"/>
    <w:rsid w:val="00664DA6"/>
    <w:rsid w:val="009F3420"/>
    <w:rsid w:val="00B565C2"/>
    <w:rsid w:val="00C1445A"/>
    <w:rsid w:val="00EC4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61C4F"/>
    <w:pPr>
      <w:widowControl w:val="0"/>
    </w:pPr>
    <w:rPr>
      <w:sz w:val="24"/>
    </w:rPr>
  </w:style>
  <w:style w:type="paragraph" w:styleId="10">
    <w:name w:val="heading 1"/>
    <w:basedOn w:val="a"/>
    <w:next w:val="a"/>
    <w:link w:val="11"/>
    <w:uiPriority w:val="9"/>
    <w:qFormat/>
    <w:rsid w:val="00461C4F"/>
    <w:pPr>
      <w:keepNext/>
      <w:widowControl/>
      <w:tabs>
        <w:tab w:val="left" w:pos="8931"/>
        <w:tab w:val="left" w:pos="9071"/>
      </w:tabs>
      <w:spacing w:line="360" w:lineRule="auto"/>
      <w:ind w:firstLine="709"/>
      <w:jc w:val="both"/>
      <w:outlineLvl w:val="0"/>
    </w:pPr>
  </w:style>
  <w:style w:type="paragraph" w:styleId="2">
    <w:name w:val="heading 2"/>
    <w:basedOn w:val="a"/>
    <w:next w:val="a"/>
    <w:link w:val="20"/>
    <w:uiPriority w:val="9"/>
    <w:qFormat/>
    <w:rsid w:val="00461C4F"/>
    <w:pPr>
      <w:keepNext/>
      <w:widowControl/>
      <w:tabs>
        <w:tab w:val="left" w:pos="8931"/>
      </w:tabs>
      <w:ind w:right="5075"/>
      <w:jc w:val="both"/>
      <w:outlineLvl w:val="1"/>
    </w:pPr>
  </w:style>
  <w:style w:type="paragraph" w:styleId="3">
    <w:name w:val="heading 3"/>
    <w:basedOn w:val="a"/>
    <w:next w:val="a"/>
    <w:link w:val="30"/>
    <w:uiPriority w:val="9"/>
    <w:qFormat/>
    <w:rsid w:val="00461C4F"/>
    <w:pPr>
      <w:keepNext/>
      <w:widowControl/>
      <w:outlineLvl w:val="2"/>
    </w:pPr>
  </w:style>
  <w:style w:type="paragraph" w:styleId="4">
    <w:name w:val="heading 4"/>
    <w:basedOn w:val="a"/>
    <w:next w:val="a"/>
    <w:link w:val="40"/>
    <w:uiPriority w:val="9"/>
    <w:qFormat/>
    <w:rsid w:val="00461C4F"/>
    <w:pPr>
      <w:keepNext/>
      <w:widowControl/>
      <w:jc w:val="both"/>
      <w:outlineLvl w:val="3"/>
    </w:pPr>
  </w:style>
  <w:style w:type="paragraph" w:styleId="5">
    <w:name w:val="heading 5"/>
    <w:next w:val="a"/>
    <w:link w:val="50"/>
    <w:uiPriority w:val="9"/>
    <w:qFormat/>
    <w:rsid w:val="00461C4F"/>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61C4F"/>
    <w:rPr>
      <w:sz w:val="24"/>
    </w:rPr>
  </w:style>
  <w:style w:type="paragraph" w:styleId="21">
    <w:name w:val="toc 2"/>
    <w:next w:val="a"/>
    <w:link w:val="22"/>
    <w:uiPriority w:val="39"/>
    <w:rsid w:val="00461C4F"/>
    <w:pPr>
      <w:ind w:left="200"/>
    </w:pPr>
    <w:rPr>
      <w:rFonts w:ascii="XO Thames" w:hAnsi="XO Thames"/>
      <w:sz w:val="28"/>
    </w:rPr>
  </w:style>
  <w:style w:type="character" w:customStyle="1" w:styleId="22">
    <w:name w:val="Оглавление 2 Знак"/>
    <w:link w:val="21"/>
    <w:rsid w:val="00461C4F"/>
    <w:rPr>
      <w:rFonts w:ascii="XO Thames" w:hAnsi="XO Thames"/>
      <w:sz w:val="28"/>
    </w:rPr>
  </w:style>
  <w:style w:type="paragraph" w:styleId="41">
    <w:name w:val="toc 4"/>
    <w:next w:val="a"/>
    <w:link w:val="42"/>
    <w:uiPriority w:val="39"/>
    <w:rsid w:val="00461C4F"/>
    <w:pPr>
      <w:ind w:left="600"/>
    </w:pPr>
    <w:rPr>
      <w:rFonts w:ascii="XO Thames" w:hAnsi="XO Thames"/>
      <w:sz w:val="28"/>
    </w:rPr>
  </w:style>
  <w:style w:type="character" w:customStyle="1" w:styleId="42">
    <w:name w:val="Оглавление 4 Знак"/>
    <w:link w:val="41"/>
    <w:rsid w:val="00461C4F"/>
    <w:rPr>
      <w:rFonts w:ascii="XO Thames" w:hAnsi="XO Thames"/>
      <w:sz w:val="28"/>
    </w:rPr>
  </w:style>
  <w:style w:type="paragraph" w:styleId="6">
    <w:name w:val="toc 6"/>
    <w:next w:val="a"/>
    <w:link w:val="60"/>
    <w:uiPriority w:val="39"/>
    <w:rsid w:val="00461C4F"/>
    <w:pPr>
      <w:ind w:left="1000"/>
    </w:pPr>
    <w:rPr>
      <w:rFonts w:ascii="XO Thames" w:hAnsi="XO Thames"/>
      <w:sz w:val="28"/>
    </w:rPr>
  </w:style>
  <w:style w:type="character" w:customStyle="1" w:styleId="60">
    <w:name w:val="Оглавление 6 Знак"/>
    <w:link w:val="6"/>
    <w:rsid w:val="00461C4F"/>
    <w:rPr>
      <w:rFonts w:ascii="XO Thames" w:hAnsi="XO Thames"/>
      <w:sz w:val="28"/>
    </w:rPr>
  </w:style>
  <w:style w:type="paragraph" w:customStyle="1" w:styleId="12">
    <w:name w:val="Основной шрифт абзаца1"/>
    <w:rsid w:val="00461C4F"/>
  </w:style>
  <w:style w:type="paragraph" w:styleId="7">
    <w:name w:val="toc 7"/>
    <w:next w:val="a"/>
    <w:link w:val="70"/>
    <w:uiPriority w:val="39"/>
    <w:rsid w:val="00461C4F"/>
    <w:pPr>
      <w:ind w:left="1200"/>
    </w:pPr>
    <w:rPr>
      <w:rFonts w:ascii="XO Thames" w:hAnsi="XO Thames"/>
      <w:sz w:val="28"/>
    </w:rPr>
  </w:style>
  <w:style w:type="character" w:customStyle="1" w:styleId="70">
    <w:name w:val="Оглавление 7 Знак"/>
    <w:link w:val="7"/>
    <w:rsid w:val="00461C4F"/>
    <w:rPr>
      <w:rFonts w:ascii="XO Thames" w:hAnsi="XO Thames"/>
      <w:sz w:val="28"/>
    </w:rPr>
  </w:style>
  <w:style w:type="paragraph" w:customStyle="1" w:styleId="Endnote">
    <w:name w:val="Endnote"/>
    <w:link w:val="Endnote0"/>
    <w:rsid w:val="00461C4F"/>
    <w:pPr>
      <w:ind w:firstLine="851"/>
      <w:jc w:val="both"/>
    </w:pPr>
    <w:rPr>
      <w:rFonts w:ascii="XO Thames" w:hAnsi="XO Thames"/>
      <w:sz w:val="22"/>
    </w:rPr>
  </w:style>
  <w:style w:type="character" w:customStyle="1" w:styleId="Endnote0">
    <w:name w:val="Endnote"/>
    <w:link w:val="Endnote"/>
    <w:rsid w:val="00461C4F"/>
    <w:rPr>
      <w:rFonts w:ascii="XO Thames" w:hAnsi="XO Thames"/>
      <w:sz w:val="22"/>
    </w:rPr>
  </w:style>
  <w:style w:type="character" w:customStyle="1" w:styleId="30">
    <w:name w:val="Заголовок 3 Знак"/>
    <w:basedOn w:val="1"/>
    <w:link w:val="3"/>
    <w:rsid w:val="00461C4F"/>
    <w:rPr>
      <w:sz w:val="24"/>
    </w:rPr>
  </w:style>
  <w:style w:type="paragraph" w:styleId="a3">
    <w:name w:val="Body Text"/>
    <w:basedOn w:val="a"/>
    <w:link w:val="a4"/>
    <w:rsid w:val="00461C4F"/>
    <w:pPr>
      <w:widowControl/>
      <w:spacing w:after="120"/>
    </w:pPr>
  </w:style>
  <w:style w:type="character" w:customStyle="1" w:styleId="a4">
    <w:name w:val="Основной текст Знак"/>
    <w:basedOn w:val="1"/>
    <w:link w:val="a3"/>
    <w:rsid w:val="00461C4F"/>
    <w:rPr>
      <w:sz w:val="24"/>
    </w:rPr>
  </w:style>
  <w:style w:type="paragraph" w:styleId="23">
    <w:name w:val="Body Text 2"/>
    <w:basedOn w:val="a"/>
    <w:link w:val="24"/>
    <w:rsid w:val="00461C4F"/>
    <w:pPr>
      <w:widowControl/>
      <w:ind w:right="5075"/>
      <w:jc w:val="both"/>
    </w:pPr>
  </w:style>
  <w:style w:type="character" w:customStyle="1" w:styleId="24">
    <w:name w:val="Основной текст 2 Знак"/>
    <w:basedOn w:val="1"/>
    <w:link w:val="23"/>
    <w:rsid w:val="00461C4F"/>
    <w:rPr>
      <w:sz w:val="24"/>
    </w:rPr>
  </w:style>
  <w:style w:type="paragraph" w:styleId="a5">
    <w:name w:val="Balloon Text"/>
    <w:basedOn w:val="a"/>
    <w:link w:val="a6"/>
    <w:rsid w:val="00461C4F"/>
    <w:rPr>
      <w:rFonts w:ascii="Tahoma" w:hAnsi="Tahoma"/>
      <w:sz w:val="16"/>
    </w:rPr>
  </w:style>
  <w:style w:type="character" w:customStyle="1" w:styleId="a6">
    <w:name w:val="Текст выноски Знак"/>
    <w:basedOn w:val="1"/>
    <w:link w:val="a5"/>
    <w:rsid w:val="00461C4F"/>
    <w:rPr>
      <w:rFonts w:ascii="Tahoma" w:hAnsi="Tahoma"/>
      <w:sz w:val="16"/>
    </w:rPr>
  </w:style>
  <w:style w:type="paragraph" w:styleId="a7">
    <w:name w:val="footer"/>
    <w:basedOn w:val="a"/>
    <w:link w:val="a8"/>
    <w:rsid w:val="00461C4F"/>
    <w:pPr>
      <w:widowControl/>
      <w:tabs>
        <w:tab w:val="center" w:pos="4536"/>
        <w:tab w:val="right" w:pos="9072"/>
      </w:tabs>
    </w:pPr>
  </w:style>
  <w:style w:type="character" w:customStyle="1" w:styleId="a8">
    <w:name w:val="Нижний колонтитул Знак"/>
    <w:basedOn w:val="1"/>
    <w:link w:val="a7"/>
    <w:rsid w:val="00461C4F"/>
    <w:rPr>
      <w:sz w:val="24"/>
    </w:rPr>
  </w:style>
  <w:style w:type="paragraph" w:customStyle="1" w:styleId="25">
    <w:name w:val="Стиль2"/>
    <w:basedOn w:val="a"/>
    <w:link w:val="26"/>
    <w:rsid w:val="00461C4F"/>
  </w:style>
  <w:style w:type="character" w:customStyle="1" w:styleId="26">
    <w:name w:val="Стиль2"/>
    <w:basedOn w:val="1"/>
    <w:link w:val="25"/>
    <w:rsid w:val="00461C4F"/>
    <w:rPr>
      <w:sz w:val="24"/>
    </w:rPr>
  </w:style>
  <w:style w:type="paragraph" w:styleId="31">
    <w:name w:val="toc 3"/>
    <w:next w:val="a"/>
    <w:link w:val="32"/>
    <w:uiPriority w:val="39"/>
    <w:rsid w:val="00461C4F"/>
    <w:pPr>
      <w:ind w:left="400"/>
    </w:pPr>
    <w:rPr>
      <w:rFonts w:ascii="XO Thames" w:hAnsi="XO Thames"/>
      <w:sz w:val="28"/>
    </w:rPr>
  </w:style>
  <w:style w:type="character" w:customStyle="1" w:styleId="32">
    <w:name w:val="Оглавление 3 Знак"/>
    <w:link w:val="31"/>
    <w:rsid w:val="00461C4F"/>
    <w:rPr>
      <w:rFonts w:ascii="XO Thames" w:hAnsi="XO Thames"/>
      <w:sz w:val="28"/>
    </w:rPr>
  </w:style>
  <w:style w:type="character" w:customStyle="1" w:styleId="50">
    <w:name w:val="Заголовок 5 Знак"/>
    <w:link w:val="5"/>
    <w:rsid w:val="00461C4F"/>
    <w:rPr>
      <w:rFonts w:ascii="XO Thames" w:hAnsi="XO Thames"/>
      <w:b/>
      <w:sz w:val="22"/>
    </w:rPr>
  </w:style>
  <w:style w:type="paragraph" w:styleId="a9">
    <w:name w:val="Body Text Indent"/>
    <w:basedOn w:val="a"/>
    <w:link w:val="aa"/>
    <w:rsid w:val="00461C4F"/>
    <w:pPr>
      <w:widowControl/>
      <w:spacing w:line="360" w:lineRule="auto"/>
      <w:ind w:firstLine="709"/>
      <w:jc w:val="both"/>
    </w:pPr>
  </w:style>
  <w:style w:type="character" w:customStyle="1" w:styleId="aa">
    <w:name w:val="Основной текст с отступом Знак"/>
    <w:basedOn w:val="1"/>
    <w:link w:val="a9"/>
    <w:rsid w:val="00461C4F"/>
    <w:rPr>
      <w:sz w:val="24"/>
    </w:rPr>
  </w:style>
  <w:style w:type="character" w:customStyle="1" w:styleId="11">
    <w:name w:val="Заголовок 1 Знак"/>
    <w:basedOn w:val="1"/>
    <w:link w:val="10"/>
    <w:rsid w:val="00461C4F"/>
    <w:rPr>
      <w:sz w:val="24"/>
    </w:rPr>
  </w:style>
  <w:style w:type="paragraph" w:customStyle="1" w:styleId="310">
    <w:name w:val="Основной текст с отступом 31"/>
    <w:basedOn w:val="a"/>
    <w:link w:val="311"/>
    <w:rsid w:val="00461C4F"/>
    <w:pPr>
      <w:widowControl/>
      <w:spacing w:after="120"/>
      <w:ind w:left="283"/>
    </w:pPr>
    <w:rPr>
      <w:sz w:val="16"/>
    </w:rPr>
  </w:style>
  <w:style w:type="character" w:customStyle="1" w:styleId="311">
    <w:name w:val="Основной текст с отступом 31"/>
    <w:basedOn w:val="1"/>
    <w:link w:val="310"/>
    <w:rsid w:val="00461C4F"/>
    <w:rPr>
      <w:sz w:val="16"/>
    </w:rPr>
  </w:style>
  <w:style w:type="paragraph" w:customStyle="1" w:styleId="43">
    <w:name w:val="Стиль4"/>
    <w:basedOn w:val="a"/>
    <w:link w:val="44"/>
    <w:rsid w:val="00461C4F"/>
  </w:style>
  <w:style w:type="character" w:customStyle="1" w:styleId="44">
    <w:name w:val="Стиль4"/>
    <w:basedOn w:val="1"/>
    <w:link w:val="43"/>
    <w:rsid w:val="00461C4F"/>
    <w:rPr>
      <w:sz w:val="24"/>
    </w:rPr>
  </w:style>
  <w:style w:type="paragraph" w:customStyle="1" w:styleId="13">
    <w:name w:val="Гиперссылка1"/>
    <w:link w:val="ab"/>
    <w:rsid w:val="00461C4F"/>
    <w:rPr>
      <w:color w:val="0000FF"/>
      <w:u w:val="single"/>
    </w:rPr>
  </w:style>
  <w:style w:type="character" w:styleId="ab">
    <w:name w:val="Hyperlink"/>
    <w:link w:val="13"/>
    <w:rsid w:val="00461C4F"/>
    <w:rPr>
      <w:color w:val="0000FF"/>
      <w:u w:val="single"/>
    </w:rPr>
  </w:style>
  <w:style w:type="paragraph" w:customStyle="1" w:styleId="Footnote">
    <w:name w:val="Footnote"/>
    <w:link w:val="Footnote0"/>
    <w:rsid w:val="00461C4F"/>
    <w:pPr>
      <w:ind w:firstLine="851"/>
      <w:jc w:val="both"/>
    </w:pPr>
    <w:rPr>
      <w:rFonts w:ascii="XO Thames" w:hAnsi="XO Thames"/>
      <w:sz w:val="22"/>
    </w:rPr>
  </w:style>
  <w:style w:type="character" w:customStyle="1" w:styleId="Footnote0">
    <w:name w:val="Footnote"/>
    <w:link w:val="Footnote"/>
    <w:rsid w:val="00461C4F"/>
    <w:rPr>
      <w:rFonts w:ascii="XO Thames" w:hAnsi="XO Thames"/>
      <w:sz w:val="22"/>
    </w:rPr>
  </w:style>
  <w:style w:type="paragraph" w:styleId="14">
    <w:name w:val="toc 1"/>
    <w:next w:val="a"/>
    <w:link w:val="15"/>
    <w:uiPriority w:val="39"/>
    <w:rsid w:val="00461C4F"/>
    <w:rPr>
      <w:rFonts w:ascii="XO Thames" w:hAnsi="XO Thames"/>
      <w:b/>
      <w:sz w:val="28"/>
    </w:rPr>
  </w:style>
  <w:style w:type="character" w:customStyle="1" w:styleId="15">
    <w:name w:val="Оглавление 1 Знак"/>
    <w:link w:val="14"/>
    <w:rsid w:val="00461C4F"/>
    <w:rPr>
      <w:rFonts w:ascii="XO Thames" w:hAnsi="XO Thames"/>
      <w:b/>
      <w:sz w:val="28"/>
    </w:rPr>
  </w:style>
  <w:style w:type="paragraph" w:customStyle="1" w:styleId="ac">
    <w:name w:val="текст примечания"/>
    <w:basedOn w:val="a"/>
    <w:link w:val="ad"/>
    <w:rsid w:val="00461C4F"/>
  </w:style>
  <w:style w:type="character" w:customStyle="1" w:styleId="ad">
    <w:name w:val="текст примечания"/>
    <w:basedOn w:val="1"/>
    <w:link w:val="ac"/>
    <w:rsid w:val="00461C4F"/>
    <w:rPr>
      <w:sz w:val="24"/>
    </w:rPr>
  </w:style>
  <w:style w:type="paragraph" w:customStyle="1" w:styleId="HeaderandFooter">
    <w:name w:val="Header and Footer"/>
    <w:link w:val="HeaderandFooter0"/>
    <w:rsid w:val="00461C4F"/>
    <w:pPr>
      <w:jc w:val="both"/>
    </w:pPr>
    <w:rPr>
      <w:rFonts w:ascii="XO Thames" w:hAnsi="XO Thames"/>
      <w:sz w:val="28"/>
    </w:rPr>
  </w:style>
  <w:style w:type="character" w:customStyle="1" w:styleId="HeaderandFooter0">
    <w:name w:val="Header and Footer"/>
    <w:link w:val="HeaderandFooter"/>
    <w:rsid w:val="00461C4F"/>
    <w:rPr>
      <w:rFonts w:ascii="XO Thames" w:hAnsi="XO Thames"/>
      <w:sz w:val="28"/>
    </w:rPr>
  </w:style>
  <w:style w:type="paragraph" w:customStyle="1" w:styleId="ae">
    <w:name w:val="Основной шрифт"/>
    <w:link w:val="af"/>
    <w:rsid w:val="00461C4F"/>
  </w:style>
  <w:style w:type="character" w:customStyle="1" w:styleId="af">
    <w:name w:val="Основной шрифт"/>
    <w:link w:val="ae"/>
    <w:rsid w:val="00461C4F"/>
  </w:style>
  <w:style w:type="paragraph" w:styleId="9">
    <w:name w:val="toc 9"/>
    <w:next w:val="a"/>
    <w:link w:val="90"/>
    <w:uiPriority w:val="39"/>
    <w:rsid w:val="00461C4F"/>
    <w:pPr>
      <w:ind w:left="1600"/>
    </w:pPr>
    <w:rPr>
      <w:rFonts w:ascii="XO Thames" w:hAnsi="XO Thames"/>
      <w:sz w:val="28"/>
    </w:rPr>
  </w:style>
  <w:style w:type="character" w:customStyle="1" w:styleId="90">
    <w:name w:val="Оглавление 9 Знак"/>
    <w:link w:val="9"/>
    <w:rsid w:val="00461C4F"/>
    <w:rPr>
      <w:rFonts w:ascii="XO Thames" w:hAnsi="XO Thames"/>
      <w:sz w:val="28"/>
    </w:rPr>
  </w:style>
  <w:style w:type="paragraph" w:styleId="8">
    <w:name w:val="toc 8"/>
    <w:next w:val="a"/>
    <w:link w:val="80"/>
    <w:uiPriority w:val="39"/>
    <w:rsid w:val="00461C4F"/>
    <w:pPr>
      <w:ind w:left="1400"/>
    </w:pPr>
    <w:rPr>
      <w:rFonts w:ascii="XO Thames" w:hAnsi="XO Thames"/>
      <w:sz w:val="28"/>
    </w:rPr>
  </w:style>
  <w:style w:type="character" w:customStyle="1" w:styleId="80">
    <w:name w:val="Оглавление 8 Знак"/>
    <w:link w:val="8"/>
    <w:rsid w:val="00461C4F"/>
    <w:rPr>
      <w:rFonts w:ascii="XO Thames" w:hAnsi="XO Thames"/>
      <w:sz w:val="28"/>
    </w:rPr>
  </w:style>
  <w:style w:type="paragraph" w:styleId="af0">
    <w:name w:val="header"/>
    <w:basedOn w:val="a"/>
    <w:link w:val="af1"/>
    <w:rsid w:val="00461C4F"/>
    <w:pPr>
      <w:widowControl/>
      <w:tabs>
        <w:tab w:val="center" w:pos="4153"/>
        <w:tab w:val="right" w:pos="8306"/>
      </w:tabs>
    </w:pPr>
  </w:style>
  <w:style w:type="character" w:customStyle="1" w:styleId="af1">
    <w:name w:val="Верхний колонтитул Знак"/>
    <w:basedOn w:val="1"/>
    <w:link w:val="af0"/>
    <w:rsid w:val="00461C4F"/>
    <w:rPr>
      <w:sz w:val="24"/>
    </w:rPr>
  </w:style>
  <w:style w:type="paragraph" w:styleId="51">
    <w:name w:val="toc 5"/>
    <w:next w:val="a"/>
    <w:link w:val="52"/>
    <w:uiPriority w:val="39"/>
    <w:rsid w:val="00461C4F"/>
    <w:pPr>
      <w:ind w:left="800"/>
    </w:pPr>
    <w:rPr>
      <w:rFonts w:ascii="XO Thames" w:hAnsi="XO Thames"/>
      <w:sz w:val="28"/>
    </w:rPr>
  </w:style>
  <w:style w:type="character" w:customStyle="1" w:styleId="52">
    <w:name w:val="Оглавление 5 Знак"/>
    <w:link w:val="51"/>
    <w:rsid w:val="00461C4F"/>
    <w:rPr>
      <w:rFonts w:ascii="XO Thames" w:hAnsi="XO Thames"/>
      <w:sz w:val="28"/>
    </w:rPr>
  </w:style>
  <w:style w:type="paragraph" w:customStyle="1" w:styleId="16">
    <w:name w:val="Номер страницы1"/>
    <w:basedOn w:val="12"/>
    <w:link w:val="af2"/>
    <w:rsid w:val="00461C4F"/>
  </w:style>
  <w:style w:type="character" w:styleId="af2">
    <w:name w:val="page number"/>
    <w:basedOn w:val="a0"/>
    <w:link w:val="16"/>
    <w:rsid w:val="00461C4F"/>
  </w:style>
  <w:style w:type="paragraph" w:styleId="af3">
    <w:name w:val="List Paragraph"/>
    <w:basedOn w:val="a"/>
    <w:link w:val="af4"/>
    <w:rsid w:val="00461C4F"/>
    <w:pPr>
      <w:widowControl/>
      <w:spacing w:after="200" w:line="276" w:lineRule="auto"/>
      <w:ind w:left="720"/>
      <w:contextualSpacing/>
    </w:pPr>
    <w:rPr>
      <w:rFonts w:ascii="Calibri" w:hAnsi="Calibri"/>
      <w:sz w:val="22"/>
    </w:rPr>
  </w:style>
  <w:style w:type="character" w:customStyle="1" w:styleId="af4">
    <w:name w:val="Абзац списка Знак"/>
    <w:basedOn w:val="1"/>
    <w:link w:val="af3"/>
    <w:rsid w:val="00461C4F"/>
    <w:rPr>
      <w:rFonts w:ascii="Calibri" w:hAnsi="Calibri"/>
      <w:sz w:val="22"/>
    </w:rPr>
  </w:style>
  <w:style w:type="paragraph" w:customStyle="1" w:styleId="af5">
    <w:name w:val="номер страницы"/>
    <w:basedOn w:val="ae"/>
    <w:link w:val="af6"/>
    <w:rsid w:val="00461C4F"/>
  </w:style>
  <w:style w:type="character" w:customStyle="1" w:styleId="af6">
    <w:name w:val="номер страницы"/>
    <w:basedOn w:val="af"/>
    <w:link w:val="af5"/>
    <w:rsid w:val="00461C4F"/>
  </w:style>
  <w:style w:type="paragraph" w:styleId="af7">
    <w:name w:val="Subtitle"/>
    <w:next w:val="a"/>
    <w:link w:val="af8"/>
    <w:uiPriority w:val="11"/>
    <w:qFormat/>
    <w:rsid w:val="00461C4F"/>
    <w:pPr>
      <w:jc w:val="both"/>
    </w:pPr>
    <w:rPr>
      <w:rFonts w:ascii="XO Thames" w:hAnsi="XO Thames"/>
      <w:i/>
      <w:sz w:val="24"/>
    </w:rPr>
  </w:style>
  <w:style w:type="character" w:customStyle="1" w:styleId="af8">
    <w:name w:val="Подзаголовок Знак"/>
    <w:link w:val="af7"/>
    <w:rsid w:val="00461C4F"/>
    <w:rPr>
      <w:rFonts w:ascii="XO Thames" w:hAnsi="XO Thames"/>
      <w:i/>
      <w:sz w:val="24"/>
    </w:rPr>
  </w:style>
  <w:style w:type="paragraph" w:customStyle="1" w:styleId="af9">
    <w:name w:val="знак примечания"/>
    <w:link w:val="afa"/>
    <w:rsid w:val="00461C4F"/>
    <w:rPr>
      <w:sz w:val="16"/>
    </w:rPr>
  </w:style>
  <w:style w:type="character" w:customStyle="1" w:styleId="afa">
    <w:name w:val="знак примечания"/>
    <w:link w:val="af9"/>
    <w:rsid w:val="00461C4F"/>
    <w:rPr>
      <w:sz w:val="16"/>
    </w:rPr>
  </w:style>
  <w:style w:type="paragraph" w:styleId="afb">
    <w:name w:val="Title"/>
    <w:next w:val="a"/>
    <w:link w:val="afc"/>
    <w:uiPriority w:val="10"/>
    <w:qFormat/>
    <w:rsid w:val="00461C4F"/>
    <w:pPr>
      <w:spacing w:before="567" w:after="567"/>
      <w:jc w:val="center"/>
    </w:pPr>
    <w:rPr>
      <w:rFonts w:ascii="XO Thames" w:hAnsi="XO Thames"/>
      <w:b/>
      <w:caps/>
      <w:sz w:val="40"/>
    </w:rPr>
  </w:style>
  <w:style w:type="character" w:customStyle="1" w:styleId="afc">
    <w:name w:val="Название Знак"/>
    <w:link w:val="afb"/>
    <w:rsid w:val="00461C4F"/>
    <w:rPr>
      <w:rFonts w:ascii="XO Thames" w:hAnsi="XO Thames"/>
      <w:b/>
      <w:caps/>
      <w:sz w:val="40"/>
    </w:rPr>
  </w:style>
  <w:style w:type="character" w:customStyle="1" w:styleId="40">
    <w:name w:val="Заголовок 4 Знак"/>
    <w:basedOn w:val="1"/>
    <w:link w:val="4"/>
    <w:rsid w:val="00461C4F"/>
    <w:rPr>
      <w:sz w:val="24"/>
    </w:rPr>
  </w:style>
  <w:style w:type="character" w:customStyle="1" w:styleId="20">
    <w:name w:val="Заголовок 2 Знак"/>
    <w:basedOn w:val="1"/>
    <w:link w:val="2"/>
    <w:rsid w:val="00461C4F"/>
    <w:rPr>
      <w:sz w:val="24"/>
    </w:rPr>
  </w:style>
  <w:style w:type="table" w:styleId="afd">
    <w:name w:val="Table Grid"/>
    <w:basedOn w:val="a1"/>
    <w:rsid w:val="00461C4F"/>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157</Pages>
  <Words>45068</Words>
  <Characters>256893</Characters>
  <Application>Microsoft Office Word</Application>
  <DocSecurity>0</DocSecurity>
  <Lines>2140</Lines>
  <Paragraphs>602</Paragraphs>
  <ScaleCrop>false</ScaleCrop>
  <Company/>
  <LinksUpToDate>false</LinksUpToDate>
  <CharactersWithSpaces>301359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Вавилкина Валентина Викторовна</cp:lastModifiedBy>
  <cp:revision>8</cp:revision>
  <dcterms:created xsi:type="dcterms:W3CDTF">2025-08-28T08:08:00Z</dcterms:created>
  <dcterms:modified xsi:type="dcterms:W3CDTF">2025-12-30T06:18:00Z</dcterms:modified>
</cp:coreProperties>
</file>