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8D4" w:rsidRPr="0052789F" w:rsidRDefault="002C0AE9" w:rsidP="0052789F">
      <w:pPr>
        <w:jc w:val="center"/>
        <w:rPr>
          <w:rFonts w:cs="Arial"/>
          <w:b/>
          <w:bCs/>
          <w:kern w:val="28"/>
          <w:sz w:val="32"/>
          <w:szCs w:val="32"/>
        </w:rPr>
      </w:pPr>
      <w:bookmarkStart w:id="0" w:name="_GoBack"/>
      <w:bookmarkEnd w:id="0"/>
      <w:r>
        <w:rPr>
          <w:rFonts w:cs="Arial"/>
          <w:b/>
          <w:bCs/>
          <w:noProof/>
          <w:kern w:val="28"/>
          <w:sz w:val="32"/>
          <w:szCs w:val="32"/>
        </w:rPr>
        <w:drawing>
          <wp:inline distT="0" distB="0" distL="0" distR="0">
            <wp:extent cx="571500" cy="714375"/>
            <wp:effectExtent l="0" t="0" r="0" b="9525"/>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714375"/>
                    </a:xfrm>
                    <a:prstGeom prst="rect">
                      <a:avLst/>
                    </a:prstGeom>
                    <a:noFill/>
                    <a:ln>
                      <a:noFill/>
                    </a:ln>
                  </pic:spPr>
                </pic:pic>
              </a:graphicData>
            </a:graphic>
          </wp:inline>
        </w:drawing>
      </w:r>
    </w:p>
    <w:p w:rsidR="009D08D4" w:rsidRPr="0052789F" w:rsidRDefault="009D08D4" w:rsidP="0052789F">
      <w:pPr>
        <w:jc w:val="center"/>
        <w:rPr>
          <w:rFonts w:cs="Arial"/>
          <w:b/>
          <w:bCs/>
          <w:kern w:val="28"/>
          <w:sz w:val="32"/>
          <w:szCs w:val="32"/>
        </w:rPr>
      </w:pPr>
    </w:p>
    <w:p w:rsidR="009D08D4" w:rsidRPr="0052789F" w:rsidRDefault="009D08D4" w:rsidP="0052789F">
      <w:pPr>
        <w:jc w:val="center"/>
        <w:rPr>
          <w:rFonts w:cs="Arial"/>
          <w:b/>
          <w:bCs/>
          <w:kern w:val="28"/>
          <w:sz w:val="32"/>
          <w:szCs w:val="32"/>
        </w:rPr>
      </w:pPr>
      <w:r w:rsidRPr="0052789F">
        <w:rPr>
          <w:rFonts w:cs="Arial"/>
          <w:b/>
          <w:bCs/>
          <w:kern w:val="28"/>
          <w:sz w:val="32"/>
          <w:szCs w:val="32"/>
        </w:rPr>
        <w:t>РОССИЙСКАЯ ФЕДЕРАЦИЯ</w:t>
      </w:r>
    </w:p>
    <w:p w:rsidR="009D08D4" w:rsidRPr="0052789F" w:rsidRDefault="009D08D4" w:rsidP="0052789F">
      <w:pPr>
        <w:jc w:val="center"/>
        <w:rPr>
          <w:rFonts w:cs="Arial"/>
          <w:b/>
          <w:bCs/>
          <w:kern w:val="28"/>
          <w:sz w:val="32"/>
          <w:szCs w:val="32"/>
        </w:rPr>
      </w:pPr>
      <w:r w:rsidRPr="0052789F">
        <w:rPr>
          <w:rFonts w:cs="Arial"/>
          <w:b/>
          <w:bCs/>
          <w:kern w:val="28"/>
          <w:sz w:val="32"/>
          <w:szCs w:val="32"/>
        </w:rPr>
        <w:t xml:space="preserve">Кемеровская область </w:t>
      </w:r>
      <w:r w:rsidR="00B4689F" w:rsidRPr="0052789F">
        <w:rPr>
          <w:rFonts w:cs="Arial"/>
          <w:b/>
          <w:bCs/>
          <w:kern w:val="28"/>
          <w:sz w:val="32"/>
          <w:szCs w:val="32"/>
        </w:rPr>
        <w:t>–</w:t>
      </w:r>
      <w:r w:rsidR="005F7317" w:rsidRPr="0052789F">
        <w:rPr>
          <w:rFonts w:cs="Arial"/>
          <w:b/>
          <w:bCs/>
          <w:kern w:val="28"/>
          <w:sz w:val="32"/>
          <w:szCs w:val="32"/>
        </w:rPr>
        <w:t xml:space="preserve"> Кузбасс</w:t>
      </w:r>
    </w:p>
    <w:p w:rsidR="009D08D4" w:rsidRPr="0052789F" w:rsidRDefault="009D08D4" w:rsidP="0052789F">
      <w:pPr>
        <w:jc w:val="center"/>
        <w:rPr>
          <w:rFonts w:cs="Arial"/>
          <w:b/>
          <w:bCs/>
          <w:kern w:val="28"/>
          <w:sz w:val="32"/>
          <w:szCs w:val="32"/>
        </w:rPr>
      </w:pPr>
      <w:r w:rsidRPr="0052789F">
        <w:rPr>
          <w:rFonts w:cs="Arial"/>
          <w:b/>
          <w:bCs/>
          <w:kern w:val="28"/>
          <w:sz w:val="32"/>
          <w:szCs w:val="32"/>
        </w:rPr>
        <w:t>Администрация</w:t>
      </w:r>
    </w:p>
    <w:p w:rsidR="009D08D4" w:rsidRPr="0052789F" w:rsidRDefault="009D08D4" w:rsidP="0052789F">
      <w:pPr>
        <w:jc w:val="center"/>
        <w:rPr>
          <w:rFonts w:cs="Arial"/>
          <w:b/>
          <w:bCs/>
          <w:kern w:val="28"/>
          <w:sz w:val="32"/>
          <w:szCs w:val="32"/>
        </w:rPr>
      </w:pPr>
      <w:r w:rsidRPr="0052789F">
        <w:rPr>
          <w:rFonts w:cs="Arial"/>
          <w:b/>
          <w:bCs/>
          <w:kern w:val="28"/>
          <w:sz w:val="32"/>
          <w:szCs w:val="32"/>
        </w:rPr>
        <w:t xml:space="preserve">Ленинск-Кузнецкого муниципального </w:t>
      </w:r>
      <w:r w:rsidR="003052CC" w:rsidRPr="0052789F">
        <w:rPr>
          <w:rFonts w:cs="Arial"/>
          <w:b/>
          <w:bCs/>
          <w:kern w:val="28"/>
          <w:sz w:val="32"/>
          <w:szCs w:val="32"/>
        </w:rPr>
        <w:t>округа</w:t>
      </w:r>
    </w:p>
    <w:p w:rsidR="009D08D4" w:rsidRPr="0052789F" w:rsidRDefault="009D08D4" w:rsidP="0052789F">
      <w:pPr>
        <w:jc w:val="center"/>
        <w:rPr>
          <w:rFonts w:cs="Arial"/>
          <w:b/>
          <w:bCs/>
          <w:kern w:val="28"/>
          <w:sz w:val="32"/>
          <w:szCs w:val="32"/>
        </w:rPr>
      </w:pPr>
    </w:p>
    <w:p w:rsidR="009D08D4" w:rsidRPr="0052789F" w:rsidRDefault="009D08D4" w:rsidP="0052789F">
      <w:pPr>
        <w:jc w:val="center"/>
        <w:rPr>
          <w:rFonts w:cs="Arial"/>
          <w:b/>
          <w:bCs/>
          <w:kern w:val="28"/>
          <w:sz w:val="32"/>
          <w:szCs w:val="32"/>
        </w:rPr>
      </w:pPr>
      <w:r w:rsidRPr="0052789F">
        <w:rPr>
          <w:rFonts w:cs="Arial"/>
          <w:b/>
          <w:bCs/>
          <w:kern w:val="28"/>
          <w:sz w:val="32"/>
          <w:szCs w:val="32"/>
        </w:rPr>
        <w:t>ПОСТАНОВЛЕНИЕ</w:t>
      </w:r>
    </w:p>
    <w:p w:rsidR="000B5317" w:rsidRPr="0052789F" w:rsidRDefault="000B5317" w:rsidP="0052789F">
      <w:pPr>
        <w:jc w:val="center"/>
        <w:rPr>
          <w:rFonts w:cs="Arial"/>
          <w:b/>
          <w:bCs/>
          <w:kern w:val="28"/>
          <w:sz w:val="32"/>
          <w:szCs w:val="32"/>
        </w:rPr>
      </w:pPr>
    </w:p>
    <w:p w:rsidR="004265E3" w:rsidRPr="0052789F" w:rsidRDefault="004265E3" w:rsidP="0052789F">
      <w:pPr>
        <w:jc w:val="center"/>
        <w:rPr>
          <w:rFonts w:cs="Arial"/>
          <w:b/>
          <w:bCs/>
          <w:kern w:val="28"/>
          <w:sz w:val="32"/>
          <w:szCs w:val="32"/>
        </w:rPr>
      </w:pPr>
      <w:r w:rsidRPr="0052789F">
        <w:rPr>
          <w:rFonts w:cs="Arial"/>
          <w:b/>
          <w:bCs/>
          <w:kern w:val="28"/>
          <w:sz w:val="32"/>
          <w:szCs w:val="32"/>
        </w:rPr>
        <w:t>Об утверждении Правил определения нормативных затрат на обеспечение функций главных распорядителей бюджетных средств Ленинск-Кузнецкого муниципального округа</w:t>
      </w:r>
    </w:p>
    <w:p w:rsidR="004265E3" w:rsidRPr="0052789F" w:rsidRDefault="004265E3" w:rsidP="0052789F"/>
    <w:p w:rsidR="004265E3" w:rsidRPr="0052789F" w:rsidRDefault="004265E3" w:rsidP="0052789F">
      <w:r w:rsidRPr="0052789F">
        <w:t xml:space="preserve">В соответствии с пунктом 2 части 4 статьи 19 Федерального закона </w:t>
      </w:r>
      <w:hyperlink r:id="rId10" w:tooltip="О контрактной системе в сфере закупок товаров, работ, услуг для обеспечения государственных и муниципальных нужд" w:history="1">
        <w:r w:rsidRPr="0044748E">
          <w:rPr>
            <w:rStyle w:val="af0"/>
          </w:rPr>
          <w:t>от 05.04.2013 № 44-ФЗ</w:t>
        </w:r>
      </w:hyperlink>
      <w:r w:rsidRPr="0052789F">
        <w:t xml:space="preserve">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w:t>
      </w:r>
      <w:hyperlink r:id="rId11" w:history="1">
        <w:r w:rsidRPr="0044748E">
          <w:rPr>
            <w:rStyle w:val="af0"/>
          </w:rPr>
          <w:t>от 13.10.2014 № 1047</w:t>
        </w:r>
      </w:hyperlink>
      <w:r w:rsidRPr="0052789F">
        <w:t xml:space="preserve"> «Об Общих правилах определения нормативных затрат на обеспечение функций государственных органов, органов управления государственными внебюджетными фондами и главных распорядителей бюджетных средств, включая соответственно территориальные органы и подведомственные казенные учреждения» администрация Ленинск-Кузнецкого муниципального округа постановляет:</w:t>
      </w:r>
    </w:p>
    <w:p w:rsidR="004265E3" w:rsidRPr="0052789F" w:rsidRDefault="004265E3" w:rsidP="0052789F">
      <w:r w:rsidRPr="0052789F">
        <w:t>1. Утвердить прилагаемые Правила определения нормативных затрат на обеспечение функций главных распорядителей бюджетных средств Ленинск-Кузнецкого муниципального округа (далее – Правила).</w:t>
      </w:r>
    </w:p>
    <w:p w:rsidR="004265E3" w:rsidRPr="0052789F" w:rsidRDefault="004265E3" w:rsidP="0052789F">
      <w:r w:rsidRPr="0052789F">
        <w:t>2. Главным распорядителям бюджетных средств Ленинск-Кузнецкого муниципального округа утвердить нормативные затраты на обеспечение своих функций и подведомственных им муниципальных казенных учреждений Ленинск-Кузнецкого муниципального округа с учетом того, что до 01.01.2017 нормативные затраты определяются в соответствии с Правилами, утвержденными настоящим постановлением, если указанными главными распорядителями бюджетных средств не утвержден иной порядок расчета нормативных затрат, за исключением нормативных затрат, порядок расчета которых определен пунктами 25, 26, 91 и 92 методики определения нормативных затрат на обеспечение функций главных распорядителей бюджетных средств Ленинск-Кузнецкого муниципального округа, предусмотренной приложением к указанным Правилам, и в отношении которых не может быть установлен иной порядок расчета.</w:t>
      </w:r>
    </w:p>
    <w:p w:rsidR="004265E3" w:rsidRPr="0052789F" w:rsidRDefault="004265E3" w:rsidP="0052789F">
      <w:r w:rsidRPr="0052789F">
        <w:t xml:space="preserve">3. Признать утратившим </w:t>
      </w:r>
      <w:r w:rsidR="00E32C7D" w:rsidRPr="0052789F">
        <w:t xml:space="preserve">силу </w:t>
      </w:r>
      <w:r w:rsidRPr="0052789F">
        <w:t xml:space="preserve">постановление администрации Ленинск-Кузнецкого муниципального района </w:t>
      </w:r>
      <w:hyperlink r:id="rId12" w:tgtFrame="Cancelling" w:history="1">
        <w:r w:rsidRPr="0044748E">
          <w:rPr>
            <w:rStyle w:val="af0"/>
          </w:rPr>
          <w:t>от 22.09.2016 № 1065</w:t>
        </w:r>
      </w:hyperlink>
      <w:r w:rsidRPr="0052789F">
        <w:t xml:space="preserve"> «</w:t>
      </w:r>
      <w:r w:rsidRPr="0052789F">
        <w:rPr>
          <w:rFonts w:hint="eastAsia"/>
        </w:rPr>
        <w:t>О</w:t>
      </w:r>
      <w:r w:rsidRPr="0052789F">
        <w:t xml:space="preserve"> </w:t>
      </w:r>
      <w:r w:rsidRPr="0052789F">
        <w:rPr>
          <w:rFonts w:hint="eastAsia"/>
        </w:rPr>
        <w:t>порядке</w:t>
      </w:r>
      <w:r w:rsidRPr="0052789F">
        <w:t xml:space="preserve"> </w:t>
      </w:r>
      <w:r w:rsidRPr="0052789F">
        <w:rPr>
          <w:rFonts w:hint="eastAsia"/>
        </w:rPr>
        <w:t>определения</w:t>
      </w:r>
      <w:r w:rsidRPr="0052789F">
        <w:t xml:space="preserve"> </w:t>
      </w:r>
      <w:r w:rsidRPr="0052789F">
        <w:rPr>
          <w:rFonts w:hint="eastAsia"/>
        </w:rPr>
        <w:t>нормативных</w:t>
      </w:r>
      <w:r w:rsidRPr="0052789F">
        <w:t xml:space="preserve"> </w:t>
      </w:r>
      <w:r w:rsidRPr="0052789F">
        <w:rPr>
          <w:rFonts w:hint="eastAsia"/>
        </w:rPr>
        <w:t>затрат</w:t>
      </w:r>
      <w:r w:rsidRPr="0052789F">
        <w:t xml:space="preserve"> </w:t>
      </w:r>
      <w:r w:rsidRPr="0052789F">
        <w:rPr>
          <w:rFonts w:hint="eastAsia"/>
        </w:rPr>
        <w:t>на</w:t>
      </w:r>
      <w:r w:rsidRPr="0052789F">
        <w:t xml:space="preserve"> </w:t>
      </w:r>
      <w:r w:rsidRPr="0052789F">
        <w:rPr>
          <w:rFonts w:hint="eastAsia"/>
        </w:rPr>
        <w:t>обеспечение</w:t>
      </w:r>
      <w:r w:rsidRPr="0052789F">
        <w:t xml:space="preserve"> </w:t>
      </w:r>
      <w:r w:rsidRPr="0052789F">
        <w:rPr>
          <w:rFonts w:hint="eastAsia"/>
        </w:rPr>
        <w:t>функций</w:t>
      </w:r>
      <w:r w:rsidRPr="0052789F">
        <w:t xml:space="preserve"> </w:t>
      </w:r>
      <w:r w:rsidRPr="0052789F">
        <w:rPr>
          <w:rFonts w:hint="eastAsia"/>
        </w:rPr>
        <w:t>органов</w:t>
      </w:r>
      <w:r w:rsidRPr="0052789F">
        <w:t xml:space="preserve"> </w:t>
      </w:r>
      <w:r w:rsidRPr="0052789F">
        <w:rPr>
          <w:rFonts w:hint="eastAsia"/>
        </w:rPr>
        <w:t>местного</w:t>
      </w:r>
      <w:r w:rsidRPr="0052789F">
        <w:t xml:space="preserve"> </w:t>
      </w:r>
      <w:r w:rsidRPr="0052789F">
        <w:rPr>
          <w:rFonts w:hint="eastAsia"/>
        </w:rPr>
        <w:t>самоуправления</w:t>
      </w:r>
      <w:r w:rsidRPr="0052789F">
        <w:t xml:space="preserve"> </w:t>
      </w:r>
      <w:r w:rsidRPr="0052789F">
        <w:rPr>
          <w:rFonts w:hint="eastAsia"/>
        </w:rPr>
        <w:t>Ленинск</w:t>
      </w:r>
      <w:r w:rsidRPr="0052789F">
        <w:t>-</w:t>
      </w:r>
      <w:r w:rsidRPr="0052789F">
        <w:rPr>
          <w:rFonts w:hint="eastAsia"/>
        </w:rPr>
        <w:t>Кузнецкого</w:t>
      </w:r>
      <w:r w:rsidRPr="0052789F">
        <w:t xml:space="preserve"> </w:t>
      </w:r>
      <w:r w:rsidRPr="0052789F">
        <w:rPr>
          <w:rFonts w:hint="eastAsia"/>
        </w:rPr>
        <w:t>муниципального</w:t>
      </w:r>
      <w:r w:rsidRPr="0052789F">
        <w:t xml:space="preserve"> </w:t>
      </w:r>
      <w:r w:rsidRPr="0052789F">
        <w:rPr>
          <w:rFonts w:hint="eastAsia"/>
        </w:rPr>
        <w:t>района</w:t>
      </w:r>
      <w:r w:rsidRPr="0052789F">
        <w:t xml:space="preserve">, </w:t>
      </w:r>
      <w:r w:rsidRPr="0052789F">
        <w:rPr>
          <w:rFonts w:hint="eastAsia"/>
        </w:rPr>
        <w:t>отраслевых</w:t>
      </w:r>
      <w:r w:rsidRPr="0052789F">
        <w:t xml:space="preserve"> (</w:t>
      </w:r>
      <w:r w:rsidRPr="0052789F">
        <w:rPr>
          <w:rFonts w:hint="eastAsia"/>
        </w:rPr>
        <w:t>функциональных</w:t>
      </w:r>
      <w:r w:rsidRPr="0052789F">
        <w:t xml:space="preserve">) </w:t>
      </w:r>
      <w:r w:rsidRPr="0052789F">
        <w:rPr>
          <w:rFonts w:hint="eastAsia"/>
        </w:rPr>
        <w:t>органов</w:t>
      </w:r>
      <w:r w:rsidRPr="0052789F">
        <w:t xml:space="preserve"> </w:t>
      </w:r>
      <w:r w:rsidRPr="0052789F">
        <w:rPr>
          <w:rFonts w:hint="eastAsia"/>
        </w:rPr>
        <w:t>администрации</w:t>
      </w:r>
      <w:r w:rsidRPr="0052789F">
        <w:t xml:space="preserve"> </w:t>
      </w:r>
      <w:r w:rsidRPr="0052789F">
        <w:rPr>
          <w:rFonts w:hint="eastAsia"/>
        </w:rPr>
        <w:t>муниципального</w:t>
      </w:r>
      <w:r w:rsidRPr="0052789F">
        <w:t xml:space="preserve"> </w:t>
      </w:r>
      <w:r w:rsidRPr="0052789F">
        <w:rPr>
          <w:rFonts w:hint="eastAsia"/>
        </w:rPr>
        <w:t>района</w:t>
      </w:r>
      <w:r w:rsidRPr="0052789F">
        <w:t xml:space="preserve">, </w:t>
      </w:r>
      <w:r w:rsidRPr="0052789F">
        <w:rPr>
          <w:rFonts w:hint="eastAsia"/>
        </w:rPr>
        <w:t>в</w:t>
      </w:r>
      <w:r w:rsidRPr="0052789F">
        <w:t xml:space="preserve"> </w:t>
      </w:r>
      <w:r w:rsidRPr="0052789F">
        <w:rPr>
          <w:rFonts w:hint="eastAsia"/>
        </w:rPr>
        <w:t>том</w:t>
      </w:r>
      <w:r w:rsidRPr="0052789F">
        <w:t xml:space="preserve"> </w:t>
      </w:r>
      <w:r w:rsidRPr="0052789F">
        <w:rPr>
          <w:rFonts w:hint="eastAsia"/>
        </w:rPr>
        <w:t>числе</w:t>
      </w:r>
      <w:r w:rsidRPr="0052789F">
        <w:t xml:space="preserve"> </w:t>
      </w:r>
      <w:r w:rsidRPr="0052789F">
        <w:rPr>
          <w:rFonts w:hint="eastAsia"/>
        </w:rPr>
        <w:t>подведомственных</w:t>
      </w:r>
      <w:r w:rsidRPr="0052789F">
        <w:t xml:space="preserve"> </w:t>
      </w:r>
      <w:r w:rsidRPr="0052789F">
        <w:rPr>
          <w:rFonts w:hint="eastAsia"/>
        </w:rPr>
        <w:t>им</w:t>
      </w:r>
      <w:r w:rsidRPr="0052789F">
        <w:t xml:space="preserve"> </w:t>
      </w:r>
      <w:r w:rsidRPr="0052789F">
        <w:rPr>
          <w:rFonts w:hint="eastAsia"/>
        </w:rPr>
        <w:t>казенных</w:t>
      </w:r>
      <w:r w:rsidRPr="0052789F">
        <w:t xml:space="preserve"> </w:t>
      </w:r>
      <w:r w:rsidRPr="0052789F">
        <w:rPr>
          <w:rFonts w:hint="eastAsia"/>
        </w:rPr>
        <w:t>учреждений</w:t>
      </w:r>
      <w:r w:rsidRPr="0052789F">
        <w:t>».</w:t>
      </w:r>
    </w:p>
    <w:p w:rsidR="007A78A2" w:rsidRPr="0052789F" w:rsidRDefault="004265E3" w:rsidP="0052789F">
      <w:r w:rsidRPr="0052789F">
        <w:lastRenderedPageBreak/>
        <w:t xml:space="preserve">4. </w:t>
      </w:r>
      <w:r w:rsidR="007A78A2" w:rsidRPr="0052789F">
        <w:t>Обнародовать настоящее постановление на стендах, размещенных в помещении администрации Ленинск-Кузнецкого муниципального округа по адресу: 652507, Кемеровская область – Кузбасс, г. Ленинск-Кузнецкий, ул. Григорченкова, дом № 47, а так же в зданиях территориальных отделов, входящих в состав территориального управления администрации Ленинск-Кузнецкого муниципального округа, расположенных по следующим адресам: Кемеровская область – Кузбасс, Ленинск-Кузнецкий район, п. Демьяновка, ул. Космонавтов, 13; Кемеровская область – Кузбасс, Ленинск-Кузнецкий район, с. Драченино, ул. Спортивная, 8; Кемеровская область – Кузбасс, Ленинск-Кузнецкий район, с. Красное, ул. 40 лет Октября, 2; Кемеровская область – Кузбасс, Ленинск-Кузнецкий район, с. Подгорное, пер. Кольцевой, 7; Кемеровская область – Кузбасс, Ленинск-Кузнецкий район, п. Чкаловский, ул. 50 лет Октября, 4; Кемеровская область – Кузбасс, Ленинск-Кузнецкий район, с. Чусовитино, ул. Школьная, 14; Кемеровская область – Кузбасс, Ленинск-Кузнецкий район, с. Шабаново, ул. Советская, 71Б,</w:t>
      </w:r>
      <w:r w:rsidR="007A78A2" w:rsidRPr="0052789F">
        <w:rPr>
          <w:rFonts w:eastAsia="Calibri"/>
        </w:rPr>
        <w:t xml:space="preserve"> разместить на официальном сайте в информационно-телекоммуникационной сети «Интернет».</w:t>
      </w:r>
    </w:p>
    <w:p w:rsidR="004265E3" w:rsidRPr="0052789F" w:rsidRDefault="004265E3" w:rsidP="0052789F">
      <w:r w:rsidRPr="0052789F">
        <w:t xml:space="preserve">5. Контроль за исполнением постановления возложить на заместителя главы </w:t>
      </w:r>
      <w:r w:rsidR="007A78A2" w:rsidRPr="0052789F">
        <w:t xml:space="preserve">Ленинск-Кузнецкого </w:t>
      </w:r>
      <w:r w:rsidRPr="0052789F">
        <w:t>муниципального округа по экономике Н.А. Кандакову.</w:t>
      </w:r>
    </w:p>
    <w:p w:rsidR="004265E3" w:rsidRPr="0052789F" w:rsidRDefault="004265E3" w:rsidP="0052789F">
      <w:r w:rsidRPr="0052789F">
        <w:t xml:space="preserve">6. Постановление вступает в силу после его </w:t>
      </w:r>
      <w:r w:rsidRPr="0052789F">
        <w:rPr>
          <w:rFonts w:eastAsia="Calibri"/>
        </w:rPr>
        <w:t>официального обнародования</w:t>
      </w:r>
      <w:r w:rsidRPr="0052789F">
        <w:t>.</w:t>
      </w:r>
    </w:p>
    <w:p w:rsidR="007A2D1E" w:rsidRPr="0052789F" w:rsidRDefault="007A2D1E" w:rsidP="0052789F"/>
    <w:p w:rsidR="00BB5CA9" w:rsidRPr="0052789F" w:rsidRDefault="00BB5CA9" w:rsidP="0052789F">
      <w:r w:rsidRPr="0052789F">
        <w:t>Глава</w:t>
      </w:r>
    </w:p>
    <w:p w:rsidR="00BB5CA9" w:rsidRPr="0052789F" w:rsidRDefault="00BB5CA9" w:rsidP="0052789F">
      <w:r w:rsidRPr="0052789F">
        <w:t>Ленинск-Кузнецкого</w:t>
      </w:r>
    </w:p>
    <w:p w:rsidR="00BB5CA9" w:rsidRPr="0052789F" w:rsidRDefault="00BB5CA9" w:rsidP="0052789F">
      <w:r w:rsidRPr="0052789F">
        <w:t>муниципального округа</w:t>
      </w:r>
      <w:r w:rsidR="0052789F">
        <w:t xml:space="preserve"> </w:t>
      </w:r>
      <w:r w:rsidRPr="0052789F">
        <w:t>Д.П. Полежайкин</w:t>
      </w:r>
    </w:p>
    <w:p w:rsidR="00BB5CA9" w:rsidRPr="0052789F" w:rsidRDefault="00BB5CA9" w:rsidP="0052789F">
      <w:r w:rsidRPr="0052789F">
        <w:t>г. Ленинск-Кузнецкий</w:t>
      </w:r>
    </w:p>
    <w:p w:rsidR="00BB5CA9" w:rsidRPr="0052789F" w:rsidRDefault="00BB5CA9" w:rsidP="0052789F"/>
    <w:p w:rsidR="00BB5CA9" w:rsidRPr="0052789F" w:rsidRDefault="00BB5CA9" w:rsidP="0052789F">
      <w:r w:rsidRPr="0052789F">
        <w:t>«</w:t>
      </w:r>
      <w:r w:rsidR="0087066C" w:rsidRPr="0052789F">
        <w:t>04</w:t>
      </w:r>
      <w:r w:rsidRPr="0052789F">
        <w:t xml:space="preserve">» </w:t>
      </w:r>
      <w:r w:rsidR="0087066C" w:rsidRPr="0052789F">
        <w:t>сентября</w:t>
      </w:r>
      <w:r w:rsidRPr="0052789F">
        <w:t xml:space="preserve"> 2023 г.</w:t>
      </w:r>
    </w:p>
    <w:p w:rsidR="007A2D1E" w:rsidRPr="0052789F" w:rsidRDefault="00BB5CA9" w:rsidP="0052789F">
      <w:r w:rsidRPr="0052789F">
        <w:t xml:space="preserve">№ </w:t>
      </w:r>
      <w:r w:rsidR="0087066C" w:rsidRPr="0052789F">
        <w:t>816</w:t>
      </w:r>
    </w:p>
    <w:p w:rsidR="007A78A2" w:rsidRPr="0052789F" w:rsidRDefault="007A78A2" w:rsidP="0052789F"/>
    <w:p w:rsidR="0052789F" w:rsidRPr="0052789F" w:rsidRDefault="0052789F" w:rsidP="0052789F">
      <w:pPr>
        <w:jc w:val="right"/>
        <w:rPr>
          <w:rFonts w:cs="Arial"/>
          <w:b/>
          <w:bCs/>
          <w:kern w:val="28"/>
          <w:sz w:val="32"/>
          <w:szCs w:val="32"/>
        </w:rPr>
      </w:pPr>
      <w:r w:rsidRPr="0052789F">
        <w:rPr>
          <w:rFonts w:cs="Arial"/>
          <w:b/>
          <w:bCs/>
          <w:kern w:val="28"/>
          <w:sz w:val="32"/>
          <w:szCs w:val="32"/>
        </w:rPr>
        <w:t>ПРИЛОЖЕНИЕ</w:t>
      </w:r>
    </w:p>
    <w:p w:rsidR="0052789F" w:rsidRPr="0052789F" w:rsidRDefault="0052789F" w:rsidP="0052789F">
      <w:pPr>
        <w:jc w:val="right"/>
        <w:rPr>
          <w:rFonts w:cs="Arial"/>
          <w:b/>
          <w:bCs/>
          <w:kern w:val="28"/>
          <w:sz w:val="32"/>
          <w:szCs w:val="32"/>
        </w:rPr>
      </w:pPr>
      <w:r w:rsidRPr="0052789F">
        <w:rPr>
          <w:rFonts w:cs="Arial"/>
          <w:b/>
          <w:bCs/>
          <w:kern w:val="28"/>
          <w:sz w:val="32"/>
          <w:szCs w:val="32"/>
        </w:rPr>
        <w:t>к постановлению администрации</w:t>
      </w:r>
    </w:p>
    <w:p w:rsidR="0052789F" w:rsidRPr="0052789F" w:rsidRDefault="0052789F" w:rsidP="0052789F">
      <w:pPr>
        <w:jc w:val="right"/>
        <w:rPr>
          <w:rFonts w:cs="Arial"/>
          <w:b/>
          <w:bCs/>
          <w:kern w:val="28"/>
          <w:sz w:val="32"/>
          <w:szCs w:val="32"/>
        </w:rPr>
      </w:pPr>
      <w:r w:rsidRPr="0052789F">
        <w:rPr>
          <w:rFonts w:cs="Arial"/>
          <w:b/>
          <w:bCs/>
          <w:kern w:val="28"/>
          <w:sz w:val="32"/>
          <w:szCs w:val="32"/>
        </w:rPr>
        <w:t>Ленинск-Кузнецкого</w:t>
      </w:r>
    </w:p>
    <w:p w:rsidR="0052789F" w:rsidRPr="0052789F" w:rsidRDefault="0052789F" w:rsidP="0052789F">
      <w:pPr>
        <w:jc w:val="right"/>
        <w:rPr>
          <w:rFonts w:cs="Arial"/>
          <w:b/>
          <w:bCs/>
          <w:kern w:val="28"/>
          <w:sz w:val="32"/>
          <w:szCs w:val="32"/>
        </w:rPr>
      </w:pPr>
      <w:r w:rsidRPr="0052789F">
        <w:rPr>
          <w:rFonts w:cs="Arial"/>
          <w:b/>
          <w:bCs/>
          <w:kern w:val="28"/>
          <w:sz w:val="32"/>
          <w:szCs w:val="32"/>
        </w:rPr>
        <w:t xml:space="preserve">муниципального округа </w:t>
      </w:r>
    </w:p>
    <w:p w:rsidR="0052789F" w:rsidRPr="0052789F" w:rsidRDefault="0052789F" w:rsidP="0052789F">
      <w:pPr>
        <w:jc w:val="right"/>
        <w:rPr>
          <w:rFonts w:cs="Arial"/>
          <w:b/>
          <w:bCs/>
          <w:kern w:val="28"/>
          <w:sz w:val="32"/>
          <w:szCs w:val="32"/>
        </w:rPr>
      </w:pPr>
      <w:r w:rsidRPr="0052789F">
        <w:rPr>
          <w:rFonts w:cs="Arial"/>
          <w:b/>
          <w:bCs/>
          <w:kern w:val="28"/>
          <w:sz w:val="32"/>
          <w:szCs w:val="32"/>
        </w:rPr>
        <w:t>от 04 сентября 2023 г.</w:t>
      </w:r>
    </w:p>
    <w:p w:rsidR="007A78A2" w:rsidRPr="0052789F" w:rsidRDefault="0052789F" w:rsidP="0052789F">
      <w:pPr>
        <w:jc w:val="right"/>
        <w:rPr>
          <w:rFonts w:cs="Arial"/>
          <w:b/>
          <w:bCs/>
          <w:kern w:val="28"/>
          <w:sz w:val="32"/>
          <w:szCs w:val="32"/>
        </w:rPr>
      </w:pPr>
      <w:r w:rsidRPr="0052789F">
        <w:rPr>
          <w:rFonts w:cs="Arial"/>
          <w:b/>
          <w:bCs/>
          <w:kern w:val="28"/>
          <w:sz w:val="32"/>
          <w:szCs w:val="32"/>
        </w:rPr>
        <w:t>№ 816</w:t>
      </w:r>
    </w:p>
    <w:p w:rsidR="007A78A2" w:rsidRPr="0052789F" w:rsidRDefault="007A78A2" w:rsidP="0052789F">
      <w:pPr>
        <w:jc w:val="center"/>
        <w:rPr>
          <w:rFonts w:cs="Arial"/>
          <w:b/>
          <w:bCs/>
          <w:kern w:val="32"/>
          <w:sz w:val="32"/>
          <w:szCs w:val="32"/>
        </w:rPr>
      </w:pPr>
    </w:p>
    <w:p w:rsidR="007A78A2" w:rsidRPr="0052789F" w:rsidRDefault="007A78A2" w:rsidP="0052789F">
      <w:pPr>
        <w:jc w:val="center"/>
        <w:rPr>
          <w:rFonts w:cs="Arial"/>
          <w:b/>
          <w:bCs/>
          <w:kern w:val="32"/>
          <w:sz w:val="32"/>
          <w:szCs w:val="32"/>
        </w:rPr>
      </w:pPr>
      <w:r w:rsidRPr="0052789F">
        <w:rPr>
          <w:rFonts w:cs="Arial"/>
          <w:b/>
          <w:bCs/>
          <w:kern w:val="32"/>
          <w:sz w:val="32"/>
          <w:szCs w:val="32"/>
        </w:rPr>
        <w:t>ПРАВИЛА</w:t>
      </w:r>
    </w:p>
    <w:p w:rsidR="007A78A2" w:rsidRPr="0052789F" w:rsidRDefault="007A78A2" w:rsidP="0052789F">
      <w:pPr>
        <w:jc w:val="center"/>
        <w:rPr>
          <w:rFonts w:cs="Arial"/>
          <w:b/>
          <w:bCs/>
          <w:kern w:val="32"/>
          <w:sz w:val="32"/>
          <w:szCs w:val="32"/>
        </w:rPr>
      </w:pPr>
      <w:r w:rsidRPr="0052789F">
        <w:rPr>
          <w:rFonts w:cs="Arial"/>
          <w:b/>
          <w:bCs/>
          <w:kern w:val="32"/>
          <w:sz w:val="32"/>
          <w:szCs w:val="32"/>
        </w:rPr>
        <w:t>определения нормативных затрат на обеспечение функций главных распорядителей бюджетных средств Ленинск-Кузнецкого муниципального округа</w:t>
      </w:r>
    </w:p>
    <w:p w:rsidR="007A78A2" w:rsidRPr="0052789F" w:rsidRDefault="007A78A2" w:rsidP="0052789F"/>
    <w:p w:rsidR="007A78A2" w:rsidRPr="0052789F" w:rsidRDefault="007A78A2" w:rsidP="0052789F">
      <w:r w:rsidRPr="0052789F">
        <w:t>1. Настоящие Правила устанавливают порядок определения нормативных затрат на обеспечение функций главных распорядителей бюджетных средств Ленинск-Кузнецкого муниципального округа (далее – главные распорядители бюджетных средств), включая подведомственные муниципальные казенные учреждения Ленинск-Кузнецкого муниципального округа, в части закупок товаров, работ, услуг (далее – нормативные затраты).</w:t>
      </w:r>
    </w:p>
    <w:p w:rsidR="007A78A2" w:rsidRPr="0052789F" w:rsidRDefault="007A78A2" w:rsidP="0052789F">
      <w:r w:rsidRPr="0052789F">
        <w:t>2. Нормативные затраты применяются для обоснования закупок соответствующего главного распорядителя бюджетных средств.</w:t>
      </w:r>
    </w:p>
    <w:p w:rsidR="007A78A2" w:rsidRPr="0052789F" w:rsidRDefault="007A78A2" w:rsidP="0052789F">
      <w:r w:rsidRPr="0052789F">
        <w:t xml:space="preserve"> Нормативные затраты в части затрат на обеспечение функций муниципальных казенных учреждений, которым в установленном порядке утверждено </w:t>
      </w:r>
      <w:r w:rsidRPr="0052789F">
        <w:lastRenderedPageBreak/>
        <w:t xml:space="preserve">муниципальное задание на оказание муниципальных услуг (выполнение работ), определяются в порядке, установленном </w:t>
      </w:r>
      <w:hyperlink r:id="rId13" w:tooltip="Бюджетный кодекс" w:history="1">
        <w:r w:rsidRPr="0044748E">
          <w:rPr>
            <w:rStyle w:val="af0"/>
          </w:rPr>
          <w:t>Бюджетным кодексом</w:t>
        </w:r>
      </w:hyperlink>
      <w:r w:rsidRPr="0052789F">
        <w:t xml:space="preserve"> Российской Федерации для расчета нормативных затрат, применяемых при определении объема финансового обеспечения выполнения указанного муниципального задания.</w:t>
      </w:r>
    </w:p>
    <w:p w:rsidR="007A78A2" w:rsidRPr="0052789F" w:rsidRDefault="007A78A2" w:rsidP="0052789F">
      <w:r w:rsidRPr="0052789F">
        <w:t>Нормативные затраты в части затрат на обеспечение функций главных распорядителей бюджетных средств утверждаются правовыми актами отраслевых (функциональных) органов администрации Ленинск-Кузнецкого муниципального округа, на которые возложены указанные функции.</w:t>
      </w:r>
    </w:p>
    <w:p w:rsidR="007A78A2" w:rsidRPr="0052789F" w:rsidRDefault="007A78A2" w:rsidP="0052789F">
      <w:r w:rsidRPr="0052789F">
        <w:t xml:space="preserve">3. Нормативные затраты, порядок определения которых не установлен методикой определения нормативных затрат на обеспечение функций главных распорядителей бюджетных средств Ленинск-Кузнецкого муниципального округа согласно приложению (далее </w:t>
      </w:r>
      <w:r w:rsidR="00444A7B" w:rsidRPr="0052789F">
        <w:t>–</w:t>
      </w:r>
      <w:r w:rsidRPr="0052789F">
        <w:t xml:space="preserve"> методика), определяются в порядке, устанавливаемом органами местного самоуправления.</w:t>
      </w:r>
    </w:p>
    <w:p w:rsidR="007A78A2" w:rsidRPr="0052789F" w:rsidRDefault="007A78A2" w:rsidP="0052789F">
      <w:r w:rsidRPr="0052789F">
        <w:t>При утверждении нормативных затрат в отношении проведения текущего ремонта органы местного самоуправления учитывают его периодичность, предусмотренную пунктом 60 методики.</w:t>
      </w:r>
    </w:p>
    <w:p w:rsidR="007A78A2" w:rsidRPr="0052789F" w:rsidRDefault="007A78A2" w:rsidP="0052789F">
      <w:r w:rsidRPr="0052789F">
        <w:t>Общий объем затрат, связанных с закупкой товаров, работ, услуг, рассчитанный на основе нормативных затрат, не может превышать объем доведенных органам местного самоуправления и находящимся в их ведении муниципальным казенным учреждениям как получателям бюджетных средств лимитов бюджетных обязательств на закупку товаров, работ, услуг в рамках исполнения бюджета Ленинск-Кузнецкого муниципального округа.</w:t>
      </w:r>
    </w:p>
    <w:p w:rsidR="007A78A2" w:rsidRPr="0052789F" w:rsidRDefault="007A78A2" w:rsidP="0052789F">
      <w:r w:rsidRPr="0052789F">
        <w:t>При определении нормативных затрат органы местного самоуправления применяют национальные стандарты, технические регламенты, технические условия и иные документы, а также учитывают регулируемые цены (тарифы) и положения абзаца третьего настоящего пункта.</w:t>
      </w:r>
    </w:p>
    <w:p w:rsidR="007A78A2" w:rsidRPr="0052789F" w:rsidRDefault="007A78A2" w:rsidP="0052789F">
      <w:r w:rsidRPr="0052789F">
        <w:t xml:space="preserve">4. Для определения нормативных затрат в соответствии с разделами I и II методики в формулах используются нормативы цены товаров, работ, услуг, устанавливаемые главными распорядителями бюджетных средств, если эти нормативы не предусмотрены приложениями № 1, 1.1, 1.2 и </w:t>
      </w:r>
      <w:hyperlink w:anchor="P1026" w:history="1">
        <w:r w:rsidRPr="0052789F">
          <w:rPr>
            <w:rStyle w:val="af0"/>
          </w:rPr>
          <w:t>2</w:t>
        </w:r>
      </w:hyperlink>
      <w:r w:rsidRPr="0052789F">
        <w:t xml:space="preserve"> к методике.</w:t>
      </w:r>
    </w:p>
    <w:p w:rsidR="007A78A2" w:rsidRPr="0052789F" w:rsidRDefault="007A78A2" w:rsidP="0052789F">
      <w:r w:rsidRPr="0052789F">
        <w:t>Для определения нормативных затрат в соответствии с разделами I и II методики в формулах используются нормативы количества товаров, работ, услуг, устанавливаемые органами местного самоуправления, если эти нормативы не предусмотрены приложениями № 1, 1.1, 1.2. и 2 к методике.</w:t>
      </w:r>
    </w:p>
    <w:p w:rsidR="007A78A2" w:rsidRPr="0052789F" w:rsidRDefault="007A78A2" w:rsidP="0052789F">
      <w:r w:rsidRPr="0052789F">
        <w:t>5. Главные распорядители бюджетных средств разрабатывают и утверждают индивидуальные (установленные для каждого работника) и (или) коллективные (установленные для нескольких работников) формируемые по категориям или группам должностей (исходя из специфики функций и полномочий главного распорядителя бюджетных средств, должностных обязанностей его работников) нормативы:</w:t>
      </w:r>
    </w:p>
    <w:p w:rsidR="007A78A2" w:rsidRPr="0052789F" w:rsidRDefault="007A78A2" w:rsidP="0052789F">
      <w:r w:rsidRPr="0052789F">
        <w:t>а) количества абонентских номеров пользовательского (оконечного) оборудования, подключенного к сети подвижной связи, с учетом нормативов, предусмотренных приложениями № 1, 1.1, 1.2 к методике;</w:t>
      </w:r>
    </w:p>
    <w:p w:rsidR="007A78A2" w:rsidRPr="0052789F" w:rsidRDefault="007A78A2" w:rsidP="0052789F">
      <w:r w:rsidRPr="0052789F">
        <w:t>б) цены услуг подвижной связи с учетом нормативов, предусмотренных приложениями № 1, 1.1, 1.2 к методике;</w:t>
      </w:r>
    </w:p>
    <w:p w:rsidR="007A78A2" w:rsidRPr="0052789F" w:rsidRDefault="007A78A2" w:rsidP="0052789F">
      <w:r w:rsidRPr="0052789F">
        <w:t>б (1) количества SIM-карт, используемых в средствах подвижной связи, с учетом нормативов, предусмотренных приложением № 1 к методике;</w:t>
      </w:r>
    </w:p>
    <w:p w:rsidR="007A78A2" w:rsidRPr="0052789F" w:rsidRDefault="007A78A2" w:rsidP="0052789F">
      <w:r w:rsidRPr="0052789F">
        <w:t>в) количества SIM-карт, используемых в планшетных компьютерах, с учетом нормативов, предусмотренных приложением № 1.1 к методике;</w:t>
      </w:r>
    </w:p>
    <w:p w:rsidR="007A78A2" w:rsidRPr="0052789F" w:rsidRDefault="007A78A2" w:rsidP="0052789F">
      <w:r w:rsidRPr="0052789F">
        <w:t>г) цены и количества принтеров, многофункциональных устройств, копировальных аппаратов и иной оргтехники;</w:t>
      </w:r>
    </w:p>
    <w:p w:rsidR="007A78A2" w:rsidRPr="0052789F" w:rsidRDefault="007A78A2" w:rsidP="0052789F">
      <w:r w:rsidRPr="0052789F">
        <w:lastRenderedPageBreak/>
        <w:t>д) количества и цены средств подвижной связи с учетом нормативов, предусмотренных приложением № 1 к методике;</w:t>
      </w:r>
    </w:p>
    <w:p w:rsidR="007A78A2" w:rsidRPr="0052789F" w:rsidRDefault="007A78A2" w:rsidP="0052789F">
      <w:r w:rsidRPr="0052789F">
        <w:t>е) количества и цены планшетных компьютеров с учетом нормативов, предусмотренных приложением № 1.1 к методике;</w:t>
      </w:r>
    </w:p>
    <w:p w:rsidR="007A78A2" w:rsidRPr="0052789F" w:rsidRDefault="007A78A2" w:rsidP="0052789F">
      <w:r w:rsidRPr="0052789F">
        <w:t>е (1) количества и цены ноутбуков с учетом нормативов, предусмотренных приложением № 1 к методике;</w:t>
      </w:r>
    </w:p>
    <w:p w:rsidR="007A78A2" w:rsidRPr="0052789F" w:rsidRDefault="007A78A2" w:rsidP="0052789F">
      <w:r w:rsidRPr="0052789F">
        <w:t>ж) количества и цены носителей информации;</w:t>
      </w:r>
    </w:p>
    <w:p w:rsidR="007A78A2" w:rsidRPr="0052789F" w:rsidRDefault="007A78A2" w:rsidP="0052789F">
      <w:r w:rsidRPr="0052789F">
        <w:t>з) цены и объема потребления расходных материалов для различных типов принтеров, многофункциональных устройств, копировальных аппаратов и иной оргтехники;</w:t>
      </w:r>
    </w:p>
    <w:p w:rsidR="007A78A2" w:rsidRPr="0052789F" w:rsidRDefault="007A78A2" w:rsidP="0052789F">
      <w:r w:rsidRPr="0052789F">
        <w:t>и) перечня периодических печатных изданий и справочной литературы;</w:t>
      </w:r>
    </w:p>
    <w:p w:rsidR="007A78A2" w:rsidRPr="0052789F" w:rsidRDefault="007A78A2" w:rsidP="0052789F">
      <w:r w:rsidRPr="0052789F">
        <w:t>й) количества и цены рабочих станций с учетом нормативов, предусмотренных пунктом 23 методики;</w:t>
      </w:r>
    </w:p>
    <w:p w:rsidR="007A78A2" w:rsidRPr="0052789F" w:rsidRDefault="007A78A2" w:rsidP="0052789F">
      <w:r w:rsidRPr="0052789F">
        <w:t>к) количества и цены транспортных средств с учетом нормативов, предусмотренных приложением № 2 к методике;</w:t>
      </w:r>
    </w:p>
    <w:p w:rsidR="007A78A2" w:rsidRPr="0052789F" w:rsidRDefault="007A78A2" w:rsidP="0052789F">
      <w:r w:rsidRPr="0052789F">
        <w:t>л) количества и цены мебели;</w:t>
      </w:r>
    </w:p>
    <w:p w:rsidR="007A78A2" w:rsidRPr="0052789F" w:rsidRDefault="007A78A2" w:rsidP="0052789F">
      <w:r w:rsidRPr="0052789F">
        <w:t>м) количества и цены канцелярских принадлежностей;</w:t>
      </w:r>
    </w:p>
    <w:p w:rsidR="007A78A2" w:rsidRPr="0052789F" w:rsidRDefault="007A78A2" w:rsidP="0052789F">
      <w:r w:rsidRPr="0052789F">
        <w:t>н) количества и цены хозяйственных товаров и принадлежностей;</w:t>
      </w:r>
    </w:p>
    <w:p w:rsidR="007A78A2" w:rsidRPr="0052789F" w:rsidRDefault="007A78A2" w:rsidP="0052789F">
      <w:r w:rsidRPr="0052789F">
        <w:t>о) количества и цены материальных запасов для нужд гражданской обороны;</w:t>
      </w:r>
    </w:p>
    <w:p w:rsidR="007A78A2" w:rsidRPr="0052789F" w:rsidRDefault="007A78A2" w:rsidP="0052789F">
      <w:r w:rsidRPr="0052789F">
        <w:t>п) количества и цены иных товаров и услуг.</w:t>
      </w:r>
    </w:p>
    <w:p w:rsidR="007A78A2" w:rsidRPr="0052789F" w:rsidRDefault="007A78A2" w:rsidP="0052789F">
      <w:r w:rsidRPr="0052789F">
        <w:t>6. Количество планируемых к приобретению товаров (основных средств и материальных запасов) определяется с учетом фактического наличия количества товаров, учитываемых на соответствующих балансах у органа местного самоуправления и подведомственных ему муниципальных казенных учреждений.</w:t>
      </w:r>
    </w:p>
    <w:p w:rsidR="007A78A2" w:rsidRPr="0052789F" w:rsidRDefault="007A78A2" w:rsidP="0052789F">
      <w:r w:rsidRPr="0052789F">
        <w:t>7. В отношении товаров, относящихся к основным средствам,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 При этом предполагаемый срок фактического использования не может быть меньше срока полезного использования, определяемого в соответствии с требованиями законодательства Российской Федерации о бухгалтерском учете.</w:t>
      </w:r>
    </w:p>
    <w:p w:rsidR="007A78A2" w:rsidRPr="0052789F" w:rsidRDefault="007A78A2" w:rsidP="0052789F">
      <w:r w:rsidRPr="0052789F">
        <w:t>Органами местного самоуправления может быть установлена периодичность выполнения (оказания) работ (услуг), если такая периодичность в отношении соответствующих работ (услуг) не определена нормативными правовыми (правовыми) актами.</w:t>
      </w:r>
    </w:p>
    <w:p w:rsidR="007A78A2" w:rsidRPr="0052789F" w:rsidRDefault="007A78A2" w:rsidP="0052789F">
      <w:r w:rsidRPr="0052789F">
        <w:t>Значения нормативов цены и нормативов количества товаров, работ и услуг для руководителей главных распорядителей бюджетных средств и руководителей муниципальных казенных учреждений не могут превышать (если установлено верхнее предельное значение) или быть ниже (если установлено нижнее предельное значение) нормативов цены и нормативов количества соответствующих товаров, работ и услуг, предусмотренных методикой для муниципального служащего, занимающего должность заместителя главы Ленинск-Кузнецкого муниципального округа.</w:t>
      </w:r>
    </w:p>
    <w:p w:rsidR="007A78A2" w:rsidRPr="0052789F" w:rsidRDefault="007A78A2" w:rsidP="0052789F">
      <w:r w:rsidRPr="0052789F">
        <w:t>8. Нормативные затраты подлежат размещению в единой информационной системе в сфере закупок.</w:t>
      </w:r>
    </w:p>
    <w:p w:rsidR="007A78A2" w:rsidRPr="0052789F" w:rsidRDefault="007A78A2" w:rsidP="0052789F"/>
    <w:p w:rsidR="00185448" w:rsidRPr="0052789F" w:rsidRDefault="00185448" w:rsidP="0052789F">
      <w:pPr>
        <w:jc w:val="right"/>
        <w:rPr>
          <w:rFonts w:cs="Arial"/>
          <w:b/>
          <w:bCs/>
          <w:kern w:val="28"/>
          <w:sz w:val="32"/>
          <w:szCs w:val="32"/>
        </w:rPr>
      </w:pPr>
      <w:r w:rsidRPr="0052789F">
        <w:rPr>
          <w:rFonts w:cs="Arial"/>
          <w:b/>
          <w:bCs/>
          <w:kern w:val="28"/>
          <w:sz w:val="32"/>
          <w:szCs w:val="32"/>
        </w:rPr>
        <w:t>Приложение</w:t>
      </w:r>
    </w:p>
    <w:p w:rsidR="00185448" w:rsidRPr="0052789F" w:rsidRDefault="00185448" w:rsidP="0052789F">
      <w:pPr>
        <w:jc w:val="right"/>
        <w:rPr>
          <w:rFonts w:cs="Arial"/>
          <w:b/>
          <w:bCs/>
          <w:kern w:val="28"/>
          <w:sz w:val="32"/>
          <w:szCs w:val="32"/>
        </w:rPr>
      </w:pPr>
      <w:r w:rsidRPr="0052789F">
        <w:rPr>
          <w:rFonts w:cs="Arial"/>
          <w:b/>
          <w:bCs/>
          <w:kern w:val="28"/>
          <w:sz w:val="32"/>
          <w:szCs w:val="32"/>
        </w:rPr>
        <w:t>к Правилам определения нормативных затрат на обеспечение функций главных распорядителей бюджетных средств Ленинск-Кузнецкого муниципального округа</w:t>
      </w:r>
    </w:p>
    <w:p w:rsidR="00185448" w:rsidRPr="0052789F" w:rsidRDefault="00185448" w:rsidP="0052789F">
      <w:pPr>
        <w:jc w:val="right"/>
        <w:rPr>
          <w:rFonts w:cs="Arial"/>
          <w:b/>
          <w:bCs/>
          <w:kern w:val="28"/>
          <w:sz w:val="32"/>
          <w:szCs w:val="32"/>
        </w:rPr>
      </w:pPr>
    </w:p>
    <w:p w:rsidR="00185448" w:rsidRPr="0052789F" w:rsidRDefault="00185448" w:rsidP="0052789F">
      <w:pPr>
        <w:jc w:val="center"/>
        <w:rPr>
          <w:rFonts w:cs="Arial"/>
          <w:b/>
          <w:bCs/>
          <w:kern w:val="32"/>
          <w:sz w:val="32"/>
          <w:szCs w:val="32"/>
        </w:rPr>
      </w:pPr>
      <w:r w:rsidRPr="0052789F">
        <w:rPr>
          <w:rFonts w:cs="Arial"/>
          <w:b/>
          <w:bCs/>
          <w:kern w:val="32"/>
          <w:sz w:val="32"/>
          <w:szCs w:val="32"/>
        </w:rPr>
        <w:lastRenderedPageBreak/>
        <w:t>Методика</w:t>
      </w:r>
    </w:p>
    <w:p w:rsidR="00185448" w:rsidRPr="0052789F" w:rsidRDefault="00185448" w:rsidP="0052789F">
      <w:pPr>
        <w:jc w:val="center"/>
        <w:rPr>
          <w:rFonts w:cs="Arial"/>
          <w:b/>
          <w:bCs/>
          <w:kern w:val="32"/>
          <w:sz w:val="32"/>
          <w:szCs w:val="32"/>
        </w:rPr>
      </w:pPr>
      <w:r w:rsidRPr="0052789F">
        <w:rPr>
          <w:rFonts w:cs="Arial"/>
          <w:b/>
          <w:bCs/>
          <w:kern w:val="32"/>
          <w:sz w:val="32"/>
          <w:szCs w:val="32"/>
        </w:rPr>
        <w:t>определения нормативных затрат на обеспечение функций главных распорядителей бюджетных средств Ленинск-Кузнецкого муниципального округа</w:t>
      </w:r>
    </w:p>
    <w:p w:rsidR="00185448" w:rsidRPr="0052789F" w:rsidRDefault="00185448" w:rsidP="0052789F">
      <w:pPr>
        <w:jc w:val="right"/>
        <w:rPr>
          <w:rFonts w:cs="Arial"/>
          <w:b/>
          <w:bCs/>
          <w:kern w:val="28"/>
          <w:sz w:val="32"/>
          <w:szCs w:val="32"/>
        </w:rPr>
      </w:pPr>
    </w:p>
    <w:p w:rsidR="00185448" w:rsidRPr="0052789F" w:rsidRDefault="00185448" w:rsidP="0052789F">
      <w:r w:rsidRPr="0052789F">
        <w:t>I. Затраты на информационно-коммуникационные технологии</w:t>
      </w:r>
    </w:p>
    <w:p w:rsidR="00185448" w:rsidRPr="0052789F" w:rsidRDefault="00185448" w:rsidP="0052789F"/>
    <w:p w:rsidR="00185448" w:rsidRPr="0052789F" w:rsidRDefault="00185448" w:rsidP="0052789F">
      <w:r w:rsidRPr="0052789F">
        <w:t>1.1. Затраты на услуги связи</w:t>
      </w:r>
    </w:p>
    <w:p w:rsidR="00185448" w:rsidRPr="0052789F" w:rsidRDefault="00185448" w:rsidP="0052789F">
      <w:r w:rsidRPr="0052789F">
        <w:t>1. Затраты на абонентскую плату (</w:t>
      </w:r>
      <w:r w:rsidR="002C0AE9">
        <w:rPr>
          <w:noProof/>
        </w:rPr>
        <w:drawing>
          <wp:inline distT="0" distB="0" distL="0" distR="0">
            <wp:extent cx="247650" cy="276225"/>
            <wp:effectExtent l="0" t="0" r="0" b="9525"/>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2085975" cy="495300"/>
            <wp:effectExtent l="0" t="0" r="9525" b="0"/>
            <wp:docPr id="3" name="Рисунок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8597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33375" cy="276225"/>
            <wp:effectExtent l="0" t="0" r="9525" b="9525"/>
            <wp:docPr id="4"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количество абонентских номеров пользовательского (оконечного) оборудования, подключенного к сети местной телефонной связи, используемых для передачи голосовой информации (далее - абонентский номер для передачи голосовой информации) с i-й абонентской платой;</w:t>
      </w:r>
    </w:p>
    <w:p w:rsidR="00185448" w:rsidRPr="0052789F" w:rsidRDefault="002C0AE9" w:rsidP="0052789F">
      <w:r>
        <w:rPr>
          <w:noProof/>
        </w:rPr>
        <w:drawing>
          <wp:inline distT="0" distB="0" distL="0" distR="0">
            <wp:extent cx="333375" cy="276225"/>
            <wp:effectExtent l="0" t="0" r="9525" b="9525"/>
            <wp:docPr id="5"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preferRelativeResize="0">
                      <a:picLocks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ежемесячная i-я абонентская плата в расчете на 1 абонентский номер для передачи голосовой информации;</w:t>
      </w:r>
    </w:p>
    <w:p w:rsidR="00185448" w:rsidRPr="0052789F" w:rsidRDefault="002C0AE9" w:rsidP="0052789F">
      <w:r>
        <w:rPr>
          <w:noProof/>
        </w:rPr>
        <w:drawing>
          <wp:inline distT="0" distB="0" distL="0" distR="0">
            <wp:extent cx="352425" cy="276225"/>
            <wp:effectExtent l="0" t="0" r="9525" b="9525"/>
            <wp:docPr id="6" name="Рисунок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количество месяцев предоставления услуги с i-й абонентской платой.</w:t>
      </w:r>
    </w:p>
    <w:p w:rsidR="00185448" w:rsidRPr="0052789F" w:rsidRDefault="00185448" w:rsidP="0052789F">
      <w:r w:rsidRPr="0052789F">
        <w:t>2. Затраты на повременную оплату местных, междугородних и международных телефонных соединений (</w:t>
      </w:r>
      <w:r w:rsidR="002C0AE9">
        <w:rPr>
          <w:noProof/>
        </w:rPr>
        <w:drawing>
          <wp:inline distT="0" distB="0" distL="0" distR="0">
            <wp:extent cx="333375" cy="276225"/>
            <wp:effectExtent l="0" t="0" r="9525" b="9525"/>
            <wp:docPr id="7" name="Рисунок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5305425" cy="523875"/>
            <wp:effectExtent l="0" t="0" r="9525" b="9525"/>
            <wp:docPr id="8" name="Рисунок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05425" cy="52387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33375" cy="276225"/>
            <wp:effectExtent l="0" t="0" r="0" b="9525"/>
            <wp:docPr id="9" name="Рисунок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preferRelativeResize="0">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количество абонентских номеров для передачи голосовой информации, используемых для местных телефонных соединений, с g-м тарифом;</w:t>
      </w:r>
    </w:p>
    <w:p w:rsidR="00185448" w:rsidRPr="0052789F" w:rsidRDefault="002C0AE9" w:rsidP="0052789F">
      <w:r>
        <w:rPr>
          <w:noProof/>
        </w:rPr>
        <w:drawing>
          <wp:inline distT="0" distB="0" distL="0" distR="0">
            <wp:extent cx="333375" cy="276225"/>
            <wp:effectExtent l="0" t="0" r="0" b="9525"/>
            <wp:docPr id="10" name="Рисунок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preferRelativeResize="0">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продолжительность местных телефонных соединений в месяц в расчете на 1 абонентский номер для передачи голосовой информации по g-му тарифу;</w:t>
      </w:r>
    </w:p>
    <w:p w:rsidR="00185448" w:rsidRPr="0052789F" w:rsidRDefault="002C0AE9" w:rsidP="0052789F">
      <w:r>
        <w:rPr>
          <w:noProof/>
        </w:rPr>
        <w:drawing>
          <wp:inline distT="0" distB="0" distL="0" distR="0">
            <wp:extent cx="295275" cy="276225"/>
            <wp:effectExtent l="0" t="0" r="0" b="9525"/>
            <wp:docPr id="11" name="Рисунок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preferRelativeResize="0">
                      <a:picLocks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00185448" w:rsidRPr="0052789F">
        <w:t xml:space="preserve"> - цена минуты разговора при местных телефонных соединениях по g-му тарифу;</w:t>
      </w:r>
    </w:p>
    <w:p w:rsidR="00185448" w:rsidRPr="0052789F" w:rsidRDefault="002C0AE9" w:rsidP="0052789F">
      <w:r>
        <w:rPr>
          <w:noProof/>
        </w:rPr>
        <w:drawing>
          <wp:inline distT="0" distB="0" distL="0" distR="0">
            <wp:extent cx="352425" cy="276225"/>
            <wp:effectExtent l="0" t="0" r="0" b="9525"/>
            <wp:docPr id="12" name="Рисунок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preferRelativeResize="0">
                      <a:picLocks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количество месяцев предоставления услуги местной телефонной связи по g-му тарифу;</w:t>
      </w:r>
    </w:p>
    <w:p w:rsidR="00185448" w:rsidRPr="0052789F" w:rsidRDefault="002C0AE9" w:rsidP="0052789F">
      <w:r>
        <w:rPr>
          <w:noProof/>
        </w:rPr>
        <w:drawing>
          <wp:inline distT="0" distB="0" distL="0" distR="0">
            <wp:extent cx="352425" cy="276225"/>
            <wp:effectExtent l="0" t="0" r="9525" b="9525"/>
            <wp:docPr id="13" name="Рисунок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preferRelativeResize="0">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количество абонентских номеров для передачи голосовой информации, используемых для междугородних телефонных соединений, с i-м тарифом;</w:t>
      </w:r>
    </w:p>
    <w:p w:rsidR="00185448" w:rsidRPr="0052789F" w:rsidRDefault="002C0AE9" w:rsidP="0052789F">
      <w:r>
        <w:rPr>
          <w:noProof/>
        </w:rPr>
        <w:drawing>
          <wp:inline distT="0" distB="0" distL="0" distR="0">
            <wp:extent cx="333375" cy="276225"/>
            <wp:effectExtent l="0" t="0" r="9525" b="9525"/>
            <wp:docPr id="14" name="Рисунок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referRelativeResize="0">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продолжительность междугородних телефонных соединений в месяц в расчете на 1 абонентский телефонный номер для передачи голосовой информации по i-му тарифу;</w:t>
      </w:r>
    </w:p>
    <w:p w:rsidR="00185448" w:rsidRPr="0052789F" w:rsidRDefault="002C0AE9" w:rsidP="0052789F">
      <w:r>
        <w:rPr>
          <w:noProof/>
        </w:rPr>
        <w:drawing>
          <wp:inline distT="0" distB="0" distL="0" distR="0">
            <wp:extent cx="333375" cy="276225"/>
            <wp:effectExtent l="0" t="0" r="9525" b="9525"/>
            <wp:docPr id="15" name="Рисунок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preferRelativeResize="0">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цена минуты разговора при междугородних телефонных соединениях по i-му тарифу;</w:t>
      </w:r>
    </w:p>
    <w:p w:rsidR="00185448" w:rsidRPr="0052789F" w:rsidRDefault="002C0AE9" w:rsidP="0052789F">
      <w:r>
        <w:rPr>
          <w:noProof/>
        </w:rPr>
        <w:lastRenderedPageBreak/>
        <w:drawing>
          <wp:inline distT="0" distB="0" distL="0" distR="0">
            <wp:extent cx="352425" cy="276225"/>
            <wp:effectExtent l="0" t="0" r="9525" b="9525"/>
            <wp:docPr id="16" name="Рисунок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количество месяцев предоставления услуги междугородней телефонной связи по i-му тарифу;</w:t>
      </w:r>
    </w:p>
    <w:p w:rsidR="00185448" w:rsidRPr="0052789F" w:rsidRDefault="002C0AE9" w:rsidP="0052789F">
      <w:r>
        <w:rPr>
          <w:noProof/>
        </w:rPr>
        <w:drawing>
          <wp:inline distT="0" distB="0" distL="0" distR="0">
            <wp:extent cx="352425" cy="276225"/>
            <wp:effectExtent l="0" t="0" r="9525" b="9525"/>
            <wp:docPr id="17" name="Рисунок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preferRelativeResize="0">
                      <a:picLocks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количество абонентских номеров для передачи голосовой информации, используемых для международных телефонных соединений, с j-м тарифом;</w:t>
      </w:r>
    </w:p>
    <w:p w:rsidR="00185448" w:rsidRPr="0052789F" w:rsidRDefault="002C0AE9" w:rsidP="0052789F">
      <w:r>
        <w:rPr>
          <w:noProof/>
        </w:rPr>
        <w:drawing>
          <wp:inline distT="0" distB="0" distL="0" distR="0">
            <wp:extent cx="333375" cy="276225"/>
            <wp:effectExtent l="0" t="0" r="0" b="9525"/>
            <wp:docPr id="18" name="Рисунок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preferRelativeResize="0">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продолжительность международных телефонных соединений в месяц в расчете на 1 абонентский номер для передачи голосовой информации по j-му тарифу;</w:t>
      </w:r>
    </w:p>
    <w:p w:rsidR="00185448" w:rsidRPr="0052789F" w:rsidRDefault="002C0AE9" w:rsidP="0052789F">
      <w:r>
        <w:rPr>
          <w:noProof/>
        </w:rPr>
        <w:drawing>
          <wp:inline distT="0" distB="0" distL="0" distR="0">
            <wp:extent cx="333375" cy="276225"/>
            <wp:effectExtent l="0" t="0" r="0" b="9525"/>
            <wp:docPr id="19" name="Рисунок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preferRelativeResize="0">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цена минуты разговора при международных телефонных соединениях по j-му тарифу;</w:t>
      </w:r>
    </w:p>
    <w:p w:rsidR="00185448" w:rsidRPr="0052789F" w:rsidRDefault="002C0AE9" w:rsidP="0052789F">
      <w:r>
        <w:rPr>
          <w:noProof/>
        </w:rPr>
        <w:drawing>
          <wp:inline distT="0" distB="0" distL="0" distR="0">
            <wp:extent cx="381000" cy="276225"/>
            <wp:effectExtent l="0" t="0" r="0" b="9525"/>
            <wp:docPr id="20" name="Рисунок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preferRelativeResize="0">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1000" cy="276225"/>
                    </a:xfrm>
                    <a:prstGeom prst="rect">
                      <a:avLst/>
                    </a:prstGeom>
                    <a:noFill/>
                    <a:ln>
                      <a:noFill/>
                    </a:ln>
                  </pic:spPr>
                </pic:pic>
              </a:graphicData>
            </a:graphic>
          </wp:inline>
        </w:drawing>
      </w:r>
      <w:r w:rsidR="00185448" w:rsidRPr="0052789F">
        <w:t xml:space="preserve"> - количество месяцев предоставления услуги международной телефонной связи по j-му тарифу.</w:t>
      </w:r>
    </w:p>
    <w:p w:rsidR="00185448" w:rsidRPr="0052789F" w:rsidRDefault="00185448" w:rsidP="0052789F">
      <w:r w:rsidRPr="0052789F">
        <w:t>3. Затраты на оплату услуг подвижной связи (</w:t>
      </w:r>
      <w:r w:rsidR="002C0AE9">
        <w:rPr>
          <w:noProof/>
        </w:rPr>
        <w:drawing>
          <wp:inline distT="0" distB="0" distL="0" distR="0">
            <wp:extent cx="295275" cy="276225"/>
            <wp:effectExtent l="0" t="0" r="9525" b="9525"/>
            <wp:docPr id="21" name="Рисунок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2219325" cy="495300"/>
            <wp:effectExtent l="0" t="0" r="0" b="0"/>
            <wp:docPr id="22" name="Рисунок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preferRelativeResize="0">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21932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81000" cy="276225"/>
            <wp:effectExtent l="0" t="0" r="0" b="9525"/>
            <wp:docPr id="23" name="Рисунок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preferRelativeResize="0">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81000" cy="276225"/>
                    </a:xfrm>
                    <a:prstGeom prst="rect">
                      <a:avLst/>
                    </a:prstGeom>
                    <a:noFill/>
                    <a:ln>
                      <a:noFill/>
                    </a:ln>
                  </pic:spPr>
                </pic:pic>
              </a:graphicData>
            </a:graphic>
          </wp:inline>
        </w:drawing>
      </w:r>
      <w:r w:rsidR="00185448" w:rsidRPr="0052789F">
        <w:t xml:space="preserve"> - количество абонентских номеров пользовательского (оконечного) оборудования, подключенного к сети подвижной связи (далее - номер абонентской станции) по i-й должности в соответствии с нормативами, определяемыми органами местного самоуправления Ленинск-Кузнецкого муниципального округа (далее – органы местного самоуправления) в соответствии с пунктом 5 Правил определения нормативных затрат на обеспечение функций главных распорядителей бюджетных средств, утвержденных постановлением администрации Ленинск-Кузнецкого муниципального округа (далее - нормативы главных распорядителей бюджетных средств), с учетом нормативов обеспечения функций главных распорядителей бюджетных средств, применяемых при расчете нормативных затрат на приобретение средств подвижной связи и услуг подвижной связи, предусмотренных приложением № 1 (далее - нормативы обеспечения средствами связи);</w:t>
      </w:r>
    </w:p>
    <w:p w:rsidR="00185448" w:rsidRPr="0052789F" w:rsidRDefault="002C0AE9" w:rsidP="0052789F">
      <w:r>
        <w:rPr>
          <w:noProof/>
        </w:rPr>
        <w:drawing>
          <wp:inline distT="0" distB="0" distL="0" distR="0">
            <wp:extent cx="333375" cy="276225"/>
            <wp:effectExtent l="0" t="0" r="9525" b="9525"/>
            <wp:docPr id="24" name="Рисунок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preferRelativeResize="0">
                      <a:picLocks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ежемесячная цена услуги подвижной связи в расчете на 1 номер сотовой абонентской станции i-й должности в соответствии с нормативами главных распорядителей бюджетных средств, определенными с учетом нормативов обеспечения средствами связи;</w:t>
      </w:r>
    </w:p>
    <w:p w:rsidR="00185448" w:rsidRPr="0052789F" w:rsidRDefault="002C0AE9" w:rsidP="0052789F">
      <w:r>
        <w:rPr>
          <w:noProof/>
        </w:rPr>
        <w:drawing>
          <wp:inline distT="0" distB="0" distL="0" distR="0">
            <wp:extent cx="419100" cy="276225"/>
            <wp:effectExtent l="0" t="0" r="0" b="9525"/>
            <wp:docPr id="25" name="Рисунок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preferRelativeResize="0">
                      <a:picLocks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19100" cy="276225"/>
                    </a:xfrm>
                    <a:prstGeom prst="rect">
                      <a:avLst/>
                    </a:prstGeom>
                    <a:noFill/>
                    <a:ln>
                      <a:noFill/>
                    </a:ln>
                  </pic:spPr>
                </pic:pic>
              </a:graphicData>
            </a:graphic>
          </wp:inline>
        </w:drawing>
      </w:r>
      <w:r w:rsidR="00185448" w:rsidRPr="0052789F">
        <w:t xml:space="preserve"> - количество месяцев предоставления услуги подвижной связи по i-й должности.</w:t>
      </w:r>
    </w:p>
    <w:p w:rsidR="00185448" w:rsidRPr="0052789F" w:rsidRDefault="00185448" w:rsidP="0052789F">
      <w:r w:rsidRPr="0052789F">
        <w:t>4. Затраты на передачу данных с использованием информационно-телекоммуникационной сети «Интернет» (далее - сеть «Интернет») и услуги интернет-провайдеров для планшетных компьютеров (</w:t>
      </w:r>
      <w:r w:rsidR="002C0AE9">
        <w:rPr>
          <w:noProof/>
        </w:rPr>
        <w:drawing>
          <wp:inline distT="0" distB="0" distL="0" distR="0">
            <wp:extent cx="276225" cy="276225"/>
            <wp:effectExtent l="0" t="0" r="0" b="0"/>
            <wp:docPr id="26" name="Рисунок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preferRelativeResize="0">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2085975" cy="495300"/>
            <wp:effectExtent l="0" t="0" r="0" b="0"/>
            <wp:docPr id="27" name="Рисунок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pic:cNvPicPr preferRelativeResize="0">
                      <a:picLocks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08597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52425" cy="276225"/>
            <wp:effectExtent l="0" t="0" r="9525" b="9525"/>
            <wp:docPr id="28" name="Рисунок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preferRelativeResize="0">
                      <a:picLocks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количество SIM-карт по i-й должности в соответствии с нормативами главных распорядителей бюджетных средств;</w:t>
      </w:r>
    </w:p>
    <w:p w:rsidR="00185448" w:rsidRPr="0052789F" w:rsidRDefault="002C0AE9" w:rsidP="0052789F">
      <w:r>
        <w:rPr>
          <w:noProof/>
        </w:rPr>
        <w:lastRenderedPageBreak/>
        <w:drawing>
          <wp:inline distT="0" distB="0" distL="0" distR="0">
            <wp:extent cx="333375" cy="276225"/>
            <wp:effectExtent l="0" t="0" r="9525" b="9525"/>
            <wp:docPr id="29" name="Рисунок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pic:cNvPicPr preferRelativeResize="0">
                      <a:picLocks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ежемесячная цена в расчете на 1 SIM-карту по i-й должности;</w:t>
      </w:r>
    </w:p>
    <w:p w:rsidR="00185448" w:rsidRPr="0052789F" w:rsidRDefault="002C0AE9" w:rsidP="0052789F">
      <w:r>
        <w:rPr>
          <w:noProof/>
        </w:rPr>
        <w:drawing>
          <wp:inline distT="0" distB="0" distL="0" distR="0">
            <wp:extent cx="352425" cy="276225"/>
            <wp:effectExtent l="0" t="0" r="9525" b="9525"/>
            <wp:docPr id="30" name="Рисунок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preferRelativeResize="0">
                      <a:picLocks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количество месяцев предоставления услуги передачи данных по</w:t>
      </w:r>
      <w:r w:rsidR="0052789F">
        <w:t xml:space="preserve"> </w:t>
      </w:r>
      <w:r w:rsidR="00185448" w:rsidRPr="0052789F">
        <w:t>i-й должности.</w:t>
      </w:r>
    </w:p>
    <w:p w:rsidR="00185448" w:rsidRPr="0052789F" w:rsidRDefault="00185448" w:rsidP="0052789F">
      <w:r w:rsidRPr="0052789F">
        <w:t>5. Затраты на сеть «Интернет» и услуги интернет-провайдеров (</w:t>
      </w:r>
      <w:r w:rsidR="002C0AE9">
        <w:rPr>
          <w:noProof/>
        </w:rPr>
        <w:drawing>
          <wp:inline distT="0" distB="0" distL="0" distR="0">
            <wp:extent cx="209550" cy="276225"/>
            <wp:effectExtent l="0" t="0" r="0" b="9525"/>
            <wp:docPr id="31" name="Рисунок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pic:cNvPicPr preferRelativeResize="0">
                      <a:picLocks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09550"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866900" cy="495300"/>
            <wp:effectExtent l="0" t="0" r="0" b="0"/>
            <wp:docPr id="32" name="Рисунок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
                    <pic:cNvPicPr preferRelativeResize="0">
                      <a:picLocks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866900"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295275" cy="276225"/>
            <wp:effectExtent l="0" t="0" r="9525" b="9525"/>
            <wp:docPr id="33" name="Рисунок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pic:cNvPicPr preferRelativeResize="0">
                      <a:picLocks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00185448" w:rsidRPr="0052789F">
        <w:t xml:space="preserve"> - количество каналов передачи данных сети «Интернет» с i-й пропускной способностью;</w:t>
      </w:r>
    </w:p>
    <w:p w:rsidR="00185448" w:rsidRPr="0052789F" w:rsidRDefault="002C0AE9" w:rsidP="0052789F">
      <w:r>
        <w:rPr>
          <w:noProof/>
        </w:rPr>
        <w:drawing>
          <wp:inline distT="0" distB="0" distL="0" distR="0">
            <wp:extent cx="247650" cy="276225"/>
            <wp:effectExtent l="0" t="0" r="0" b="9525"/>
            <wp:docPr id="34" name="Рисунок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pic:cNvPicPr preferRelativeResize="0">
                      <a:picLocks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00185448" w:rsidRPr="0052789F">
        <w:t xml:space="preserve"> - месячная цена аренды канала передачи данных сети «Интернет» с i-й пропускной способностью;</w:t>
      </w:r>
    </w:p>
    <w:p w:rsidR="00185448" w:rsidRPr="0052789F" w:rsidRDefault="002C0AE9" w:rsidP="0052789F">
      <w:r>
        <w:rPr>
          <w:noProof/>
        </w:rPr>
        <w:drawing>
          <wp:inline distT="0" distB="0" distL="0" distR="0">
            <wp:extent cx="333375" cy="276225"/>
            <wp:effectExtent l="0" t="0" r="9525" b="9525"/>
            <wp:docPr id="35" name="Рисунок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
                    <pic:cNvPicPr preferRelativeResize="0">
                      <a:picLocks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количество месяцев аренды канала передачи данных сети «Интернет» с i-й пропускной способностью.</w:t>
      </w:r>
    </w:p>
    <w:p w:rsidR="00185448" w:rsidRPr="0052789F" w:rsidRDefault="00185448" w:rsidP="0052789F">
      <w:r w:rsidRPr="0052789F">
        <w:t>6. Затраты на электросвязь, относящуюся к связи специального назначения, используемой на муниципальном уровне (</w:t>
      </w:r>
      <w:r w:rsidR="002C0AE9">
        <w:rPr>
          <w:noProof/>
        </w:rPr>
        <w:drawing>
          <wp:inline distT="0" distB="0" distL="0" distR="0">
            <wp:extent cx="333375" cy="276225"/>
            <wp:effectExtent l="0" t="0" r="0" b="9525"/>
            <wp:docPr id="36" name="Рисунок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pic:cNvPicPr preferRelativeResize="0">
                      <a:picLocks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924050" cy="276225"/>
            <wp:effectExtent l="0" t="0" r="0" b="9525"/>
            <wp:docPr id="37" name="Рисунок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
                    <pic:cNvPicPr preferRelativeResize="0">
                      <a:picLocks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924050" cy="27622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33375" cy="276225"/>
            <wp:effectExtent l="0" t="0" r="9525" b="9525"/>
            <wp:docPr id="38" name="Рисунок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
                    <pic:cNvPicPr preferRelativeResize="0">
                      <a:picLocks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количество телефонных номеров электросвязи, относящейся к связи специального назначения, используемой на муниципальном уровне;</w:t>
      </w:r>
    </w:p>
    <w:p w:rsidR="00185448" w:rsidRPr="0052789F" w:rsidRDefault="002C0AE9" w:rsidP="0052789F">
      <w:r>
        <w:rPr>
          <w:noProof/>
        </w:rPr>
        <w:drawing>
          <wp:inline distT="0" distB="0" distL="0" distR="0">
            <wp:extent cx="295275" cy="276225"/>
            <wp:effectExtent l="0" t="0" r="9525" b="9525"/>
            <wp:docPr id="39" name="Рисунок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pic:cNvPicPr preferRelativeResize="0">
                      <a:picLocks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00185448" w:rsidRPr="0052789F">
        <w:t xml:space="preserve"> - цена услуги электросвязи, относящейся к связи специального назначения, используемой на муниципальном уровне, в расчете на 1 телефонный номер, включая ежемесячную плату за организацию соответствующего количества линий связи сети связи специального назначения;</w:t>
      </w:r>
    </w:p>
    <w:p w:rsidR="00185448" w:rsidRPr="0052789F" w:rsidRDefault="002C0AE9" w:rsidP="0052789F">
      <w:r>
        <w:rPr>
          <w:noProof/>
        </w:rPr>
        <w:drawing>
          <wp:inline distT="0" distB="0" distL="0" distR="0">
            <wp:extent cx="352425" cy="276225"/>
            <wp:effectExtent l="0" t="0" r="9525" b="9525"/>
            <wp:docPr id="40" name="Рисунок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
                    <pic:cNvPicPr preferRelativeResize="0">
                      <a:picLocks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количество месяцев предоставления услуги.</w:t>
      </w:r>
    </w:p>
    <w:p w:rsidR="00185448" w:rsidRPr="0052789F" w:rsidRDefault="00185448" w:rsidP="0052789F">
      <w:r w:rsidRPr="0052789F">
        <w:t>7. Затраты на оплату услуг по предоставлению цифровых потоков для коммутируемых телефонных соединений (</w:t>
      </w:r>
      <w:r w:rsidR="002C0AE9">
        <w:rPr>
          <w:noProof/>
        </w:rPr>
        <w:drawing>
          <wp:inline distT="0" distB="0" distL="0" distR="0">
            <wp:extent cx="276225" cy="276225"/>
            <wp:effectExtent l="0" t="0" r="0" b="9525"/>
            <wp:docPr id="41" name="Рисунок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
                    <pic:cNvPicPr preferRelativeResize="0">
                      <a:picLocks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2085975" cy="495300"/>
            <wp:effectExtent l="0" t="0" r="0" b="0"/>
            <wp:docPr id="42" name="Рисунок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
                    <pic:cNvPicPr preferRelativeResize="0">
                      <a:picLocks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08597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52425" cy="276225"/>
            <wp:effectExtent l="0" t="0" r="9525" b="9525"/>
            <wp:docPr id="43" name="Рисунок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pic:cNvPicPr preferRelativeResize="0">
                      <a:picLocks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количество организованных цифровых потоков с i-й абонентской платой;</w:t>
      </w:r>
    </w:p>
    <w:p w:rsidR="00185448" w:rsidRPr="0052789F" w:rsidRDefault="002C0AE9" w:rsidP="0052789F">
      <w:r>
        <w:rPr>
          <w:noProof/>
        </w:rPr>
        <w:drawing>
          <wp:inline distT="0" distB="0" distL="0" distR="0">
            <wp:extent cx="333375" cy="276225"/>
            <wp:effectExtent l="0" t="0" r="9525" b="9525"/>
            <wp:docPr id="44" name="Рисунок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
                    <pic:cNvPicPr preferRelativeResize="0">
                      <a:picLocks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ежемесячная i-я абонентская плата за цифровой поток;</w:t>
      </w:r>
    </w:p>
    <w:p w:rsidR="00185448" w:rsidRPr="0052789F" w:rsidRDefault="002C0AE9" w:rsidP="0052789F">
      <w:r>
        <w:rPr>
          <w:noProof/>
        </w:rPr>
        <w:drawing>
          <wp:inline distT="0" distB="0" distL="0" distR="0">
            <wp:extent cx="352425" cy="276225"/>
            <wp:effectExtent l="0" t="0" r="0" b="9525"/>
            <wp:docPr id="45" name="Рисунок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5"/>
                    <pic:cNvPicPr preferRelativeResize="0">
                      <a:picLocks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количество месяцев предоставления услуги с i-й абонентской платой.</w:t>
      </w:r>
    </w:p>
    <w:p w:rsidR="00185448" w:rsidRPr="0052789F" w:rsidRDefault="00185448" w:rsidP="0052789F">
      <w:r w:rsidRPr="0052789F">
        <w:t>8. Затраты на оплату иных услуг связи в сфере информационно-коммуникационных технологий (</w:t>
      </w:r>
      <w:r w:rsidR="002C0AE9">
        <w:rPr>
          <w:noProof/>
        </w:rPr>
        <w:drawing>
          <wp:inline distT="0" distB="0" distL="0" distR="0">
            <wp:extent cx="247650" cy="276225"/>
            <wp:effectExtent l="0" t="0" r="0" b="9525"/>
            <wp:docPr id="46" name="Рисунок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962025" cy="495300"/>
            <wp:effectExtent l="0" t="0" r="0" b="0"/>
            <wp:docPr id="47" name="Рисунок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7"/>
                    <pic:cNvPicPr preferRelativeResize="0">
                      <a:picLocks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62025" cy="495300"/>
                    </a:xfrm>
                    <a:prstGeom prst="rect">
                      <a:avLst/>
                    </a:prstGeom>
                    <a:noFill/>
                    <a:ln>
                      <a:noFill/>
                    </a:ln>
                  </pic:spPr>
                </pic:pic>
              </a:graphicData>
            </a:graphic>
          </wp:inline>
        </w:drawing>
      </w:r>
      <w:r w:rsidR="00185448" w:rsidRPr="0052789F">
        <w:t>,</w:t>
      </w:r>
    </w:p>
    <w:p w:rsidR="00185448" w:rsidRPr="0052789F" w:rsidRDefault="00185448" w:rsidP="0052789F">
      <w:r w:rsidRPr="0052789F">
        <w:lastRenderedPageBreak/>
        <w:t xml:space="preserve">где </w:t>
      </w:r>
      <w:r w:rsidR="002C0AE9">
        <w:rPr>
          <w:noProof/>
        </w:rPr>
        <w:drawing>
          <wp:inline distT="0" distB="0" distL="0" distR="0">
            <wp:extent cx="333375" cy="276225"/>
            <wp:effectExtent l="0" t="0" r="9525" b="9525"/>
            <wp:docPr id="48" name="Рисунок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
                    <pic:cNvPicPr preferRelativeResize="0">
                      <a:picLocks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52789F">
        <w:t xml:space="preserve"> - цена по i-й иной услуге связи, определяемая по фактическим данным отчетного финансового года.</w:t>
      </w:r>
    </w:p>
    <w:p w:rsidR="00185448" w:rsidRPr="0052789F" w:rsidRDefault="00185448" w:rsidP="0052789F"/>
    <w:p w:rsidR="00185448" w:rsidRPr="0052789F" w:rsidRDefault="00185448" w:rsidP="0052789F">
      <w:r w:rsidRPr="0052789F">
        <w:t>1.2. Затраты на содержание имущества</w:t>
      </w:r>
    </w:p>
    <w:p w:rsidR="00185448" w:rsidRPr="0052789F" w:rsidRDefault="00185448" w:rsidP="0052789F"/>
    <w:p w:rsidR="00185448" w:rsidRPr="0052789F" w:rsidRDefault="00185448" w:rsidP="0052789F">
      <w:r w:rsidRPr="0052789F">
        <w:t>9. При определении затрат на техническое обслуживание и регламентно-профилактический ремонт, указанный в пунктах 10 - 15 настоящей методики, применяется перечень работ по техническому обслуживанию и регламентно-профилактическому ремонту и нормативным трудозатратам на их выполнение, установленный в эксплуатационной документации или утвержденном регламенте выполнения таких работ.</w:t>
      </w:r>
    </w:p>
    <w:p w:rsidR="00185448" w:rsidRPr="0052789F" w:rsidRDefault="00185448" w:rsidP="0052789F">
      <w:r w:rsidRPr="0052789F">
        <w:t>10. Затраты на техническое обслуживание и регламентно-профилактический ремонт вычислительной техники (</w:t>
      </w:r>
      <w:r w:rsidR="002C0AE9">
        <w:rPr>
          <w:noProof/>
        </w:rPr>
        <w:drawing>
          <wp:inline distT="0" distB="0" distL="0" distR="0">
            <wp:extent cx="295275" cy="276225"/>
            <wp:effectExtent l="0" t="0" r="0" b="9525"/>
            <wp:docPr id="49" name="Рисунок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9"/>
                    <pic:cNvPicPr preferRelativeResize="0">
                      <a:picLocks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647825" cy="495300"/>
            <wp:effectExtent l="0" t="0" r="0" b="0"/>
            <wp:docPr id="50" name="Рисунок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0"/>
                    <pic:cNvPicPr preferRelativeResize="0">
                      <a:picLocks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64782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81000" cy="276225"/>
            <wp:effectExtent l="0" t="0" r="0" b="9525"/>
            <wp:docPr id="51" name="Рисунок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1"/>
                    <pic:cNvPicPr preferRelativeResize="0">
                      <a:picLocks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81000" cy="276225"/>
                    </a:xfrm>
                    <a:prstGeom prst="rect">
                      <a:avLst/>
                    </a:prstGeom>
                    <a:noFill/>
                    <a:ln>
                      <a:noFill/>
                    </a:ln>
                  </pic:spPr>
                </pic:pic>
              </a:graphicData>
            </a:graphic>
          </wp:inline>
        </w:drawing>
      </w:r>
      <w:r w:rsidR="00185448" w:rsidRPr="0052789F">
        <w:t xml:space="preserve"> - фактическое количество i-й вычислительной техники, но не более предельного количества i-й вычислительной техники;</w:t>
      </w:r>
    </w:p>
    <w:p w:rsidR="00185448" w:rsidRPr="0052789F" w:rsidRDefault="002C0AE9" w:rsidP="0052789F">
      <w:r>
        <w:rPr>
          <w:noProof/>
        </w:rPr>
        <w:drawing>
          <wp:inline distT="0" distB="0" distL="0" distR="0">
            <wp:extent cx="333375" cy="276225"/>
            <wp:effectExtent l="0" t="0" r="0" b="9525"/>
            <wp:docPr id="52" name="Рисунок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2"/>
                    <pic:cNvPicPr preferRelativeResize="0">
                      <a:picLocks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цена технического обслуживания и регламентно-профилактического ремонта в расчете на 1 i-ю вычислительной техники в год.</w:t>
      </w:r>
    </w:p>
    <w:p w:rsidR="00185448" w:rsidRPr="0052789F" w:rsidRDefault="00185448" w:rsidP="0052789F">
      <w:r w:rsidRPr="0052789F">
        <w:t>Предельное количество i-й вычислительной техники (</w:t>
      </w:r>
      <w:r w:rsidR="002C0AE9">
        <w:rPr>
          <w:noProof/>
        </w:rPr>
        <w:drawing>
          <wp:inline distT="0" distB="0" distL="0" distR="0">
            <wp:extent cx="714375" cy="276225"/>
            <wp:effectExtent l="0" t="0" r="9525" b="9525"/>
            <wp:docPr id="53" name="Рисунок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3"/>
                    <pic:cNvPicPr preferRelativeResize="0">
                      <a:picLocks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714375" cy="276225"/>
                    </a:xfrm>
                    <a:prstGeom prst="rect">
                      <a:avLst/>
                    </a:prstGeom>
                    <a:noFill/>
                    <a:ln>
                      <a:noFill/>
                    </a:ln>
                  </pic:spPr>
                </pic:pic>
              </a:graphicData>
            </a:graphic>
          </wp:inline>
        </w:drawing>
      </w:r>
      <w:r w:rsidRPr="0052789F">
        <w:t>) определяется с округлением до целого по формулам:</w:t>
      </w:r>
    </w:p>
    <w:p w:rsidR="00185448" w:rsidRPr="0052789F" w:rsidRDefault="002C0AE9" w:rsidP="0052789F">
      <w:r>
        <w:rPr>
          <w:noProof/>
        </w:rPr>
        <w:drawing>
          <wp:inline distT="0" distB="0" distL="0" distR="0">
            <wp:extent cx="1495425" cy="285750"/>
            <wp:effectExtent l="0" t="0" r="9525" b="0"/>
            <wp:docPr id="54" name="Рисунок 54" descr="base_1_196834_4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4" descr="base_1_196834_494"/>
                    <pic:cNvPicPr preferRelativeResize="0">
                      <a:picLocks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495425" cy="285750"/>
                    </a:xfrm>
                    <a:prstGeom prst="rect">
                      <a:avLst/>
                    </a:prstGeom>
                    <a:noFill/>
                    <a:ln>
                      <a:noFill/>
                    </a:ln>
                  </pic:spPr>
                </pic:pic>
              </a:graphicData>
            </a:graphic>
          </wp:inline>
        </w:drawing>
      </w:r>
      <w:r w:rsidR="00185448" w:rsidRPr="0052789F">
        <w:t xml:space="preserve"> - для закрытого контура обработки информации,</w:t>
      </w:r>
    </w:p>
    <w:p w:rsidR="00185448" w:rsidRPr="0052789F" w:rsidRDefault="002C0AE9" w:rsidP="0052789F">
      <w:r>
        <w:rPr>
          <w:noProof/>
        </w:rPr>
        <w:drawing>
          <wp:inline distT="0" distB="0" distL="0" distR="0">
            <wp:extent cx="1333500" cy="285750"/>
            <wp:effectExtent l="0" t="0" r="0" b="0"/>
            <wp:docPr id="55" name="Рисунок 55" descr="base_1_196834_4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5" descr="base_1_196834_495"/>
                    <pic:cNvPicPr preferRelativeResize="0">
                      <a:picLocks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333500" cy="285750"/>
                    </a:xfrm>
                    <a:prstGeom prst="rect">
                      <a:avLst/>
                    </a:prstGeom>
                    <a:noFill/>
                    <a:ln>
                      <a:noFill/>
                    </a:ln>
                  </pic:spPr>
                </pic:pic>
              </a:graphicData>
            </a:graphic>
          </wp:inline>
        </w:drawing>
      </w:r>
      <w:r w:rsidR="00185448" w:rsidRPr="0052789F">
        <w:t xml:space="preserve"> - для открытого контура обработки информации,</w:t>
      </w:r>
    </w:p>
    <w:p w:rsidR="00185448" w:rsidRPr="0052789F" w:rsidRDefault="00185448" w:rsidP="0052789F"/>
    <w:p w:rsidR="00185448" w:rsidRPr="0052789F" w:rsidRDefault="00185448" w:rsidP="0052789F">
      <w:r w:rsidRPr="0052789F">
        <w:t xml:space="preserve">где </w:t>
      </w:r>
      <w:r w:rsidR="002C0AE9">
        <w:rPr>
          <w:noProof/>
        </w:rPr>
        <w:drawing>
          <wp:inline distT="0" distB="0" distL="0" distR="0">
            <wp:extent cx="295275" cy="276225"/>
            <wp:effectExtent l="0" t="0" r="9525" b="9525"/>
            <wp:docPr id="56" name="Рисунок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6"/>
                    <pic:cNvPicPr preferRelativeResize="0">
                      <a:picLocks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52789F">
        <w:t xml:space="preserve"> - расчетная численность основных работников, определяемая в соответствии с пунктами 17 - 22 Общих правил определения нормативных затрат на обеспечение функций государственных органов, органов управления государственными внебюджетными фондами и главных распорядителей бюджетных средств, включая соответственно территориальные органы и подведомственные казенные учреждения, утвержденных постановлением Правительства Российской Федерации </w:t>
      </w:r>
      <w:hyperlink r:id="rId69" w:history="1">
        <w:r w:rsidRPr="0044748E">
          <w:rPr>
            <w:rStyle w:val="af0"/>
          </w:rPr>
          <w:t>от 13.10.2014 № 1047</w:t>
        </w:r>
      </w:hyperlink>
      <w:r w:rsidRPr="0052789F">
        <w:t xml:space="preserve"> (далее </w:t>
      </w:r>
      <w:r w:rsidR="00275E23" w:rsidRPr="0052789F">
        <w:t>–</w:t>
      </w:r>
      <w:r w:rsidRPr="0052789F">
        <w:t xml:space="preserve"> Общие правила определения нормативных затрат).</w:t>
      </w:r>
    </w:p>
    <w:p w:rsidR="00185448" w:rsidRPr="0052789F" w:rsidRDefault="00185448" w:rsidP="0052789F">
      <w:r w:rsidRPr="0052789F">
        <w:t>11. Затраты на техническое обслуживание и регламентно-профилактический ремонт оборудования по обеспечению безопасности информации (</w:t>
      </w:r>
      <w:r w:rsidR="002C0AE9">
        <w:rPr>
          <w:noProof/>
        </w:rPr>
        <w:drawing>
          <wp:inline distT="0" distB="0" distL="0" distR="0">
            <wp:extent cx="333375" cy="276225"/>
            <wp:effectExtent l="0" t="0" r="9525" b="9525"/>
            <wp:docPr id="57" name="Рисунок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7"/>
                    <pic:cNvPicPr preferRelativeResize="0">
                      <a:picLocks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647825" cy="495300"/>
            <wp:effectExtent l="0" t="0" r="9525" b="0"/>
            <wp:docPr id="58" name="Рисунок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8"/>
                    <pic:cNvPicPr preferRelativeResize="0">
                      <a:picLocks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64782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419100" cy="276225"/>
            <wp:effectExtent l="0" t="0" r="0" b="9525"/>
            <wp:docPr id="59" name="Рисунок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9"/>
                    <pic:cNvPicPr preferRelativeResize="0">
                      <a:picLocks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419100" cy="276225"/>
                    </a:xfrm>
                    <a:prstGeom prst="rect">
                      <a:avLst/>
                    </a:prstGeom>
                    <a:noFill/>
                    <a:ln>
                      <a:noFill/>
                    </a:ln>
                  </pic:spPr>
                </pic:pic>
              </a:graphicData>
            </a:graphic>
          </wp:inline>
        </w:drawing>
      </w:r>
      <w:r w:rsidR="00185448" w:rsidRPr="0052789F">
        <w:t xml:space="preserve"> - количество единиц i-го оборудования по обеспечению безопасности информации;</w:t>
      </w:r>
    </w:p>
    <w:p w:rsidR="00185448" w:rsidRPr="0052789F" w:rsidRDefault="002C0AE9" w:rsidP="0052789F">
      <w:r>
        <w:rPr>
          <w:noProof/>
        </w:rPr>
        <w:lastRenderedPageBreak/>
        <w:drawing>
          <wp:inline distT="0" distB="0" distL="0" distR="0">
            <wp:extent cx="352425" cy="276225"/>
            <wp:effectExtent l="0" t="0" r="9525" b="9525"/>
            <wp:docPr id="60" name="Рисунок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0"/>
                    <pic:cNvPicPr preferRelativeResize="0">
                      <a:picLocks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цена технического обслуживания и регламентно-профилактического ремонта 1 единицы i-го оборудования в год.</w:t>
      </w:r>
    </w:p>
    <w:p w:rsidR="00185448" w:rsidRPr="0052789F" w:rsidRDefault="00185448" w:rsidP="0052789F">
      <w:r w:rsidRPr="0052789F">
        <w:t>12. Затраты на техническое обслуживание и регламентно-профилактический ремонт системы телефонной связи (автоматизированных телефонных станций) (</w:t>
      </w:r>
      <w:r w:rsidR="002C0AE9">
        <w:rPr>
          <w:noProof/>
        </w:rPr>
        <w:drawing>
          <wp:inline distT="0" distB="0" distL="0" distR="0">
            <wp:extent cx="276225" cy="276225"/>
            <wp:effectExtent l="0" t="0" r="9525" b="9525"/>
            <wp:docPr id="61" name="Рисунок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1"/>
                    <pic:cNvPicPr preferRelativeResize="0">
                      <a:picLocks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590675" cy="495300"/>
            <wp:effectExtent l="0" t="0" r="9525" b="0"/>
            <wp:docPr id="62" name="Рисунок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2"/>
                    <pic:cNvPicPr preferRelativeResize="0">
                      <a:picLocks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59067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81000" cy="276225"/>
            <wp:effectExtent l="0" t="0" r="0" b="9525"/>
            <wp:docPr id="63" name="Рисунок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3"/>
                    <pic:cNvPicPr preferRelativeResize="0">
                      <a:picLocks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81000" cy="276225"/>
                    </a:xfrm>
                    <a:prstGeom prst="rect">
                      <a:avLst/>
                    </a:prstGeom>
                    <a:noFill/>
                    <a:ln>
                      <a:noFill/>
                    </a:ln>
                  </pic:spPr>
                </pic:pic>
              </a:graphicData>
            </a:graphic>
          </wp:inline>
        </w:drawing>
      </w:r>
      <w:r w:rsidR="00185448" w:rsidRPr="0052789F">
        <w:t xml:space="preserve"> - количество автоматизированных телефонных станций i-го вида;</w:t>
      </w:r>
    </w:p>
    <w:p w:rsidR="00185448" w:rsidRPr="0052789F" w:rsidRDefault="002C0AE9" w:rsidP="0052789F">
      <w:r>
        <w:rPr>
          <w:noProof/>
        </w:rPr>
        <w:drawing>
          <wp:inline distT="0" distB="0" distL="0" distR="0">
            <wp:extent cx="333375" cy="276225"/>
            <wp:effectExtent l="0" t="0" r="9525" b="9525"/>
            <wp:docPr id="64" name="Рисунок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4"/>
                    <pic:cNvPicPr preferRelativeResize="0">
                      <a:picLocks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цена технического обслуживания и регламентно-профилактического ремонта 1 автоматизированной телефонной станции</w:t>
      </w:r>
      <w:r w:rsidR="0052789F">
        <w:t xml:space="preserve"> </w:t>
      </w:r>
      <w:r w:rsidR="00185448" w:rsidRPr="0052789F">
        <w:t>i-го вида в год.</w:t>
      </w:r>
    </w:p>
    <w:p w:rsidR="00185448" w:rsidRPr="0052789F" w:rsidRDefault="00185448" w:rsidP="0052789F">
      <w:r w:rsidRPr="0052789F">
        <w:t>13. Затраты на техническое обслуживание и регламентно-профилактический ремонт локальных вычислительных сетей (</w:t>
      </w:r>
      <w:r w:rsidR="002C0AE9">
        <w:rPr>
          <w:noProof/>
        </w:rPr>
        <w:drawing>
          <wp:inline distT="0" distB="0" distL="0" distR="0">
            <wp:extent cx="295275" cy="276225"/>
            <wp:effectExtent l="0" t="0" r="9525" b="9525"/>
            <wp:docPr id="65" name="Рисунок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5"/>
                    <pic:cNvPicPr preferRelativeResize="0">
                      <a:picLocks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647825" cy="495300"/>
            <wp:effectExtent l="0" t="0" r="9525" b="0"/>
            <wp:docPr id="66" name="Рисунок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6"/>
                    <pic:cNvPicPr preferRelativeResize="0">
                      <a:picLocks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647825" cy="495300"/>
                    </a:xfrm>
                    <a:prstGeom prst="rect">
                      <a:avLst/>
                    </a:prstGeom>
                    <a:noFill/>
                    <a:ln>
                      <a:noFill/>
                    </a:ln>
                  </pic:spPr>
                </pic:pic>
              </a:graphicData>
            </a:graphic>
          </wp:inline>
        </w:drawing>
      </w:r>
      <w:r w:rsidR="00185448" w:rsidRPr="0052789F">
        <w:t>,</w:t>
      </w:r>
    </w:p>
    <w:p w:rsidR="00185448" w:rsidRPr="0052789F" w:rsidRDefault="002C0AE9" w:rsidP="0052789F">
      <w:r>
        <w:rPr>
          <w:noProof/>
        </w:rPr>
        <w:drawing>
          <wp:inline distT="0" distB="0" distL="0" distR="0">
            <wp:extent cx="381000" cy="276225"/>
            <wp:effectExtent l="0" t="0" r="0" b="9525"/>
            <wp:docPr id="67" name="Рисунок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7"/>
                    <pic:cNvPicPr preferRelativeResize="0">
                      <a:picLocks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81000" cy="276225"/>
                    </a:xfrm>
                    <a:prstGeom prst="rect">
                      <a:avLst/>
                    </a:prstGeom>
                    <a:noFill/>
                    <a:ln>
                      <a:noFill/>
                    </a:ln>
                  </pic:spPr>
                </pic:pic>
              </a:graphicData>
            </a:graphic>
          </wp:inline>
        </w:drawing>
      </w:r>
      <w:r w:rsidR="00185448" w:rsidRPr="0052789F">
        <w:t xml:space="preserve"> - количество устройств локальных вычислительных сетей i-го вида;</w:t>
      </w:r>
    </w:p>
    <w:p w:rsidR="00185448" w:rsidRPr="0052789F" w:rsidRDefault="002C0AE9" w:rsidP="0052789F">
      <w:r>
        <w:rPr>
          <w:noProof/>
        </w:rPr>
        <w:drawing>
          <wp:inline distT="0" distB="0" distL="0" distR="0">
            <wp:extent cx="333375" cy="276225"/>
            <wp:effectExtent l="0" t="0" r="9525" b="9525"/>
            <wp:docPr id="68" name="Рисунок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8"/>
                    <pic:cNvPicPr preferRelativeResize="0">
                      <a:picLocks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цена технического обслуживания и регламентно-профилактического ремонта 1 устройства локальных вычислительных сетей</w:t>
      </w:r>
      <w:r w:rsidR="0052789F">
        <w:t xml:space="preserve"> </w:t>
      </w:r>
      <w:r w:rsidR="00185448" w:rsidRPr="0052789F">
        <w:t>i-го вида в год.</w:t>
      </w:r>
    </w:p>
    <w:p w:rsidR="00185448" w:rsidRPr="0052789F" w:rsidRDefault="00185448" w:rsidP="0052789F">
      <w:r w:rsidRPr="0052789F">
        <w:t>14. Затраты на техническое обслуживание и регламентно-профилактический ремонт систем бесперебойного питания (</w:t>
      </w:r>
      <w:r w:rsidR="002C0AE9">
        <w:rPr>
          <w:noProof/>
        </w:rPr>
        <w:drawing>
          <wp:inline distT="0" distB="0" distL="0" distR="0">
            <wp:extent cx="333375" cy="276225"/>
            <wp:effectExtent l="0" t="0" r="9525" b="9525"/>
            <wp:docPr id="69" name="Рисунок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9"/>
                    <pic:cNvPicPr preferRelativeResize="0">
                      <a:picLocks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647825" cy="495300"/>
            <wp:effectExtent l="0" t="0" r="9525" b="0"/>
            <wp:docPr id="70" name="Рисунок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0"/>
                    <pic:cNvPicPr preferRelativeResize="0">
                      <a:picLocks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64782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419100" cy="276225"/>
            <wp:effectExtent l="0" t="0" r="0" b="9525"/>
            <wp:docPr id="71" name="Рисунок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1"/>
                    <pic:cNvPicPr preferRelativeResize="0">
                      <a:picLocks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19100" cy="276225"/>
                    </a:xfrm>
                    <a:prstGeom prst="rect">
                      <a:avLst/>
                    </a:prstGeom>
                    <a:noFill/>
                    <a:ln>
                      <a:noFill/>
                    </a:ln>
                  </pic:spPr>
                </pic:pic>
              </a:graphicData>
            </a:graphic>
          </wp:inline>
        </w:drawing>
      </w:r>
      <w:r w:rsidR="00185448" w:rsidRPr="0052789F">
        <w:t xml:space="preserve"> - количество модулей бесперебойного питания i-го вида;</w:t>
      </w:r>
    </w:p>
    <w:p w:rsidR="00185448" w:rsidRPr="0052789F" w:rsidRDefault="002C0AE9" w:rsidP="0052789F">
      <w:r>
        <w:rPr>
          <w:noProof/>
        </w:rPr>
        <w:drawing>
          <wp:inline distT="0" distB="0" distL="0" distR="0">
            <wp:extent cx="352425" cy="276225"/>
            <wp:effectExtent l="0" t="0" r="9525" b="9525"/>
            <wp:docPr id="72" name="Рисунок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2"/>
                    <pic:cNvPicPr preferRelativeResize="0">
                      <a:picLocks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цена технического обслуживания и регламентно-профилактического ремонта 1 модуля бесперебойного питания i-го вида в год.</w:t>
      </w:r>
    </w:p>
    <w:p w:rsidR="00185448" w:rsidRPr="0052789F" w:rsidRDefault="00185448" w:rsidP="0052789F">
      <w:r w:rsidRPr="0052789F">
        <w:t>15. Затраты на техническое обслуживание и регламентно-профилактический ремонт принтеров, многофункциональных устройств,</w:t>
      </w:r>
      <w:r w:rsidR="0052789F">
        <w:t xml:space="preserve"> </w:t>
      </w:r>
      <w:r w:rsidRPr="0052789F">
        <w:t>копировальных аппаратов и иной оргтехники (</w:t>
      </w:r>
      <w:r w:rsidR="002C0AE9">
        <w:rPr>
          <w:noProof/>
        </w:rPr>
        <w:drawing>
          <wp:inline distT="0" distB="0" distL="0" distR="0">
            <wp:extent cx="333375" cy="276225"/>
            <wp:effectExtent l="0" t="0" r="0" b="9525"/>
            <wp:docPr id="73" name="Рисунок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3"/>
                    <pic:cNvPicPr preferRelativeResize="0">
                      <a:picLocks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695450" cy="495300"/>
            <wp:effectExtent l="0" t="0" r="0" b="0"/>
            <wp:docPr id="74" name="Рисунок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4"/>
                    <pic:cNvPicPr preferRelativeResize="0">
                      <a:picLocks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695450"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419100" cy="276225"/>
            <wp:effectExtent l="0" t="0" r="0" b="9525"/>
            <wp:docPr id="75" name="Рисунок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5"/>
                    <pic:cNvPicPr preferRelativeResize="0">
                      <a:picLocks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419100" cy="276225"/>
                    </a:xfrm>
                    <a:prstGeom prst="rect">
                      <a:avLst/>
                    </a:prstGeom>
                    <a:noFill/>
                    <a:ln>
                      <a:noFill/>
                    </a:ln>
                  </pic:spPr>
                </pic:pic>
              </a:graphicData>
            </a:graphic>
          </wp:inline>
        </w:drawing>
      </w:r>
      <w:r w:rsidR="00185448" w:rsidRPr="0052789F">
        <w:t xml:space="preserve"> - количество i-х принтеров, многофункциональных устройств,</w:t>
      </w:r>
      <w:r w:rsidR="0052789F">
        <w:t xml:space="preserve"> </w:t>
      </w:r>
      <w:r w:rsidR="00185448" w:rsidRPr="0052789F">
        <w:t>копировальных аппаратов и иной оргтехники в соответствии с нормативами главных распорядителей бюджетных средств;</w:t>
      </w:r>
    </w:p>
    <w:p w:rsidR="00185448" w:rsidRPr="0052789F" w:rsidRDefault="002C0AE9" w:rsidP="0052789F">
      <w:r>
        <w:rPr>
          <w:noProof/>
        </w:rPr>
        <w:drawing>
          <wp:inline distT="0" distB="0" distL="0" distR="0">
            <wp:extent cx="352425" cy="276225"/>
            <wp:effectExtent l="0" t="0" r="0" b="9525"/>
            <wp:docPr id="76" name="Рисунок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6"/>
                    <pic:cNvPicPr preferRelativeResize="0">
                      <a:picLocks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цена технического обслуживания и регламентно-профилактического ремонта i-х принтеров, многофункциональных устройств,</w:t>
      </w:r>
      <w:r w:rsidR="0052789F">
        <w:t xml:space="preserve"> </w:t>
      </w:r>
      <w:r w:rsidR="00185448" w:rsidRPr="0052789F">
        <w:t>копировальных аппаратов и иной оргтехники в год.</w:t>
      </w:r>
    </w:p>
    <w:p w:rsidR="00185448" w:rsidRPr="0052789F" w:rsidRDefault="00185448" w:rsidP="0052789F"/>
    <w:p w:rsidR="00185448" w:rsidRPr="0052789F" w:rsidRDefault="00185448" w:rsidP="0052789F">
      <w:r w:rsidRPr="0052789F">
        <w:t>1.3. Затраты на приобретение прочих работ и услуг, не относящиеся к затратам на услуги связи, аренду и содержание имущества</w:t>
      </w:r>
    </w:p>
    <w:p w:rsidR="00185448" w:rsidRPr="0052789F" w:rsidRDefault="00185448" w:rsidP="0052789F"/>
    <w:p w:rsidR="00185448" w:rsidRPr="0052789F" w:rsidRDefault="00185448" w:rsidP="0052789F">
      <w:r w:rsidRPr="0052789F">
        <w:t>16. Затраты на оплату услуг по сопровождению программного обеспечения и приобретению простых (неисключительных) лицензий на использование программного обеспечения (</w:t>
      </w:r>
      <w:r w:rsidR="002C0AE9">
        <w:rPr>
          <w:noProof/>
        </w:rPr>
        <w:drawing>
          <wp:inline distT="0" distB="0" distL="0" distR="0">
            <wp:extent cx="295275" cy="276225"/>
            <wp:effectExtent l="0" t="0" r="9525" b="9525"/>
            <wp:docPr id="77" name="Рисунок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7"/>
                    <pic:cNvPicPr preferRelativeResize="0">
                      <a:picLocks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257300" cy="276225"/>
            <wp:effectExtent l="0" t="0" r="0" b="9525"/>
            <wp:docPr id="78" name="Рисунок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8"/>
                    <pic:cNvPicPr preferRelativeResize="0">
                      <a:picLocks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257300" cy="27622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33375" cy="276225"/>
            <wp:effectExtent l="0" t="0" r="9525" b="9525"/>
            <wp:docPr id="79" name="Рисунок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9"/>
                    <pic:cNvPicPr preferRelativeResize="0">
                      <a:picLocks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затраты на оплату услуг по сопровождению справочно-правовых систем;</w:t>
      </w:r>
    </w:p>
    <w:p w:rsidR="00185448" w:rsidRPr="0052789F" w:rsidRDefault="002C0AE9" w:rsidP="0052789F">
      <w:r>
        <w:rPr>
          <w:noProof/>
        </w:rPr>
        <w:drawing>
          <wp:inline distT="0" distB="0" distL="0" distR="0">
            <wp:extent cx="333375" cy="276225"/>
            <wp:effectExtent l="0" t="0" r="9525" b="9525"/>
            <wp:docPr id="80" name="Рисунок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0"/>
                    <pic:cNvPicPr preferRelativeResize="0">
                      <a:picLocks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затраты на оплату услуг по сопровождению и приобретению иного программного обеспечения.</w:t>
      </w:r>
    </w:p>
    <w:p w:rsidR="00185448" w:rsidRPr="0052789F" w:rsidRDefault="00185448" w:rsidP="0052789F">
      <w:r w:rsidRPr="0052789F">
        <w:t>В затраты на оплату услуг по сопровождению программного обеспечения и приобретению простых (неисключительных) лицензий на использование программного обеспечения не входят затраты на приобретение общесистемного программного обеспечения.</w:t>
      </w:r>
    </w:p>
    <w:p w:rsidR="00185448" w:rsidRPr="0052789F" w:rsidRDefault="00185448" w:rsidP="0052789F">
      <w:r w:rsidRPr="0052789F">
        <w:t>17. Затраты на оплату услуг по сопровождению справочно-правовых систем (</w:t>
      </w:r>
      <w:r w:rsidR="002C0AE9">
        <w:rPr>
          <w:noProof/>
        </w:rPr>
        <w:drawing>
          <wp:inline distT="0" distB="0" distL="0" distR="0">
            <wp:extent cx="333375" cy="276225"/>
            <wp:effectExtent l="0" t="0" r="9525" b="9525"/>
            <wp:docPr id="81" name="Рисунок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1"/>
                    <pic:cNvPicPr preferRelativeResize="0">
                      <a:picLocks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152525" cy="495300"/>
            <wp:effectExtent l="0" t="0" r="0" b="0"/>
            <wp:docPr id="82" name="Рисунок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2"/>
                    <pic:cNvPicPr preferRelativeResize="0">
                      <a:picLocks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152525" cy="495300"/>
                    </a:xfrm>
                    <a:prstGeom prst="rect">
                      <a:avLst/>
                    </a:prstGeom>
                    <a:noFill/>
                    <a:ln>
                      <a:noFill/>
                    </a:ln>
                  </pic:spPr>
                </pic:pic>
              </a:graphicData>
            </a:graphic>
          </wp:inline>
        </w:drawing>
      </w:r>
      <w:r w:rsidR="00185448" w:rsidRPr="0052789F">
        <w:t>,</w:t>
      </w:r>
    </w:p>
    <w:p w:rsidR="00185448" w:rsidRPr="0052789F" w:rsidRDefault="00185448" w:rsidP="0052789F">
      <w:r w:rsidRPr="0052789F">
        <w:t xml:space="preserve">где </w:t>
      </w:r>
      <w:r w:rsidR="002C0AE9">
        <w:rPr>
          <w:noProof/>
        </w:rPr>
        <w:drawing>
          <wp:inline distT="0" distB="0" distL="0" distR="0">
            <wp:extent cx="419100" cy="276225"/>
            <wp:effectExtent l="0" t="0" r="0" b="9525"/>
            <wp:docPr id="83" name="Рисунок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3"/>
                    <pic:cNvPicPr preferRelativeResize="0">
                      <a:picLocks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419100" cy="276225"/>
                    </a:xfrm>
                    <a:prstGeom prst="rect">
                      <a:avLst/>
                    </a:prstGeom>
                    <a:noFill/>
                    <a:ln>
                      <a:noFill/>
                    </a:ln>
                  </pic:spPr>
                </pic:pic>
              </a:graphicData>
            </a:graphic>
          </wp:inline>
        </w:drawing>
      </w:r>
      <w:r w:rsidRPr="0052789F">
        <w:t xml:space="preserve"> - цена сопровождения i-й справочно-правовой системы, определяемая согласно перечню работ по сопровождению справочно-правовых систем и нормативным трудозатратам на их выполнение, установленным в эксплуатационной документации или утвержденном регламенте выполнения работ по сопровождению справочно-правовых систем.</w:t>
      </w:r>
    </w:p>
    <w:p w:rsidR="00185448" w:rsidRPr="0052789F" w:rsidRDefault="00185448" w:rsidP="0052789F">
      <w:r w:rsidRPr="0052789F">
        <w:t>18. Затраты на оплату услуг по сопровождению и приобретению иного программного обеспечения (</w:t>
      </w:r>
      <w:r w:rsidR="002C0AE9">
        <w:rPr>
          <w:noProof/>
        </w:rPr>
        <w:drawing>
          <wp:inline distT="0" distB="0" distL="0" distR="0">
            <wp:extent cx="333375" cy="276225"/>
            <wp:effectExtent l="0" t="0" r="9525" b="9525"/>
            <wp:docPr id="84" name="Рисунок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4"/>
                    <pic:cNvPicPr preferRelativeResize="0">
                      <a:picLocks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885950" cy="523875"/>
            <wp:effectExtent l="0" t="0" r="0" b="9525"/>
            <wp:docPr id="85" name="Рисунок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5"/>
                    <pic:cNvPicPr preferRelativeResize="0">
                      <a:picLocks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885950" cy="52387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419100" cy="276225"/>
            <wp:effectExtent l="0" t="0" r="0" b="9525"/>
            <wp:docPr id="86" name="Рисунок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6"/>
                    <pic:cNvPicPr preferRelativeResize="0">
                      <a:picLocks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419100" cy="276225"/>
                    </a:xfrm>
                    <a:prstGeom prst="rect">
                      <a:avLst/>
                    </a:prstGeom>
                    <a:noFill/>
                    <a:ln>
                      <a:noFill/>
                    </a:ln>
                  </pic:spPr>
                </pic:pic>
              </a:graphicData>
            </a:graphic>
          </wp:inline>
        </w:drawing>
      </w:r>
      <w:r w:rsidR="00185448" w:rsidRPr="0052789F">
        <w:t xml:space="preserve"> - цена сопровождения g-го иного программного обеспечения, за исключением справочно-правовых систем, определяемая согласно перечню работ по сопровождению g-го иного программного обеспечения и нормативным трудозатратам на их выполнение, установленным в эксплуатационной документации или утвержденном регламенте выполнения работ по сопровождению g-го иного программного обеспечения;</w:t>
      </w:r>
    </w:p>
    <w:p w:rsidR="00185448" w:rsidRPr="0052789F" w:rsidRDefault="002C0AE9" w:rsidP="0052789F">
      <w:r>
        <w:rPr>
          <w:noProof/>
        </w:rPr>
        <w:drawing>
          <wp:inline distT="0" distB="0" distL="0" distR="0">
            <wp:extent cx="381000" cy="276225"/>
            <wp:effectExtent l="0" t="0" r="0" b="9525"/>
            <wp:docPr id="87" name="Рисунок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7"/>
                    <pic:cNvPicPr preferRelativeResize="0">
                      <a:picLocks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81000" cy="276225"/>
                    </a:xfrm>
                    <a:prstGeom prst="rect">
                      <a:avLst/>
                    </a:prstGeom>
                    <a:noFill/>
                    <a:ln>
                      <a:noFill/>
                    </a:ln>
                  </pic:spPr>
                </pic:pic>
              </a:graphicData>
            </a:graphic>
          </wp:inline>
        </w:drawing>
      </w:r>
      <w:r w:rsidR="00185448" w:rsidRPr="0052789F">
        <w:t xml:space="preserve"> - цена простых (неисключительных) лицензий на использование программного обеспечения на j-е программное обеспечение, за исключением справочно-правовых систем.</w:t>
      </w:r>
    </w:p>
    <w:p w:rsidR="00185448" w:rsidRPr="0052789F" w:rsidRDefault="00185448" w:rsidP="0052789F">
      <w:r w:rsidRPr="0052789F">
        <w:t>19. Затраты на оплату услуг, связанных с обеспечением безопасности информации (</w:t>
      </w:r>
      <w:r w:rsidR="002C0AE9">
        <w:rPr>
          <w:noProof/>
        </w:rPr>
        <w:drawing>
          <wp:inline distT="0" distB="0" distL="0" distR="0">
            <wp:extent cx="333375" cy="276225"/>
            <wp:effectExtent l="0" t="0" r="9525" b="9525"/>
            <wp:docPr id="88" name="Рисунок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8"/>
                    <pic:cNvPicPr preferRelativeResize="0">
                      <a:picLocks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152525" cy="276225"/>
            <wp:effectExtent l="0" t="0" r="9525" b="9525"/>
            <wp:docPr id="89" name="Рисунок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9"/>
                    <pic:cNvPicPr preferRelativeResize="0">
                      <a:picLocks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152525" cy="276225"/>
                    </a:xfrm>
                    <a:prstGeom prst="rect">
                      <a:avLst/>
                    </a:prstGeom>
                    <a:noFill/>
                    <a:ln>
                      <a:noFill/>
                    </a:ln>
                  </pic:spPr>
                </pic:pic>
              </a:graphicData>
            </a:graphic>
          </wp:inline>
        </w:drawing>
      </w:r>
      <w:r w:rsidR="00185448" w:rsidRPr="0052789F">
        <w:t>,</w:t>
      </w:r>
    </w:p>
    <w:p w:rsidR="00185448" w:rsidRPr="0052789F" w:rsidRDefault="00185448" w:rsidP="0052789F">
      <w:r w:rsidRPr="0052789F">
        <w:lastRenderedPageBreak/>
        <w:t>где:</w:t>
      </w:r>
    </w:p>
    <w:p w:rsidR="00185448" w:rsidRPr="0052789F" w:rsidRDefault="002C0AE9" w:rsidP="0052789F">
      <w:r>
        <w:rPr>
          <w:noProof/>
        </w:rPr>
        <w:drawing>
          <wp:inline distT="0" distB="0" distL="0" distR="0">
            <wp:extent cx="209550" cy="276225"/>
            <wp:effectExtent l="0" t="0" r="0" b="9525"/>
            <wp:docPr id="90" name="Рисунок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0"/>
                    <pic:cNvPicPr preferRelativeResize="0">
                      <a:picLocks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09550" cy="276225"/>
                    </a:xfrm>
                    <a:prstGeom prst="rect">
                      <a:avLst/>
                    </a:prstGeom>
                    <a:noFill/>
                    <a:ln>
                      <a:noFill/>
                    </a:ln>
                  </pic:spPr>
                </pic:pic>
              </a:graphicData>
            </a:graphic>
          </wp:inline>
        </w:drawing>
      </w:r>
      <w:r w:rsidR="00185448" w:rsidRPr="0052789F">
        <w:t xml:space="preserve"> - затраты на проведение аттестационных, проверочных и контрольных мероприятий;</w:t>
      </w:r>
    </w:p>
    <w:p w:rsidR="00185448" w:rsidRPr="0052789F" w:rsidRDefault="002C0AE9" w:rsidP="0052789F">
      <w:r>
        <w:rPr>
          <w:noProof/>
        </w:rPr>
        <w:drawing>
          <wp:inline distT="0" distB="0" distL="0" distR="0">
            <wp:extent cx="276225" cy="276225"/>
            <wp:effectExtent l="0" t="0" r="9525" b="9525"/>
            <wp:docPr id="91" name="Рисунок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1"/>
                    <pic:cNvPicPr preferRelativeResize="0">
                      <a:picLocks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185448" w:rsidRPr="0052789F">
        <w:t xml:space="preserve"> - затраты на приобретение простых (неисключительных) лицензий на использование программного обеспечения по защите информации.</w:t>
      </w:r>
    </w:p>
    <w:p w:rsidR="00185448" w:rsidRPr="0052789F" w:rsidRDefault="00185448" w:rsidP="0052789F">
      <w:r w:rsidRPr="0052789F">
        <w:t>20. Затраты на проведение аттестационных, проверочных и контрольных мероприятий (</w:t>
      </w:r>
      <w:r w:rsidR="002C0AE9">
        <w:rPr>
          <w:noProof/>
        </w:rPr>
        <w:drawing>
          <wp:inline distT="0" distB="0" distL="0" distR="0">
            <wp:extent cx="209550" cy="276225"/>
            <wp:effectExtent l="0" t="0" r="0" b="9525"/>
            <wp:docPr id="92" name="Рисунок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2"/>
                    <pic:cNvPicPr preferRelativeResize="0">
                      <a:picLocks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09550"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2686050" cy="523875"/>
            <wp:effectExtent l="0" t="0" r="0" b="9525"/>
            <wp:docPr id="93" name="Рисунок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3"/>
                    <pic:cNvPicPr preferRelativeResize="0">
                      <a:picLocks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686050" cy="52387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33375" cy="276225"/>
            <wp:effectExtent l="0" t="0" r="9525" b="9525"/>
            <wp:docPr id="94" name="Рисунок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4"/>
                    <pic:cNvPicPr preferRelativeResize="0">
                      <a:picLocks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количество аттестуемых i-х объектов (помещений);</w:t>
      </w:r>
    </w:p>
    <w:p w:rsidR="00185448" w:rsidRPr="0052789F" w:rsidRDefault="002C0AE9" w:rsidP="0052789F">
      <w:r>
        <w:rPr>
          <w:noProof/>
        </w:rPr>
        <w:drawing>
          <wp:inline distT="0" distB="0" distL="0" distR="0">
            <wp:extent cx="295275" cy="276225"/>
            <wp:effectExtent l="0" t="0" r="9525" b="9525"/>
            <wp:docPr id="95" name="Рисунок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5"/>
                    <pic:cNvPicPr preferRelativeResize="0">
                      <a:picLocks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00185448" w:rsidRPr="0052789F">
        <w:t xml:space="preserve"> - цена проведения аттестации 1 i-го объекта (помещения);</w:t>
      </w:r>
    </w:p>
    <w:p w:rsidR="00185448" w:rsidRPr="0052789F" w:rsidRDefault="002C0AE9" w:rsidP="0052789F">
      <w:r>
        <w:rPr>
          <w:noProof/>
        </w:rPr>
        <w:drawing>
          <wp:inline distT="0" distB="0" distL="0" distR="0">
            <wp:extent cx="352425" cy="276225"/>
            <wp:effectExtent l="0" t="0" r="9525" b="9525"/>
            <wp:docPr id="96" name="Рисунок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6"/>
                    <pic:cNvPicPr preferRelativeResize="0">
                      <a:picLocks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количество единиц j-го оборудования (устройств), требующих проверки;</w:t>
      </w:r>
    </w:p>
    <w:p w:rsidR="00185448" w:rsidRPr="0052789F" w:rsidRDefault="002C0AE9" w:rsidP="0052789F">
      <w:r>
        <w:rPr>
          <w:noProof/>
        </w:rPr>
        <w:drawing>
          <wp:inline distT="0" distB="0" distL="0" distR="0">
            <wp:extent cx="295275" cy="276225"/>
            <wp:effectExtent l="0" t="0" r="9525" b="9525"/>
            <wp:docPr id="97" name="Рисунок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7"/>
                    <pic:cNvPicPr preferRelativeResize="0">
                      <a:picLocks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00185448" w:rsidRPr="0052789F">
        <w:t xml:space="preserve"> - цена проведения проверки 1 единицы j-го оборудования (устройства).</w:t>
      </w:r>
    </w:p>
    <w:p w:rsidR="00185448" w:rsidRPr="0052789F" w:rsidRDefault="00185448" w:rsidP="0052789F">
      <w:r w:rsidRPr="0052789F">
        <w:t>21. Затраты на приобретение простых (неисключительных) лицензий на использование программного обеспечения по защите информации (</w:t>
      </w:r>
      <w:r w:rsidR="002C0AE9">
        <w:rPr>
          <w:noProof/>
        </w:rPr>
        <w:drawing>
          <wp:inline distT="0" distB="0" distL="0" distR="0">
            <wp:extent cx="276225" cy="276225"/>
            <wp:effectExtent l="0" t="0" r="9525" b="9525"/>
            <wp:docPr id="98" name="Рисунок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8"/>
                    <pic:cNvPicPr preferRelativeResize="0">
                      <a:picLocks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504950" cy="495300"/>
            <wp:effectExtent l="0" t="0" r="0" b="0"/>
            <wp:docPr id="99" name="Рисунок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9"/>
                    <pic:cNvPicPr preferRelativeResize="0">
                      <a:picLocks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504950"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52425" cy="276225"/>
            <wp:effectExtent l="0" t="0" r="9525" b="9525"/>
            <wp:docPr id="100" name="Рисунок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0"/>
                    <pic:cNvPicPr preferRelativeResize="0">
                      <a:picLocks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количество приобретаемых простых (неисключительных) лицензий на использование i-го программного обеспечения по защите информации;</w:t>
      </w:r>
    </w:p>
    <w:p w:rsidR="00185448" w:rsidRPr="0052789F" w:rsidRDefault="002C0AE9" w:rsidP="0052789F">
      <w:r>
        <w:rPr>
          <w:noProof/>
        </w:rPr>
        <w:drawing>
          <wp:inline distT="0" distB="0" distL="0" distR="0">
            <wp:extent cx="333375" cy="276225"/>
            <wp:effectExtent l="0" t="0" r="9525" b="9525"/>
            <wp:docPr id="101" name="Рисунок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1"/>
                    <pic:cNvPicPr preferRelativeResize="0">
                      <a:picLocks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цена единицы простой (неисключительной) лицензии на использование </w:t>
      </w:r>
    </w:p>
    <w:p w:rsidR="00185448" w:rsidRPr="0052789F" w:rsidRDefault="00185448" w:rsidP="0052789F">
      <w:r w:rsidRPr="0052789F">
        <w:t>i-го программного обеспечения по защите информации.</w:t>
      </w:r>
    </w:p>
    <w:p w:rsidR="00185448" w:rsidRPr="0052789F" w:rsidRDefault="00185448" w:rsidP="0052789F">
      <w:r w:rsidRPr="0052789F">
        <w:t>22. Затраты на оплату работ по монтажу (установке), дооборудованию и наладке оборудования (</w:t>
      </w:r>
      <w:r w:rsidR="002C0AE9">
        <w:rPr>
          <w:noProof/>
        </w:rPr>
        <w:drawing>
          <wp:inline distT="0" distB="0" distL="0" distR="0">
            <wp:extent cx="209550" cy="276225"/>
            <wp:effectExtent l="0" t="0" r="0" b="9525"/>
            <wp:docPr id="102" name="Рисунок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2"/>
                    <pic:cNvPicPr preferRelativeResize="0">
                      <a:picLocks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09550"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381125" cy="495300"/>
            <wp:effectExtent l="0" t="0" r="0" b="0"/>
            <wp:docPr id="103" name="Рисунок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3"/>
                    <pic:cNvPicPr preferRelativeResize="0">
                      <a:picLocks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38112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33375" cy="276225"/>
            <wp:effectExtent l="0" t="0" r="9525" b="9525"/>
            <wp:docPr id="104" name="Рисунок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4"/>
                    <pic:cNvPicPr preferRelativeResize="0">
                      <a:picLocks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количество i-го оборудования, подлежащего монтажу (установке), дооборудованию и наладке;</w:t>
      </w:r>
    </w:p>
    <w:p w:rsidR="00185448" w:rsidRPr="0052789F" w:rsidRDefault="002C0AE9" w:rsidP="0052789F">
      <w:r>
        <w:rPr>
          <w:noProof/>
        </w:rPr>
        <w:drawing>
          <wp:inline distT="0" distB="0" distL="0" distR="0">
            <wp:extent cx="276225" cy="276225"/>
            <wp:effectExtent l="0" t="0" r="9525" b="9525"/>
            <wp:docPr id="105" name="Рисунок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5"/>
                    <pic:cNvPicPr preferRelativeResize="0">
                      <a:picLocks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185448" w:rsidRPr="0052789F">
        <w:t xml:space="preserve"> - цена монтажа (установки), дооборудования и наладки 1 единицы</w:t>
      </w:r>
      <w:r w:rsidR="0052789F">
        <w:t xml:space="preserve"> </w:t>
      </w:r>
      <w:r w:rsidR="00185448" w:rsidRPr="0052789F">
        <w:t>i-го оборудования.</w:t>
      </w:r>
    </w:p>
    <w:p w:rsidR="00185448" w:rsidRPr="0052789F" w:rsidRDefault="00185448" w:rsidP="0052789F"/>
    <w:p w:rsidR="00185448" w:rsidRPr="0052789F" w:rsidRDefault="00185448" w:rsidP="0052789F">
      <w:r w:rsidRPr="0052789F">
        <w:t>1.4. Затраты на приобретение основных средств</w:t>
      </w:r>
    </w:p>
    <w:p w:rsidR="00185448" w:rsidRPr="0052789F" w:rsidRDefault="00185448" w:rsidP="0052789F">
      <w:r w:rsidRPr="0052789F">
        <w:t>23. Затраты на приобретение рабочих станций (</w:t>
      </w:r>
      <w:r w:rsidR="002C0AE9">
        <w:rPr>
          <w:noProof/>
        </w:rPr>
        <w:drawing>
          <wp:inline distT="0" distB="0" distL="0" distR="0">
            <wp:extent cx="295275" cy="276225"/>
            <wp:effectExtent l="0" t="0" r="0" b="9525"/>
            <wp:docPr id="106" name="Рисунок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6"/>
                    <pic:cNvPicPr preferRelativeResize="0">
                      <a:picLocks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lastRenderedPageBreak/>
        <w:drawing>
          <wp:inline distT="0" distB="0" distL="0" distR="0">
            <wp:extent cx="1781175" cy="523875"/>
            <wp:effectExtent l="0" t="0" r="9525" b="9525"/>
            <wp:docPr id="107" name="Рисунок 107" descr="base_1_196834_5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7" descr="base_1_196834_546"/>
                    <pic:cNvPicPr preferRelativeResize="0">
                      <a:picLocks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781175" cy="52387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714375" cy="276225"/>
            <wp:effectExtent l="0" t="0" r="9525" b="9525"/>
            <wp:docPr id="108" name="Рисунок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8"/>
                    <pic:cNvPicPr preferRelativeResize="0">
                      <a:picLocks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714375" cy="276225"/>
                    </a:xfrm>
                    <a:prstGeom prst="rect">
                      <a:avLst/>
                    </a:prstGeom>
                    <a:noFill/>
                    <a:ln>
                      <a:noFill/>
                    </a:ln>
                  </pic:spPr>
                </pic:pic>
              </a:graphicData>
            </a:graphic>
          </wp:inline>
        </w:drawing>
      </w:r>
      <w:r w:rsidR="00185448" w:rsidRPr="0052789F">
        <w:t xml:space="preserve"> - предельное количество рабочих станций по i-й должности;</w:t>
      </w:r>
    </w:p>
    <w:p w:rsidR="00185448" w:rsidRPr="0052789F" w:rsidRDefault="002C0AE9" w:rsidP="0052789F">
      <w:r>
        <w:rPr>
          <w:noProof/>
        </w:rPr>
        <w:drawing>
          <wp:inline distT="0" distB="0" distL="0" distR="0">
            <wp:extent cx="333375" cy="276225"/>
            <wp:effectExtent l="0" t="0" r="0" b="9525"/>
            <wp:docPr id="109" name="Рисунок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9"/>
                    <pic:cNvPicPr preferRelativeResize="0">
                      <a:picLocks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цена приобретения 1 рабочей станции по i-й должности в соответствии с нормативами главных распорядителей бюджетных средств.</w:t>
      </w:r>
    </w:p>
    <w:p w:rsidR="00185448" w:rsidRPr="0052789F" w:rsidRDefault="00185448" w:rsidP="0052789F">
      <w:r w:rsidRPr="0052789F">
        <w:t>Предельное количество рабочих станций по i-й должности (</w:t>
      </w:r>
      <w:r w:rsidR="002C0AE9">
        <w:rPr>
          <w:noProof/>
        </w:rPr>
        <w:drawing>
          <wp:inline distT="0" distB="0" distL="0" distR="0">
            <wp:extent cx="714375" cy="276225"/>
            <wp:effectExtent l="0" t="0" r="9525" b="9525"/>
            <wp:docPr id="110" name="Рисунок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0"/>
                    <pic:cNvPicPr preferRelativeResize="0">
                      <a:picLocks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714375" cy="276225"/>
                    </a:xfrm>
                    <a:prstGeom prst="rect">
                      <a:avLst/>
                    </a:prstGeom>
                    <a:noFill/>
                    <a:ln>
                      <a:noFill/>
                    </a:ln>
                  </pic:spPr>
                </pic:pic>
              </a:graphicData>
            </a:graphic>
          </wp:inline>
        </w:drawing>
      </w:r>
      <w:r w:rsidRPr="0052789F">
        <w:t>) определяется по формулам:</w:t>
      </w:r>
    </w:p>
    <w:p w:rsidR="00185448" w:rsidRPr="0052789F" w:rsidRDefault="00185448" w:rsidP="0052789F"/>
    <w:p w:rsidR="00185448" w:rsidRPr="0052789F" w:rsidRDefault="002C0AE9" w:rsidP="0052789F">
      <w:r>
        <w:rPr>
          <w:noProof/>
        </w:rPr>
        <w:drawing>
          <wp:inline distT="0" distB="0" distL="0" distR="0">
            <wp:extent cx="1571625" cy="285750"/>
            <wp:effectExtent l="0" t="0" r="9525" b="0"/>
            <wp:docPr id="111" name="Рисунок 111" descr="base_1_196834_5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1" descr="base_1_196834_550"/>
                    <pic:cNvPicPr preferRelativeResize="0">
                      <a:picLocks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571625" cy="285750"/>
                    </a:xfrm>
                    <a:prstGeom prst="rect">
                      <a:avLst/>
                    </a:prstGeom>
                    <a:noFill/>
                    <a:ln>
                      <a:noFill/>
                    </a:ln>
                  </pic:spPr>
                </pic:pic>
              </a:graphicData>
            </a:graphic>
          </wp:inline>
        </w:drawing>
      </w:r>
      <w:r w:rsidR="00185448" w:rsidRPr="0052789F">
        <w:t xml:space="preserve"> - для закрытого контура обработки информации,</w:t>
      </w:r>
    </w:p>
    <w:p w:rsidR="00185448" w:rsidRPr="0052789F" w:rsidRDefault="00185448" w:rsidP="0052789F"/>
    <w:p w:rsidR="00185448" w:rsidRPr="0052789F" w:rsidRDefault="002C0AE9" w:rsidP="0052789F">
      <w:r>
        <w:rPr>
          <w:noProof/>
        </w:rPr>
        <w:drawing>
          <wp:inline distT="0" distB="0" distL="0" distR="0">
            <wp:extent cx="1409700" cy="285750"/>
            <wp:effectExtent l="0" t="0" r="0" b="0"/>
            <wp:docPr id="112" name="Рисунок 112" descr="base_1_196834_5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2" descr="base_1_196834_551"/>
                    <pic:cNvPicPr preferRelativeResize="0">
                      <a:picLocks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409700" cy="285750"/>
                    </a:xfrm>
                    <a:prstGeom prst="rect">
                      <a:avLst/>
                    </a:prstGeom>
                    <a:noFill/>
                    <a:ln>
                      <a:noFill/>
                    </a:ln>
                  </pic:spPr>
                </pic:pic>
              </a:graphicData>
            </a:graphic>
          </wp:inline>
        </w:drawing>
      </w:r>
      <w:r w:rsidR="00185448" w:rsidRPr="0052789F">
        <w:t xml:space="preserve"> - для открытого контура обработки информации,</w:t>
      </w:r>
    </w:p>
    <w:p w:rsidR="00185448" w:rsidRPr="0052789F" w:rsidRDefault="00185448" w:rsidP="0052789F">
      <w:r w:rsidRPr="0052789F">
        <w:t xml:space="preserve">где </w:t>
      </w:r>
      <w:r w:rsidR="002C0AE9">
        <w:rPr>
          <w:noProof/>
        </w:rPr>
        <w:drawing>
          <wp:inline distT="0" distB="0" distL="0" distR="0">
            <wp:extent cx="295275" cy="276225"/>
            <wp:effectExtent l="0" t="0" r="9525" b="9525"/>
            <wp:docPr id="113" name="Рисунок 1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3"/>
                    <pic:cNvPicPr preferRelativeResize="0">
                      <a:picLocks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52789F">
        <w:t xml:space="preserve"> - расчетная численность основных работников, определяемая в соответствии с пунктами 17 - 22 Общих правил к определению нормативных затрат.</w:t>
      </w:r>
    </w:p>
    <w:p w:rsidR="00185448" w:rsidRPr="0052789F" w:rsidRDefault="00185448" w:rsidP="0052789F">
      <w:r w:rsidRPr="0052789F">
        <w:t>24. Затраты на приобретение принтеров, многофункциональных устройств, копировальных аппаратов и иной оргтехники (</w:t>
      </w:r>
      <w:r w:rsidR="002C0AE9">
        <w:rPr>
          <w:noProof/>
        </w:rPr>
        <w:drawing>
          <wp:inline distT="0" distB="0" distL="0" distR="0">
            <wp:extent cx="276225" cy="276225"/>
            <wp:effectExtent l="0" t="0" r="9525" b="9525"/>
            <wp:docPr id="114" name="Рисунок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4"/>
                    <pic:cNvPicPr preferRelativeResize="0">
                      <a:picLocks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381125" cy="523875"/>
            <wp:effectExtent l="0" t="0" r="0" b="9525"/>
            <wp:docPr id="115" name="Рисунок 115" descr="base_1_196834_5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5" descr="base_1_196834_553"/>
                    <pic:cNvPicPr preferRelativeResize="0">
                      <a:picLocks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381125" cy="52387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628650" cy="276225"/>
            <wp:effectExtent l="0" t="0" r="0" b="9525"/>
            <wp:docPr id="116" name="Рисунок 1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6"/>
                    <pic:cNvPicPr preferRelativeResize="0">
                      <a:picLocks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628650" cy="276225"/>
                    </a:xfrm>
                    <a:prstGeom prst="rect">
                      <a:avLst/>
                    </a:prstGeom>
                    <a:noFill/>
                    <a:ln>
                      <a:noFill/>
                    </a:ln>
                  </pic:spPr>
                </pic:pic>
              </a:graphicData>
            </a:graphic>
          </wp:inline>
        </w:drawing>
      </w:r>
      <w:r w:rsidR="00185448" w:rsidRPr="0052789F">
        <w:t xml:space="preserve"> - количество принтеров, многофункциональных устройств, копировальных аппаратов и иной оргтехники в соответствии с нормативами главных распорядителей бюджетных средств;</w:t>
      </w:r>
    </w:p>
    <w:p w:rsidR="00185448" w:rsidRPr="0052789F" w:rsidRDefault="002C0AE9" w:rsidP="0052789F">
      <w:r>
        <w:rPr>
          <w:noProof/>
        </w:rPr>
        <w:drawing>
          <wp:inline distT="0" distB="0" distL="0" distR="0">
            <wp:extent cx="333375" cy="276225"/>
            <wp:effectExtent l="0" t="0" r="9525" b="9525"/>
            <wp:docPr id="117" name="Рисунок 1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7"/>
                    <pic:cNvPicPr preferRelativeResize="0">
                      <a:picLocks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цена 1 i-го типа принтера, многофункционального устройства, копировального аппарата и иной оргтехники в соответствии с нормативами главных распорядителей бюджетных средств.</w:t>
      </w:r>
    </w:p>
    <w:p w:rsidR="00185448" w:rsidRPr="0052789F" w:rsidRDefault="00185448" w:rsidP="0052789F">
      <w:r w:rsidRPr="0052789F">
        <w:t>25. Затраты на приобретение средств подвижной связи (</w:t>
      </w:r>
      <w:r w:rsidR="002C0AE9">
        <w:rPr>
          <w:noProof/>
        </w:rPr>
        <w:drawing>
          <wp:inline distT="0" distB="0" distL="0" distR="0">
            <wp:extent cx="419100" cy="276225"/>
            <wp:effectExtent l="0" t="0" r="0" b="9525"/>
            <wp:docPr id="118" name="Рисунок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8"/>
                    <pic:cNvPicPr preferRelativeResize="0">
                      <a:picLocks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419100"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924050" cy="495300"/>
            <wp:effectExtent l="0" t="0" r="0" b="0"/>
            <wp:docPr id="119" name="Рисунок 1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9"/>
                    <pic:cNvPicPr preferRelativeResize="0">
                      <a:picLocks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924050"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495300" cy="276225"/>
            <wp:effectExtent l="0" t="0" r="0" b="9525"/>
            <wp:docPr id="120" name="Рисунок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0"/>
                    <pic:cNvPicPr preferRelativeResize="0">
                      <a:picLocks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495300" cy="276225"/>
                    </a:xfrm>
                    <a:prstGeom prst="rect">
                      <a:avLst/>
                    </a:prstGeom>
                    <a:noFill/>
                    <a:ln>
                      <a:noFill/>
                    </a:ln>
                  </pic:spPr>
                </pic:pic>
              </a:graphicData>
            </a:graphic>
          </wp:inline>
        </w:drawing>
      </w:r>
      <w:r w:rsidR="00185448" w:rsidRPr="0052789F">
        <w:t xml:space="preserve"> - количество средств подвижной связи по i-й должности в соответствии с нормативами главных распорядителей бюджетных средств, определенными с учетом нормативов затрат на обеспечение средствами связи;</w:t>
      </w:r>
    </w:p>
    <w:p w:rsidR="00185448" w:rsidRPr="0052789F" w:rsidRDefault="002C0AE9" w:rsidP="0052789F">
      <w:r>
        <w:rPr>
          <w:noProof/>
        </w:rPr>
        <w:drawing>
          <wp:inline distT="0" distB="0" distL="0" distR="0">
            <wp:extent cx="438150" cy="276225"/>
            <wp:effectExtent l="0" t="0" r="0" b="9525"/>
            <wp:docPr id="121" name="Рисунок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1"/>
                    <pic:cNvPicPr preferRelativeResize="0">
                      <a:picLocks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438150" cy="276225"/>
                    </a:xfrm>
                    <a:prstGeom prst="rect">
                      <a:avLst/>
                    </a:prstGeom>
                    <a:noFill/>
                    <a:ln>
                      <a:noFill/>
                    </a:ln>
                  </pic:spPr>
                </pic:pic>
              </a:graphicData>
            </a:graphic>
          </wp:inline>
        </w:drawing>
      </w:r>
      <w:r w:rsidR="00185448" w:rsidRPr="0052789F">
        <w:t xml:space="preserve"> - стоимость 1 средства подвижной связи для i-й должности в соответствии с нормативами главных распорядителей бюджетных средств, определенными с учетом нормативов затрат на обеспечение средствами связи.</w:t>
      </w:r>
    </w:p>
    <w:p w:rsidR="00185448" w:rsidRPr="0052789F" w:rsidRDefault="00185448" w:rsidP="0052789F">
      <w:r w:rsidRPr="0052789F">
        <w:t>26. Затраты на приобретение планшетных компьютеров (</w:t>
      </w:r>
      <w:r w:rsidR="002C0AE9">
        <w:rPr>
          <w:noProof/>
        </w:rPr>
        <w:drawing>
          <wp:inline distT="0" distB="0" distL="0" distR="0">
            <wp:extent cx="352425" cy="276225"/>
            <wp:effectExtent l="0" t="0" r="0" b="9525"/>
            <wp:docPr id="122" name="Рисунок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2"/>
                    <pic:cNvPicPr preferRelativeResize="0">
                      <a:picLocks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lastRenderedPageBreak/>
        <w:drawing>
          <wp:inline distT="0" distB="0" distL="0" distR="0">
            <wp:extent cx="1809750" cy="495300"/>
            <wp:effectExtent l="0" t="0" r="0" b="0"/>
            <wp:docPr id="123" name="Рисунок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3"/>
                    <pic:cNvPicPr preferRelativeResize="0">
                      <a:picLocks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809750"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466725" cy="276225"/>
            <wp:effectExtent l="0" t="0" r="9525" b="9525"/>
            <wp:docPr id="124" name="Рисунок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4"/>
                    <pic:cNvPicPr preferRelativeResize="0">
                      <a:picLocks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466725" cy="276225"/>
                    </a:xfrm>
                    <a:prstGeom prst="rect">
                      <a:avLst/>
                    </a:prstGeom>
                    <a:noFill/>
                    <a:ln>
                      <a:noFill/>
                    </a:ln>
                  </pic:spPr>
                </pic:pic>
              </a:graphicData>
            </a:graphic>
          </wp:inline>
        </w:drawing>
      </w:r>
      <w:r w:rsidR="00185448" w:rsidRPr="0052789F">
        <w:t xml:space="preserve"> - количество планшетных компьютеров по i-й должности в соответствии с нормативами главных распорядителей бюджетных средств;</w:t>
      </w:r>
    </w:p>
    <w:p w:rsidR="00185448" w:rsidRPr="0052789F" w:rsidRDefault="002C0AE9" w:rsidP="0052789F">
      <w:r>
        <w:rPr>
          <w:noProof/>
        </w:rPr>
        <w:drawing>
          <wp:inline distT="0" distB="0" distL="0" distR="0">
            <wp:extent cx="419100" cy="276225"/>
            <wp:effectExtent l="0" t="0" r="0" b="9525"/>
            <wp:docPr id="125" name="Рисунок 1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5"/>
                    <pic:cNvPicPr preferRelativeResize="0">
                      <a:picLocks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419100" cy="276225"/>
                    </a:xfrm>
                    <a:prstGeom prst="rect">
                      <a:avLst/>
                    </a:prstGeom>
                    <a:noFill/>
                    <a:ln>
                      <a:noFill/>
                    </a:ln>
                  </pic:spPr>
                </pic:pic>
              </a:graphicData>
            </a:graphic>
          </wp:inline>
        </w:drawing>
      </w:r>
      <w:r w:rsidR="00185448" w:rsidRPr="0052789F">
        <w:t xml:space="preserve"> - цена 1 планшетного компьютера по i-й должности в соответствии с нормативами главных распорядителей бюджетных средств.</w:t>
      </w:r>
    </w:p>
    <w:p w:rsidR="00185448" w:rsidRPr="0052789F" w:rsidRDefault="00185448" w:rsidP="0052789F">
      <w:r w:rsidRPr="0052789F">
        <w:t>26.1. Затраты на приобретение ноутбуков (Зпрнб) определяются по формуле:</w:t>
      </w:r>
    </w:p>
    <w:p w:rsidR="00185448" w:rsidRPr="0052789F" w:rsidRDefault="002C0AE9" w:rsidP="0052789F">
      <w:r>
        <w:rPr>
          <w:noProof/>
        </w:rPr>
        <w:drawing>
          <wp:inline distT="0" distB="0" distL="0" distR="0">
            <wp:extent cx="1733550" cy="514350"/>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733550" cy="514350"/>
                    </a:xfrm>
                    <a:prstGeom prst="rect">
                      <a:avLst/>
                    </a:prstGeom>
                    <a:noFill/>
                    <a:ln>
                      <a:noFill/>
                    </a:ln>
                  </pic:spPr>
                </pic:pic>
              </a:graphicData>
            </a:graphic>
          </wp:inline>
        </w:drawing>
      </w:r>
    </w:p>
    <w:p w:rsidR="00185448" w:rsidRPr="0052789F" w:rsidRDefault="00185448" w:rsidP="0052789F">
      <w:r w:rsidRPr="0052789F">
        <w:t>где:</w:t>
      </w:r>
    </w:p>
    <w:p w:rsidR="00185448" w:rsidRPr="0052789F" w:rsidRDefault="00185448" w:rsidP="0052789F">
      <w:r w:rsidRPr="0052789F">
        <w:t>Qiпрнб - количество ноутбуков по i-й должности в соответствии с нормативами, применяемыми при расчете нормативов затрат на обеспечение ноутбуками, предусмотренных приложением № 1.2 к настоящей методике;</w:t>
      </w:r>
    </w:p>
    <w:p w:rsidR="00185448" w:rsidRPr="0052789F" w:rsidRDefault="00185448" w:rsidP="0052789F">
      <w:r w:rsidRPr="0052789F">
        <w:t>Piпрнб - цена одного ноутбука по i-й должности в соответствии с нормативами, применяемыми при расчете нормативов затрат на обеспечение ноутбуками, предусмотренных приложением № 1.2 к настоящей методике.</w:t>
      </w:r>
    </w:p>
    <w:p w:rsidR="00185448" w:rsidRPr="0052789F" w:rsidRDefault="00185448" w:rsidP="0052789F">
      <w:r w:rsidRPr="0052789F">
        <w:t>27. Затраты на приобретение оборудования по обеспечению безопасности информации (</w:t>
      </w:r>
      <w:r w:rsidR="002C0AE9">
        <w:rPr>
          <w:noProof/>
        </w:rPr>
        <w:drawing>
          <wp:inline distT="0" distB="0" distL="0" distR="0">
            <wp:extent cx="352425" cy="276225"/>
            <wp:effectExtent l="0" t="0" r="9525" b="9525"/>
            <wp:docPr id="127" name="Рисунок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7"/>
                    <pic:cNvPicPr preferRelativeResize="0">
                      <a:picLocks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838325" cy="495300"/>
            <wp:effectExtent l="0" t="0" r="0" b="0"/>
            <wp:docPr id="128" name="Рисунок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8"/>
                    <pic:cNvPicPr preferRelativeResize="0">
                      <a:picLocks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83832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466725" cy="276225"/>
            <wp:effectExtent l="0" t="0" r="9525" b="9525"/>
            <wp:docPr id="129" name="Рисунок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9"/>
                    <pic:cNvPicPr preferRelativeResize="0">
                      <a:picLocks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466725" cy="276225"/>
                    </a:xfrm>
                    <a:prstGeom prst="rect">
                      <a:avLst/>
                    </a:prstGeom>
                    <a:noFill/>
                    <a:ln>
                      <a:noFill/>
                    </a:ln>
                  </pic:spPr>
                </pic:pic>
              </a:graphicData>
            </a:graphic>
          </wp:inline>
        </w:drawing>
      </w:r>
      <w:r w:rsidR="00185448" w:rsidRPr="0052789F">
        <w:t xml:space="preserve"> - количество i-го оборудования по обеспечению безопасности информации;</w:t>
      </w:r>
    </w:p>
    <w:p w:rsidR="00185448" w:rsidRPr="0052789F" w:rsidRDefault="002C0AE9" w:rsidP="0052789F">
      <w:r>
        <w:rPr>
          <w:noProof/>
        </w:rPr>
        <w:drawing>
          <wp:inline distT="0" distB="0" distL="0" distR="0">
            <wp:extent cx="419100" cy="276225"/>
            <wp:effectExtent l="0" t="0" r="0" b="9525"/>
            <wp:docPr id="130" name="Рисунок 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0"/>
                    <pic:cNvPicPr preferRelativeResize="0">
                      <a:picLocks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419100" cy="276225"/>
                    </a:xfrm>
                    <a:prstGeom prst="rect">
                      <a:avLst/>
                    </a:prstGeom>
                    <a:noFill/>
                    <a:ln>
                      <a:noFill/>
                    </a:ln>
                  </pic:spPr>
                </pic:pic>
              </a:graphicData>
            </a:graphic>
          </wp:inline>
        </w:drawing>
      </w:r>
      <w:r w:rsidR="00185448" w:rsidRPr="0052789F">
        <w:t xml:space="preserve"> - цена приобретаемого i-го оборудования по обеспечению безопасности информации.</w:t>
      </w:r>
    </w:p>
    <w:p w:rsidR="00185448" w:rsidRPr="0052789F" w:rsidRDefault="00185448" w:rsidP="0052789F"/>
    <w:p w:rsidR="00185448" w:rsidRPr="0052789F" w:rsidRDefault="00185448" w:rsidP="0052789F">
      <w:r w:rsidRPr="0052789F">
        <w:t>1.5. Затраты на приобретение материальных запасов</w:t>
      </w:r>
    </w:p>
    <w:p w:rsidR="00185448" w:rsidRPr="0052789F" w:rsidRDefault="00185448" w:rsidP="0052789F">
      <w:r w:rsidRPr="0052789F">
        <w:t>28. Затраты на приобретение мониторов (</w:t>
      </w:r>
      <w:r w:rsidR="002C0AE9">
        <w:rPr>
          <w:noProof/>
        </w:rPr>
        <w:drawing>
          <wp:inline distT="0" distB="0" distL="0" distR="0">
            <wp:extent cx="333375" cy="276225"/>
            <wp:effectExtent l="0" t="0" r="9525" b="9525"/>
            <wp:docPr id="131" name="Рисунок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1"/>
                    <pic:cNvPicPr preferRelativeResize="0">
                      <a:picLocks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695450" cy="495300"/>
            <wp:effectExtent l="0" t="0" r="0" b="0"/>
            <wp:docPr id="132" name="Рисунок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2"/>
                    <pic:cNvPicPr preferRelativeResize="0">
                      <a:picLocks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1695450"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419100" cy="276225"/>
            <wp:effectExtent l="0" t="0" r="0" b="9525"/>
            <wp:docPr id="133" name="Рисунок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3"/>
                    <pic:cNvPicPr preferRelativeResize="0">
                      <a:picLocks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419100" cy="276225"/>
                    </a:xfrm>
                    <a:prstGeom prst="rect">
                      <a:avLst/>
                    </a:prstGeom>
                    <a:noFill/>
                    <a:ln>
                      <a:noFill/>
                    </a:ln>
                  </pic:spPr>
                </pic:pic>
              </a:graphicData>
            </a:graphic>
          </wp:inline>
        </w:drawing>
      </w:r>
      <w:r w:rsidR="00185448" w:rsidRPr="0052789F">
        <w:t xml:space="preserve"> - количество мониторов для i-й должности;</w:t>
      </w:r>
    </w:p>
    <w:p w:rsidR="00185448" w:rsidRPr="0052789F" w:rsidRDefault="002C0AE9" w:rsidP="0052789F">
      <w:r>
        <w:rPr>
          <w:noProof/>
        </w:rPr>
        <w:drawing>
          <wp:inline distT="0" distB="0" distL="0" distR="0">
            <wp:extent cx="352425" cy="276225"/>
            <wp:effectExtent l="0" t="0" r="9525" b="9525"/>
            <wp:docPr id="134" name="Рисунок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4"/>
                    <pic:cNvPicPr preferRelativeResize="0">
                      <a:picLocks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цена одного монитора для i-й должности.</w:t>
      </w:r>
    </w:p>
    <w:p w:rsidR="00185448" w:rsidRPr="0052789F" w:rsidRDefault="00185448" w:rsidP="0052789F">
      <w:r w:rsidRPr="0052789F">
        <w:t>29. Затраты на приобретение системных блоков (</w:t>
      </w:r>
      <w:r w:rsidR="002C0AE9">
        <w:rPr>
          <w:noProof/>
        </w:rPr>
        <w:drawing>
          <wp:inline distT="0" distB="0" distL="0" distR="0">
            <wp:extent cx="247650" cy="276225"/>
            <wp:effectExtent l="0" t="0" r="0" b="9525"/>
            <wp:docPr id="135" name="Рисунок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5"/>
                    <pic:cNvPicPr preferRelativeResize="0">
                      <a:picLocks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485900" cy="495300"/>
            <wp:effectExtent l="0" t="0" r="0" b="0"/>
            <wp:docPr id="136" name="Рисунок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6"/>
                    <pic:cNvPicPr preferRelativeResize="0">
                      <a:picLocks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485900"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33375" cy="276225"/>
            <wp:effectExtent l="0" t="0" r="9525" b="9525"/>
            <wp:docPr id="137" name="Рисунок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7"/>
                    <pic:cNvPicPr preferRelativeResize="0">
                      <a:picLocks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количество i-х системных блоков;</w:t>
      </w:r>
    </w:p>
    <w:p w:rsidR="00185448" w:rsidRPr="0052789F" w:rsidRDefault="002C0AE9" w:rsidP="0052789F">
      <w:r>
        <w:rPr>
          <w:noProof/>
        </w:rPr>
        <w:lastRenderedPageBreak/>
        <w:drawing>
          <wp:inline distT="0" distB="0" distL="0" distR="0">
            <wp:extent cx="295275" cy="276225"/>
            <wp:effectExtent l="0" t="0" r="9525" b="9525"/>
            <wp:docPr id="138" name="Рисунок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8"/>
                    <pic:cNvPicPr preferRelativeResize="0">
                      <a:picLocks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00185448" w:rsidRPr="0052789F">
        <w:t xml:space="preserve"> - цена одного i-го системного блока.</w:t>
      </w:r>
    </w:p>
    <w:p w:rsidR="00185448" w:rsidRPr="0052789F" w:rsidRDefault="00185448" w:rsidP="0052789F">
      <w:r w:rsidRPr="0052789F">
        <w:t>30. Затраты на приобретение других запасных частей для вычислительной техники (</w:t>
      </w:r>
      <w:r w:rsidR="002C0AE9">
        <w:rPr>
          <w:noProof/>
        </w:rPr>
        <w:drawing>
          <wp:inline distT="0" distB="0" distL="0" distR="0">
            <wp:extent cx="295275" cy="276225"/>
            <wp:effectExtent l="0" t="0" r="9525" b="9525"/>
            <wp:docPr id="139" name="Рисунок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9"/>
                    <pic:cNvPicPr preferRelativeResize="0">
                      <a:picLocks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647825" cy="495300"/>
            <wp:effectExtent l="0" t="0" r="0" b="0"/>
            <wp:docPr id="140" name="Рисунок 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0"/>
                    <pic:cNvPicPr preferRelativeResize="0">
                      <a:picLocks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164782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81000" cy="276225"/>
            <wp:effectExtent l="0" t="0" r="0" b="9525"/>
            <wp:docPr id="141" name="Рисунок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1"/>
                    <pic:cNvPicPr preferRelativeResize="0">
                      <a:picLocks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381000" cy="276225"/>
                    </a:xfrm>
                    <a:prstGeom prst="rect">
                      <a:avLst/>
                    </a:prstGeom>
                    <a:noFill/>
                    <a:ln>
                      <a:noFill/>
                    </a:ln>
                  </pic:spPr>
                </pic:pic>
              </a:graphicData>
            </a:graphic>
          </wp:inline>
        </w:drawing>
      </w:r>
      <w:r w:rsidR="00185448" w:rsidRPr="0052789F">
        <w:t xml:space="preserve"> - количество i-х запасных частей для вычислительной техники, которое определяется по средним фактическим данным за 3 предыдущих финансовых года;</w:t>
      </w:r>
    </w:p>
    <w:p w:rsidR="00185448" w:rsidRPr="0052789F" w:rsidRDefault="002C0AE9" w:rsidP="0052789F">
      <w:r>
        <w:rPr>
          <w:noProof/>
        </w:rPr>
        <w:drawing>
          <wp:inline distT="0" distB="0" distL="0" distR="0">
            <wp:extent cx="333375" cy="276225"/>
            <wp:effectExtent l="0" t="0" r="9525" b="9525"/>
            <wp:docPr id="142" name="Рисунок 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2"/>
                    <pic:cNvPicPr preferRelativeResize="0">
                      <a:picLocks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цена 1 единицы i-й запасной части для вычислительной техники.</w:t>
      </w:r>
    </w:p>
    <w:p w:rsidR="00185448" w:rsidRPr="0052789F" w:rsidRDefault="00185448" w:rsidP="0052789F">
      <w:r w:rsidRPr="0052789F">
        <w:t>31. Затраты на приобретение носителей информации, в том числе магнитных и оптических носителей информации (</w:t>
      </w:r>
      <w:r w:rsidR="002C0AE9">
        <w:rPr>
          <w:noProof/>
        </w:rPr>
        <w:drawing>
          <wp:inline distT="0" distB="0" distL="0" distR="0">
            <wp:extent cx="276225" cy="276225"/>
            <wp:effectExtent l="0" t="0" r="9525" b="9525"/>
            <wp:docPr id="143" name="Рисунок 1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3"/>
                    <pic:cNvPicPr preferRelativeResize="0">
                      <a:picLocks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533525" cy="495300"/>
            <wp:effectExtent l="0" t="0" r="0" b="0"/>
            <wp:docPr id="144" name="Рисунок 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4"/>
                    <pic:cNvPicPr preferRelativeResize="0">
                      <a:picLocks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153352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52425" cy="276225"/>
            <wp:effectExtent l="0" t="0" r="9525" b="9525"/>
            <wp:docPr id="145" name="Рисунок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5"/>
                    <pic:cNvPicPr preferRelativeResize="0">
                      <a:picLocks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планируемое к приобретению количество по i-й должности в соответствии с нормативами главных распорядителей бюджетных средств;</w:t>
      </w:r>
    </w:p>
    <w:p w:rsidR="00185448" w:rsidRPr="0052789F" w:rsidRDefault="002C0AE9" w:rsidP="0052789F">
      <w:r>
        <w:rPr>
          <w:noProof/>
        </w:rPr>
        <w:drawing>
          <wp:inline distT="0" distB="0" distL="0" distR="0">
            <wp:extent cx="333375" cy="276225"/>
            <wp:effectExtent l="0" t="0" r="9525" b="9525"/>
            <wp:docPr id="146" name="Рисунок 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6"/>
                    <pic:cNvPicPr preferRelativeResize="0">
                      <a:picLocks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цена 1 единицы носителя информации по i-й должности в соответствии с нормативами главных распорядителей бюджетных средств.</w:t>
      </w:r>
    </w:p>
    <w:p w:rsidR="00185448" w:rsidRPr="0052789F" w:rsidRDefault="00185448" w:rsidP="0052789F">
      <w:r w:rsidRPr="0052789F">
        <w:t>32. Затраты на приобретение деталей для содержания принтеров, многофункциональных устройств, копировальных аппаратов и иной оргтехники (</w:t>
      </w:r>
      <w:r w:rsidR="002C0AE9">
        <w:rPr>
          <w:noProof/>
        </w:rPr>
        <w:drawing>
          <wp:inline distT="0" distB="0" distL="0" distR="0">
            <wp:extent cx="295275" cy="276225"/>
            <wp:effectExtent l="0" t="0" r="9525" b="9525"/>
            <wp:docPr id="147" name="Рисунок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7"/>
                    <pic:cNvPicPr preferRelativeResize="0">
                      <a:picLocks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152525" cy="276225"/>
            <wp:effectExtent l="0" t="0" r="9525" b="9525"/>
            <wp:docPr id="148" name="Рисунок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8"/>
                    <pic:cNvPicPr preferRelativeResize="0">
                      <a:picLocks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1152525" cy="27622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276225" cy="276225"/>
            <wp:effectExtent l="0" t="0" r="0" b="9525"/>
            <wp:docPr id="149" name="Рисунок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9"/>
                    <pic:cNvPicPr preferRelativeResize="0">
                      <a:picLocks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185448" w:rsidRPr="0052789F">
        <w:t xml:space="preserve"> - затраты на приобретение расходных материалов для принтеров, многофункциональных устройств, копировальных аппаратов и иной оргтехники;</w:t>
      </w:r>
    </w:p>
    <w:p w:rsidR="00185448" w:rsidRPr="0052789F" w:rsidRDefault="002C0AE9" w:rsidP="0052789F">
      <w:r>
        <w:rPr>
          <w:noProof/>
        </w:rPr>
        <w:drawing>
          <wp:inline distT="0" distB="0" distL="0" distR="0">
            <wp:extent cx="247650" cy="276225"/>
            <wp:effectExtent l="0" t="0" r="0" b="9525"/>
            <wp:docPr id="150" name="Рисунок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0"/>
                    <pic:cNvPicPr preferRelativeResize="0">
                      <a:picLocks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00185448" w:rsidRPr="0052789F">
        <w:t xml:space="preserve"> - затраты на приобретение запасных частей для принтеров, многофункциональных устройств, копировальных аппаратов и иной оргтехники.</w:t>
      </w:r>
    </w:p>
    <w:p w:rsidR="00185448" w:rsidRPr="0052789F" w:rsidRDefault="00185448" w:rsidP="0052789F">
      <w:r w:rsidRPr="0052789F">
        <w:t>33. Затраты на приобретение расходных материалов для принтеров, многофункциональных устройств, копировальных аппаратов и иной оргтехники (</w:t>
      </w:r>
      <w:r w:rsidR="002C0AE9">
        <w:rPr>
          <w:noProof/>
        </w:rPr>
        <w:drawing>
          <wp:inline distT="0" distB="0" distL="0" distR="0">
            <wp:extent cx="276225" cy="276225"/>
            <wp:effectExtent l="0" t="0" r="0" b="9525"/>
            <wp:docPr id="151" name="Рисунок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1"/>
                    <pic:cNvPicPr preferRelativeResize="0">
                      <a:picLocks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2133600" cy="495300"/>
            <wp:effectExtent l="0" t="0" r="0" b="0"/>
            <wp:docPr id="152" name="Рисунок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2"/>
                    <pic:cNvPicPr preferRelativeResize="0">
                      <a:picLocks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2133600"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52425" cy="276225"/>
            <wp:effectExtent l="0" t="0" r="9525" b="9525"/>
            <wp:docPr id="153" name="Рисунок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3"/>
                    <pic:cNvPicPr preferRelativeResize="0">
                      <a:picLocks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фактическое количество принтеров, многофункциональных устройств, копировальных аппаратов и иной оргтехники по i-й должности в соответствии с нормативами главных распорядителей бюджетных средств;</w:t>
      </w:r>
    </w:p>
    <w:p w:rsidR="00185448" w:rsidRPr="0052789F" w:rsidRDefault="002C0AE9" w:rsidP="0052789F">
      <w:r>
        <w:rPr>
          <w:noProof/>
        </w:rPr>
        <w:drawing>
          <wp:inline distT="0" distB="0" distL="0" distR="0">
            <wp:extent cx="352425" cy="276225"/>
            <wp:effectExtent l="0" t="0" r="0" b="9525"/>
            <wp:docPr id="154" name="Рисунок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4"/>
                    <pic:cNvPicPr preferRelativeResize="0">
                      <a:picLocks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норматив потребления расходных материалов для принтеров, многофункциональных устройств, копировальных аппаратов и иной оргтехники по i-й </w:t>
      </w:r>
      <w:r w:rsidR="00185448" w:rsidRPr="0052789F">
        <w:lastRenderedPageBreak/>
        <w:t>должности в соответствии с нормативами главных распорядителей бюджетных средств;</w:t>
      </w:r>
    </w:p>
    <w:p w:rsidR="00185448" w:rsidRPr="0052789F" w:rsidRDefault="002C0AE9" w:rsidP="0052789F">
      <w:r>
        <w:rPr>
          <w:noProof/>
        </w:rPr>
        <w:drawing>
          <wp:inline distT="0" distB="0" distL="0" distR="0">
            <wp:extent cx="333375" cy="276225"/>
            <wp:effectExtent l="0" t="0" r="0" b="9525"/>
            <wp:docPr id="155" name="Рисунок 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pic:cNvPicPr preferRelativeResize="0">
                      <a:picLocks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цена расходного материала для принтеров, многофункциональных устройств, копировальных аппаратов и иной оргтехники по i-й должности в соответствии с нормативами главных распорядителей бюджетных средств.</w:t>
      </w:r>
    </w:p>
    <w:p w:rsidR="00185448" w:rsidRPr="0052789F" w:rsidRDefault="00185448" w:rsidP="0052789F">
      <w:r w:rsidRPr="0052789F">
        <w:t>34. Затраты на приобретение запасных частей для принтеров, многофункциональных устройств, копировальных аппаратов и иной оргтехники (</w:t>
      </w:r>
      <w:r w:rsidR="002C0AE9">
        <w:rPr>
          <w:noProof/>
        </w:rPr>
        <w:drawing>
          <wp:inline distT="0" distB="0" distL="0" distR="0">
            <wp:extent cx="247650" cy="276225"/>
            <wp:effectExtent l="0" t="0" r="0" b="9525"/>
            <wp:docPr id="156" name="Рисунок 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6"/>
                    <pic:cNvPicPr preferRelativeResize="0">
                      <a:picLocks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447800" cy="495300"/>
            <wp:effectExtent l="0" t="0" r="0" b="0"/>
            <wp:docPr id="157" name="Рисунок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7"/>
                    <pic:cNvPicPr preferRelativeResize="0">
                      <a:picLocks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1447800"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33375" cy="276225"/>
            <wp:effectExtent l="0" t="0" r="9525" b="9525"/>
            <wp:docPr id="158" name="Рисунок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8"/>
                    <pic:cNvPicPr preferRelativeResize="0">
                      <a:picLocks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количество i-х запасных частей для принтеров, многофункциональных устройств, копировальных аппаратов и иной оргтехники;</w:t>
      </w:r>
    </w:p>
    <w:p w:rsidR="00185448" w:rsidRPr="0052789F" w:rsidRDefault="002C0AE9" w:rsidP="0052789F">
      <w:r>
        <w:rPr>
          <w:noProof/>
        </w:rPr>
        <w:drawing>
          <wp:inline distT="0" distB="0" distL="0" distR="0">
            <wp:extent cx="333375" cy="276225"/>
            <wp:effectExtent l="0" t="0" r="9525" b="9525"/>
            <wp:docPr id="159" name="Рисунок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9"/>
                    <pic:cNvPicPr preferRelativeResize="0">
                      <a:picLocks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цена 1 единицы i-й запасной части.</w:t>
      </w:r>
    </w:p>
    <w:p w:rsidR="00185448" w:rsidRPr="0052789F" w:rsidRDefault="00185448" w:rsidP="0052789F">
      <w:r w:rsidRPr="0052789F">
        <w:t>35. Затраты на приобретение материальных запасов по обеспечению безопасности информации (</w:t>
      </w:r>
      <w:r w:rsidR="002C0AE9">
        <w:rPr>
          <w:noProof/>
        </w:rPr>
        <w:drawing>
          <wp:inline distT="0" distB="0" distL="0" distR="0">
            <wp:extent cx="333375" cy="276225"/>
            <wp:effectExtent l="0" t="0" r="9525" b="9525"/>
            <wp:docPr id="160" name="Рисунок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0"/>
                    <pic:cNvPicPr preferRelativeResize="0">
                      <a:picLocks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733550" cy="495300"/>
            <wp:effectExtent l="0" t="0" r="0" b="0"/>
            <wp:docPr id="161" name="Рисунок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1"/>
                    <pic:cNvPicPr preferRelativeResize="0">
                      <a:picLocks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733550"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419100" cy="276225"/>
            <wp:effectExtent l="0" t="0" r="0" b="9525"/>
            <wp:docPr id="162" name="Рисунок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2"/>
                    <pic:cNvPicPr preferRelativeResize="0">
                      <a:picLocks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419100" cy="276225"/>
                    </a:xfrm>
                    <a:prstGeom prst="rect">
                      <a:avLst/>
                    </a:prstGeom>
                    <a:noFill/>
                    <a:ln>
                      <a:noFill/>
                    </a:ln>
                  </pic:spPr>
                </pic:pic>
              </a:graphicData>
            </a:graphic>
          </wp:inline>
        </w:drawing>
      </w:r>
      <w:r w:rsidR="00185448" w:rsidRPr="0052789F">
        <w:t xml:space="preserve"> - количество i-го материального запаса;</w:t>
      </w:r>
    </w:p>
    <w:p w:rsidR="00185448" w:rsidRPr="0052789F" w:rsidRDefault="002C0AE9" w:rsidP="0052789F">
      <w:r>
        <w:rPr>
          <w:noProof/>
        </w:rPr>
        <w:drawing>
          <wp:inline distT="0" distB="0" distL="0" distR="0">
            <wp:extent cx="381000" cy="276225"/>
            <wp:effectExtent l="0" t="0" r="0" b="9525"/>
            <wp:docPr id="163" name="Рисунок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3"/>
                    <pic:cNvPicPr preferRelativeResize="0">
                      <a:picLocks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381000" cy="276225"/>
                    </a:xfrm>
                    <a:prstGeom prst="rect">
                      <a:avLst/>
                    </a:prstGeom>
                    <a:noFill/>
                    <a:ln>
                      <a:noFill/>
                    </a:ln>
                  </pic:spPr>
                </pic:pic>
              </a:graphicData>
            </a:graphic>
          </wp:inline>
        </w:drawing>
      </w:r>
      <w:r w:rsidR="00185448" w:rsidRPr="0052789F">
        <w:t xml:space="preserve"> - цена 1 единицы i-го материального запаса.</w:t>
      </w:r>
    </w:p>
    <w:p w:rsidR="00185448" w:rsidRPr="0052789F" w:rsidRDefault="00185448" w:rsidP="0052789F"/>
    <w:p w:rsidR="00185448" w:rsidRPr="0052789F" w:rsidRDefault="00185448" w:rsidP="0052789F">
      <w:r w:rsidRPr="0052789F">
        <w:t>1.6. Затраты на аренду</w:t>
      </w:r>
    </w:p>
    <w:p w:rsidR="00185448" w:rsidRPr="0052789F" w:rsidRDefault="00185448" w:rsidP="0052789F"/>
    <w:p w:rsidR="00185448" w:rsidRPr="0052789F" w:rsidRDefault="00185448" w:rsidP="0052789F">
      <w:r w:rsidRPr="0052789F">
        <w:t>35.1. Затраты на оплату услуг по предоставлению рабочей станции с базовым программным обеспечением (Зрсбпо) определяются по формуле:</w:t>
      </w:r>
    </w:p>
    <w:p w:rsidR="00185448" w:rsidRPr="0052789F" w:rsidRDefault="002C0AE9" w:rsidP="0052789F">
      <w:r>
        <w:rPr>
          <w:noProof/>
        </w:rPr>
        <w:drawing>
          <wp:inline distT="0" distB="0" distL="0" distR="0">
            <wp:extent cx="2581275" cy="514350"/>
            <wp:effectExtent l="0" t="0" r="9525" b="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2581275" cy="514350"/>
                    </a:xfrm>
                    <a:prstGeom prst="rect">
                      <a:avLst/>
                    </a:prstGeom>
                    <a:noFill/>
                    <a:ln>
                      <a:noFill/>
                    </a:ln>
                  </pic:spPr>
                </pic:pic>
              </a:graphicData>
            </a:graphic>
          </wp:inline>
        </w:drawing>
      </w:r>
    </w:p>
    <w:p w:rsidR="00185448" w:rsidRPr="0052789F" w:rsidRDefault="00185448" w:rsidP="0052789F">
      <w:r w:rsidRPr="0052789F">
        <w:t>где:</w:t>
      </w:r>
    </w:p>
    <w:p w:rsidR="00185448" w:rsidRPr="0052789F" w:rsidRDefault="00185448" w:rsidP="0052789F">
      <w:r w:rsidRPr="0052789F">
        <w:t>Qi рсбпо - количество рабочих станций по i-й должности, не превышающее предельное количество рабочих станций по i-й должности в соответствии с нормативами;</w:t>
      </w:r>
    </w:p>
    <w:p w:rsidR="00185448" w:rsidRPr="0052789F" w:rsidRDefault="00185448" w:rsidP="0052789F">
      <w:r w:rsidRPr="0052789F">
        <w:t>Pi рсбпо - цена услуги по предоставлению 1 рабочей станции в месяц по i-й должности в соответствии с нормативами;</w:t>
      </w:r>
    </w:p>
    <w:p w:rsidR="00185448" w:rsidRPr="0052789F" w:rsidRDefault="00185448" w:rsidP="0052789F">
      <w:r w:rsidRPr="0052789F">
        <w:t>Ni рсбпо - планируемое количество месяцев пользования услугой по предоставлению i-й рабочей станции.</w:t>
      </w:r>
    </w:p>
    <w:p w:rsidR="00185448" w:rsidRPr="0052789F" w:rsidRDefault="00185448" w:rsidP="0052789F">
      <w:r w:rsidRPr="0052789F">
        <w:t>35.2. Затраты на оплату услуг по предоставлению стационарного телефонного аппарата (Зтел) определяются по формуле:</w:t>
      </w:r>
    </w:p>
    <w:p w:rsidR="00185448" w:rsidRPr="0052789F" w:rsidRDefault="002C0AE9" w:rsidP="0052789F">
      <w:r>
        <w:rPr>
          <w:noProof/>
        </w:rPr>
        <w:drawing>
          <wp:inline distT="0" distB="0" distL="0" distR="0">
            <wp:extent cx="2124075" cy="514350"/>
            <wp:effectExtent l="0" t="0" r="9525"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2124075" cy="514350"/>
                    </a:xfrm>
                    <a:prstGeom prst="rect">
                      <a:avLst/>
                    </a:prstGeom>
                    <a:noFill/>
                    <a:ln>
                      <a:noFill/>
                    </a:ln>
                  </pic:spPr>
                </pic:pic>
              </a:graphicData>
            </a:graphic>
          </wp:inline>
        </w:drawing>
      </w:r>
    </w:p>
    <w:p w:rsidR="00185448" w:rsidRPr="0052789F" w:rsidRDefault="00185448" w:rsidP="0052789F">
      <w:r w:rsidRPr="0052789F">
        <w:t>где:</w:t>
      </w:r>
    </w:p>
    <w:p w:rsidR="00185448" w:rsidRPr="0052789F" w:rsidRDefault="00185448" w:rsidP="0052789F">
      <w:r w:rsidRPr="0052789F">
        <w:lastRenderedPageBreak/>
        <w:t>Qi тел - количество телефонных аппаратов по i-й должности, не превышающее предельное количество телефонных аппаратов по i-й должности в соответствии с нормативами;</w:t>
      </w:r>
    </w:p>
    <w:p w:rsidR="00185448" w:rsidRPr="0052789F" w:rsidRDefault="00185448" w:rsidP="0052789F">
      <w:r w:rsidRPr="0052789F">
        <w:t>Pi тел - цена услуги по предоставлению телефонного аппарата в месяц по i-й должности в соответствии с нормативами;</w:t>
      </w:r>
    </w:p>
    <w:p w:rsidR="00185448" w:rsidRPr="0052789F" w:rsidRDefault="00185448" w:rsidP="0052789F">
      <w:r w:rsidRPr="0052789F">
        <w:t>Ni тел - планируемое количество месяцев пользования услугой по предоставлению i-го телефонного аппарата.</w:t>
      </w:r>
    </w:p>
    <w:p w:rsidR="00185448" w:rsidRPr="0052789F" w:rsidRDefault="00185448" w:rsidP="0052789F"/>
    <w:p w:rsidR="00185448" w:rsidRPr="0052789F" w:rsidRDefault="00185448" w:rsidP="0052789F">
      <w:r w:rsidRPr="0052789F">
        <w:t>II. Прочие затраты</w:t>
      </w:r>
    </w:p>
    <w:p w:rsidR="00275E23" w:rsidRPr="0052789F" w:rsidRDefault="00275E23" w:rsidP="0052789F"/>
    <w:p w:rsidR="00185448" w:rsidRPr="0052789F" w:rsidRDefault="00185448" w:rsidP="0052789F">
      <w:r w:rsidRPr="0052789F">
        <w:t>2.1. Затраты на услуги связи, не отнесенные к затратам на услуги связи в рамках затрат</w:t>
      </w:r>
      <w:r w:rsidR="00275E23" w:rsidRPr="0052789F">
        <w:t xml:space="preserve"> </w:t>
      </w:r>
      <w:r w:rsidRPr="0052789F">
        <w:t>на информационно-коммуникационные технологии</w:t>
      </w:r>
    </w:p>
    <w:p w:rsidR="00185448" w:rsidRPr="0052789F" w:rsidRDefault="00185448" w:rsidP="0052789F">
      <w:r w:rsidRPr="0052789F">
        <w:t>36. Затраты на услуги связи (</w:t>
      </w:r>
      <w:r w:rsidR="002C0AE9">
        <w:rPr>
          <w:noProof/>
        </w:rPr>
        <w:drawing>
          <wp:inline distT="0" distB="0" distL="0" distR="0">
            <wp:extent cx="295275" cy="295275"/>
            <wp:effectExtent l="0" t="0" r="9525" b="0"/>
            <wp:docPr id="166" name="Рисунок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6"/>
                    <pic:cNvPicPr preferRelativeResize="0">
                      <a:picLocks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95275" cy="29527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066800" cy="295275"/>
            <wp:effectExtent l="0" t="0" r="0" b="0"/>
            <wp:docPr id="167" name="Рисунок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7"/>
                    <pic:cNvPicPr preferRelativeResize="0">
                      <a:picLocks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066800" cy="29527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209550" cy="276225"/>
            <wp:effectExtent l="0" t="0" r="0" b="9525"/>
            <wp:docPr id="168" name="Рисунок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8"/>
                    <pic:cNvPicPr preferRelativeResize="0">
                      <a:picLocks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209550" cy="276225"/>
                    </a:xfrm>
                    <a:prstGeom prst="rect">
                      <a:avLst/>
                    </a:prstGeom>
                    <a:noFill/>
                    <a:ln>
                      <a:noFill/>
                    </a:ln>
                  </pic:spPr>
                </pic:pic>
              </a:graphicData>
            </a:graphic>
          </wp:inline>
        </w:drawing>
      </w:r>
      <w:r w:rsidR="00185448" w:rsidRPr="0052789F">
        <w:t xml:space="preserve"> - затраты на оплату услуг почтовой связи;</w:t>
      </w:r>
    </w:p>
    <w:p w:rsidR="00185448" w:rsidRPr="0052789F" w:rsidRDefault="002C0AE9" w:rsidP="0052789F">
      <w:r>
        <w:rPr>
          <w:noProof/>
        </w:rPr>
        <w:drawing>
          <wp:inline distT="0" distB="0" distL="0" distR="0">
            <wp:extent cx="209550" cy="276225"/>
            <wp:effectExtent l="0" t="0" r="0" b="9525"/>
            <wp:docPr id="169" name="Рисунок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9"/>
                    <pic:cNvPicPr preferRelativeResize="0">
                      <a:picLocks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209550" cy="276225"/>
                    </a:xfrm>
                    <a:prstGeom prst="rect">
                      <a:avLst/>
                    </a:prstGeom>
                    <a:noFill/>
                    <a:ln>
                      <a:noFill/>
                    </a:ln>
                  </pic:spPr>
                </pic:pic>
              </a:graphicData>
            </a:graphic>
          </wp:inline>
        </w:drawing>
      </w:r>
      <w:r w:rsidR="00185448" w:rsidRPr="0052789F">
        <w:t xml:space="preserve"> - затраты на оплату услуг специальной связи.</w:t>
      </w:r>
    </w:p>
    <w:p w:rsidR="00185448" w:rsidRPr="0052789F" w:rsidRDefault="00185448" w:rsidP="0052789F">
      <w:r w:rsidRPr="0052789F">
        <w:t>37. Затраты на оплату услуг почтовой связи (</w:t>
      </w:r>
      <w:r w:rsidR="002C0AE9">
        <w:rPr>
          <w:noProof/>
        </w:rPr>
        <w:drawing>
          <wp:inline distT="0" distB="0" distL="0" distR="0">
            <wp:extent cx="209550" cy="276225"/>
            <wp:effectExtent l="0" t="0" r="0" b="9525"/>
            <wp:docPr id="170" name="Рисунок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0"/>
                    <pic:cNvPicPr preferRelativeResize="0">
                      <a:picLocks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209550"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381125" cy="495300"/>
            <wp:effectExtent l="0" t="0" r="0" b="0"/>
            <wp:docPr id="171" name="Рисунок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1"/>
                    <pic:cNvPicPr preferRelativeResize="0">
                      <a:picLocks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138112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295275" cy="276225"/>
            <wp:effectExtent l="0" t="0" r="9525" b="9525"/>
            <wp:docPr id="172" name="Рисунок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2"/>
                    <pic:cNvPicPr preferRelativeResize="0">
                      <a:picLocks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00185448" w:rsidRPr="0052789F">
        <w:t xml:space="preserve"> - планируемое количество i-х почтовых отправлений в год;</w:t>
      </w:r>
    </w:p>
    <w:p w:rsidR="00185448" w:rsidRPr="0052789F" w:rsidRDefault="002C0AE9" w:rsidP="0052789F">
      <w:r>
        <w:rPr>
          <w:noProof/>
        </w:rPr>
        <w:drawing>
          <wp:inline distT="0" distB="0" distL="0" distR="0">
            <wp:extent cx="276225" cy="276225"/>
            <wp:effectExtent l="0" t="0" r="9525" b="9525"/>
            <wp:docPr id="173" name="Рисунок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3"/>
                    <pic:cNvPicPr preferRelativeResize="0">
                      <a:picLocks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185448" w:rsidRPr="0052789F">
        <w:t xml:space="preserve"> - цена 1 i-го почтового отправления.</w:t>
      </w:r>
    </w:p>
    <w:p w:rsidR="00185448" w:rsidRPr="0052789F" w:rsidRDefault="00185448" w:rsidP="0052789F"/>
    <w:p w:rsidR="00185448" w:rsidRPr="0052789F" w:rsidRDefault="00185448" w:rsidP="0052789F">
      <w:r w:rsidRPr="0052789F">
        <w:t>38. Затраты на оплату услуг специальной связи (</w:t>
      </w:r>
      <w:r w:rsidR="002C0AE9">
        <w:rPr>
          <w:noProof/>
        </w:rPr>
        <w:drawing>
          <wp:inline distT="0" distB="0" distL="0" distR="0">
            <wp:extent cx="209550" cy="276225"/>
            <wp:effectExtent l="0" t="0" r="0" b="9525"/>
            <wp:docPr id="174" name="Рисунок 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4"/>
                    <pic:cNvPicPr preferRelativeResize="0">
                      <a:picLocks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209550"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152525" cy="276225"/>
            <wp:effectExtent l="0" t="0" r="9525" b="9525"/>
            <wp:docPr id="175" name="Рисунок 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5"/>
                    <pic:cNvPicPr preferRelativeResize="0">
                      <a:picLocks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152525" cy="27622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276225" cy="276225"/>
            <wp:effectExtent l="0" t="0" r="9525" b="9525"/>
            <wp:docPr id="176" name="Рисунок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6"/>
                    <pic:cNvPicPr preferRelativeResize="0">
                      <a:picLocks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185448" w:rsidRPr="0052789F">
        <w:t xml:space="preserve"> - планируемое количество листов (пакетов) исходящей информации в год;</w:t>
      </w:r>
    </w:p>
    <w:p w:rsidR="00185448" w:rsidRPr="0052789F" w:rsidRDefault="002C0AE9" w:rsidP="0052789F">
      <w:r>
        <w:rPr>
          <w:noProof/>
        </w:rPr>
        <w:drawing>
          <wp:inline distT="0" distB="0" distL="0" distR="0">
            <wp:extent cx="247650" cy="276225"/>
            <wp:effectExtent l="0" t="0" r="0" b="9525"/>
            <wp:docPr id="177" name="Рисунок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7"/>
                    <pic:cNvPicPr preferRelativeResize="0">
                      <a:picLocks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00185448" w:rsidRPr="0052789F">
        <w:t xml:space="preserve"> - цена 1 листа (пакета) исходящей информации, отправляемой по каналам специальной связи.</w:t>
      </w:r>
    </w:p>
    <w:p w:rsidR="00185448" w:rsidRPr="0052789F" w:rsidRDefault="00185448" w:rsidP="0052789F"/>
    <w:p w:rsidR="00185448" w:rsidRPr="0052789F" w:rsidRDefault="00185448" w:rsidP="0052789F">
      <w:r w:rsidRPr="0052789F">
        <w:t>2.2. Затраты на транспортные услуги</w:t>
      </w:r>
    </w:p>
    <w:p w:rsidR="00185448" w:rsidRPr="0052789F" w:rsidRDefault="00185448" w:rsidP="0052789F">
      <w:r w:rsidRPr="0052789F">
        <w:t>39. Затраты по договору об оказании услуг перевозки (транспортировки) грузов (</w:t>
      </w:r>
      <w:r w:rsidR="002C0AE9">
        <w:rPr>
          <w:noProof/>
        </w:rPr>
        <w:drawing>
          <wp:inline distT="0" distB="0" distL="0" distR="0">
            <wp:extent cx="247650" cy="276225"/>
            <wp:effectExtent l="0" t="0" r="0" b="9525"/>
            <wp:docPr id="178" name="Рисунок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8"/>
                    <pic:cNvPicPr preferRelativeResize="0">
                      <a:picLocks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504950" cy="495300"/>
            <wp:effectExtent l="0" t="0" r="0" b="0"/>
            <wp:docPr id="179" name="Рисунок 1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9"/>
                    <pic:cNvPicPr preferRelativeResize="0">
                      <a:picLocks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504950"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33375" cy="276225"/>
            <wp:effectExtent l="0" t="0" r="9525" b="9525"/>
            <wp:docPr id="180" name="Рисунок 1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0"/>
                    <pic:cNvPicPr preferRelativeResize="0">
                      <a:picLocks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количество i-х услуг перевозки (транспортировки) грузов;</w:t>
      </w:r>
    </w:p>
    <w:p w:rsidR="00185448" w:rsidRPr="0052789F" w:rsidRDefault="002C0AE9" w:rsidP="0052789F">
      <w:r>
        <w:rPr>
          <w:noProof/>
        </w:rPr>
        <w:lastRenderedPageBreak/>
        <w:drawing>
          <wp:inline distT="0" distB="0" distL="0" distR="0">
            <wp:extent cx="333375" cy="276225"/>
            <wp:effectExtent l="0" t="0" r="9525" b="9525"/>
            <wp:docPr id="181" name="Рисунок 1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1"/>
                    <pic:cNvPicPr preferRelativeResize="0">
                      <a:picLocks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цена 1 i-й услуги перевозки (транспортировки) груза.</w:t>
      </w:r>
    </w:p>
    <w:p w:rsidR="00185448" w:rsidRPr="0052789F" w:rsidRDefault="00185448" w:rsidP="0052789F">
      <w:r w:rsidRPr="0052789F">
        <w:t>40. Затраты на оплату услуг аренды транспортных средств (</w:t>
      </w:r>
      <w:r w:rsidR="002C0AE9">
        <w:rPr>
          <w:noProof/>
        </w:rPr>
        <w:drawing>
          <wp:inline distT="0" distB="0" distL="0" distR="0">
            <wp:extent cx="295275" cy="276225"/>
            <wp:effectExtent l="0" t="0" r="0" b="9525"/>
            <wp:docPr id="182" name="Рисунок 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2"/>
                    <pic:cNvPicPr preferRelativeResize="0">
                      <a:picLocks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2219325" cy="495300"/>
            <wp:effectExtent l="0" t="0" r="0" b="0"/>
            <wp:docPr id="183" name="Рисунок 1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3"/>
                    <pic:cNvPicPr preferRelativeResize="0">
                      <a:picLocks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221932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81000" cy="276225"/>
            <wp:effectExtent l="0" t="0" r="0" b="9525"/>
            <wp:docPr id="184" name="Рисунок 1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4"/>
                    <pic:cNvPicPr preferRelativeResize="0">
                      <a:picLocks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381000" cy="276225"/>
                    </a:xfrm>
                    <a:prstGeom prst="rect">
                      <a:avLst/>
                    </a:prstGeom>
                    <a:noFill/>
                    <a:ln>
                      <a:noFill/>
                    </a:ln>
                  </pic:spPr>
                </pic:pic>
              </a:graphicData>
            </a:graphic>
          </wp:inline>
        </w:drawing>
      </w:r>
      <w:r w:rsidR="00185448" w:rsidRPr="0052789F">
        <w:t xml:space="preserve"> - количество i-х транспортных средств. При этом фактическое количество транспортных средств на балансе с учетом планируемых к аренде транспортных средств в один и тот же период времени не должно превышать количество транспортных средств, установленное нормативами обеспечения функций главных распорядителей бюджетных средств, применяемыми при расчете нормативных затрат на приобретение служебного легкового автотранспорта, предусмотренными приложением </w:t>
      </w:r>
      <w:r w:rsidR="00275E23" w:rsidRPr="0052789F">
        <w:br/>
      </w:r>
      <w:r w:rsidR="00185448" w:rsidRPr="0052789F">
        <w:t>№ 2;</w:t>
      </w:r>
    </w:p>
    <w:p w:rsidR="00185448" w:rsidRPr="0052789F" w:rsidRDefault="002C0AE9" w:rsidP="0052789F">
      <w:r>
        <w:rPr>
          <w:noProof/>
        </w:rPr>
        <w:drawing>
          <wp:inline distT="0" distB="0" distL="0" distR="0">
            <wp:extent cx="333375" cy="276225"/>
            <wp:effectExtent l="0" t="0" r="9525" b="9525"/>
            <wp:docPr id="185" name="Рисунок 1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5"/>
                    <pic:cNvPicPr preferRelativeResize="0">
                      <a:picLocks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цена аренды i-го транспортного средства в месяц;</w:t>
      </w:r>
    </w:p>
    <w:p w:rsidR="00185448" w:rsidRPr="0052789F" w:rsidRDefault="002C0AE9" w:rsidP="0052789F">
      <w:r>
        <w:rPr>
          <w:noProof/>
        </w:rPr>
        <w:drawing>
          <wp:inline distT="0" distB="0" distL="0" distR="0">
            <wp:extent cx="419100" cy="276225"/>
            <wp:effectExtent l="0" t="0" r="0" b="9525"/>
            <wp:docPr id="186" name="Рисунок 1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6"/>
                    <pic:cNvPicPr preferRelativeResize="0">
                      <a:picLocks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419100" cy="276225"/>
                    </a:xfrm>
                    <a:prstGeom prst="rect">
                      <a:avLst/>
                    </a:prstGeom>
                    <a:noFill/>
                    <a:ln>
                      <a:noFill/>
                    </a:ln>
                  </pic:spPr>
                </pic:pic>
              </a:graphicData>
            </a:graphic>
          </wp:inline>
        </w:drawing>
      </w:r>
      <w:r w:rsidR="00185448" w:rsidRPr="0052789F">
        <w:t xml:space="preserve"> - планируемое количество месяцев аренды i-го транспортного средства.</w:t>
      </w:r>
    </w:p>
    <w:p w:rsidR="00185448" w:rsidRPr="0052789F" w:rsidRDefault="00185448" w:rsidP="0052789F">
      <w:r w:rsidRPr="0052789F">
        <w:t>41. Затраты на оплату разовых услуг пассажирских перевозок при проведении совещания (</w:t>
      </w:r>
      <w:r w:rsidR="002C0AE9">
        <w:rPr>
          <w:noProof/>
        </w:rPr>
        <w:drawing>
          <wp:inline distT="0" distB="0" distL="0" distR="0">
            <wp:extent cx="276225" cy="276225"/>
            <wp:effectExtent l="0" t="0" r="9525" b="9525"/>
            <wp:docPr id="187" name="Рисунок 1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7"/>
                    <pic:cNvPicPr preferRelativeResize="0">
                      <a:picLocks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924050" cy="495300"/>
            <wp:effectExtent l="0" t="0" r="0" b="0"/>
            <wp:docPr id="188" name="Рисунок 1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8"/>
                    <pic:cNvPicPr preferRelativeResize="0">
                      <a:picLocks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1924050"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295275" cy="276225"/>
            <wp:effectExtent l="0" t="0" r="9525" b="9525"/>
            <wp:docPr id="189" name="Рисунок 1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9"/>
                    <pic:cNvPicPr preferRelativeResize="0">
                      <a:picLocks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00185448" w:rsidRPr="0052789F">
        <w:t xml:space="preserve"> - количество i-х разовых услуг пассажирских перевозок;</w:t>
      </w:r>
    </w:p>
    <w:p w:rsidR="00185448" w:rsidRPr="0052789F" w:rsidRDefault="002C0AE9" w:rsidP="0052789F">
      <w:r>
        <w:rPr>
          <w:noProof/>
        </w:rPr>
        <w:drawing>
          <wp:inline distT="0" distB="0" distL="0" distR="0">
            <wp:extent cx="295275" cy="276225"/>
            <wp:effectExtent l="0" t="0" r="9525" b="9525"/>
            <wp:docPr id="190" name="Рисунок 1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0"/>
                    <pic:cNvPicPr preferRelativeResize="0">
                      <a:picLocks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00185448" w:rsidRPr="0052789F">
        <w:t xml:space="preserve"> - среднее количество часов аренды транспортного средства по </w:t>
      </w:r>
      <w:r w:rsidR="00185448" w:rsidRPr="0052789F">
        <w:br/>
        <w:t>i-й разовой услуге;</w:t>
      </w:r>
    </w:p>
    <w:p w:rsidR="00185448" w:rsidRPr="0052789F" w:rsidRDefault="002C0AE9" w:rsidP="0052789F">
      <w:r>
        <w:rPr>
          <w:noProof/>
        </w:rPr>
        <w:drawing>
          <wp:inline distT="0" distB="0" distL="0" distR="0">
            <wp:extent cx="247650" cy="276225"/>
            <wp:effectExtent l="0" t="0" r="0" b="9525"/>
            <wp:docPr id="191" name="Рисунок 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1"/>
                    <pic:cNvPicPr preferRelativeResize="0">
                      <a:picLocks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00185448" w:rsidRPr="0052789F">
        <w:t xml:space="preserve"> - цена 1 часа аренды транспортного средства по i-й разовой услуге.</w:t>
      </w:r>
    </w:p>
    <w:p w:rsidR="00185448" w:rsidRPr="0052789F" w:rsidRDefault="00185448" w:rsidP="0052789F">
      <w:r w:rsidRPr="0052789F">
        <w:t>42. Затраты на оплату проезда работника к месту нахождения учебного заведения и обратно (</w:t>
      </w:r>
      <w:r w:rsidR="002C0AE9">
        <w:rPr>
          <w:noProof/>
        </w:rPr>
        <w:drawing>
          <wp:inline distT="0" distB="0" distL="0" distR="0">
            <wp:extent cx="295275" cy="276225"/>
            <wp:effectExtent l="0" t="0" r="9525" b="9525"/>
            <wp:docPr id="192" name="Рисунок 1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2"/>
                    <pic:cNvPicPr preferRelativeResize="0">
                      <a:picLocks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971675" cy="495300"/>
            <wp:effectExtent l="0" t="0" r="9525" b="0"/>
            <wp:docPr id="193" name="Рисунок 1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3"/>
                    <pic:cNvPicPr preferRelativeResize="0">
                      <a:picLocks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197167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81000" cy="276225"/>
            <wp:effectExtent l="0" t="0" r="0" b="9525"/>
            <wp:docPr id="194" name="Рисунок 1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4"/>
                    <pic:cNvPicPr preferRelativeResize="0">
                      <a:picLocks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381000" cy="276225"/>
                    </a:xfrm>
                    <a:prstGeom prst="rect">
                      <a:avLst/>
                    </a:prstGeom>
                    <a:noFill/>
                    <a:ln>
                      <a:noFill/>
                    </a:ln>
                  </pic:spPr>
                </pic:pic>
              </a:graphicData>
            </a:graphic>
          </wp:inline>
        </w:drawing>
      </w:r>
      <w:r w:rsidR="00185448" w:rsidRPr="0052789F">
        <w:t xml:space="preserve"> - количество работников, имеющих право на компенсацию расходов, по</w:t>
      </w:r>
    </w:p>
    <w:p w:rsidR="00185448" w:rsidRPr="0052789F" w:rsidRDefault="00185448" w:rsidP="0052789F">
      <w:r w:rsidRPr="0052789F">
        <w:t xml:space="preserve"> i-му направлению;</w:t>
      </w:r>
    </w:p>
    <w:p w:rsidR="00185448" w:rsidRPr="0052789F" w:rsidRDefault="002C0AE9" w:rsidP="0052789F">
      <w:r>
        <w:rPr>
          <w:noProof/>
        </w:rPr>
        <w:drawing>
          <wp:inline distT="0" distB="0" distL="0" distR="0">
            <wp:extent cx="333375" cy="276225"/>
            <wp:effectExtent l="0" t="0" r="9525" b="9525"/>
            <wp:docPr id="195" name="Рисунок 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5"/>
                    <pic:cNvPicPr preferRelativeResize="0">
                      <a:picLocks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цена проезда к месту нахождения учебного заведения по </w:t>
      </w:r>
      <w:r w:rsidR="00185448" w:rsidRPr="0052789F">
        <w:br/>
        <w:t>i-му направлению.</w:t>
      </w:r>
    </w:p>
    <w:p w:rsidR="00185448" w:rsidRPr="0052789F" w:rsidRDefault="00185448" w:rsidP="0052789F"/>
    <w:p w:rsidR="00185448" w:rsidRPr="0052789F" w:rsidRDefault="00185448" w:rsidP="0052789F">
      <w:r w:rsidRPr="0052789F">
        <w:t>2.3. Затраты на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w:t>
      </w:r>
    </w:p>
    <w:p w:rsidR="00185448" w:rsidRPr="0052789F" w:rsidRDefault="00185448" w:rsidP="0052789F"/>
    <w:p w:rsidR="00185448" w:rsidRPr="0052789F" w:rsidRDefault="00185448" w:rsidP="0052789F">
      <w:r w:rsidRPr="0052789F">
        <w:lastRenderedPageBreak/>
        <w:t>43. Затраты на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w:t>
      </w:r>
      <w:r w:rsidR="002C0AE9">
        <w:rPr>
          <w:noProof/>
        </w:rPr>
        <w:drawing>
          <wp:inline distT="0" distB="0" distL="0" distR="0">
            <wp:extent cx="247650" cy="276225"/>
            <wp:effectExtent l="0" t="0" r="0" b="9525"/>
            <wp:docPr id="196" name="Рисунок 1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6"/>
                    <pic:cNvPicPr preferRelativeResize="0">
                      <a:picLocks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Pr="0052789F">
        <w:t>), определяются по формуле:</w:t>
      </w:r>
    </w:p>
    <w:p w:rsidR="00185448" w:rsidRPr="0052789F" w:rsidRDefault="00185448" w:rsidP="0052789F">
      <w:r w:rsidRPr="0052789F">
        <w:t>Зкр = Зпроезд + Знаем,</w:t>
      </w:r>
    </w:p>
    <w:p w:rsidR="00185448" w:rsidRPr="0052789F" w:rsidRDefault="00185448" w:rsidP="0052789F">
      <w:r w:rsidRPr="0052789F">
        <w:t>где:</w:t>
      </w:r>
    </w:p>
    <w:p w:rsidR="00185448" w:rsidRPr="0052789F" w:rsidRDefault="00185448" w:rsidP="0052789F">
      <w:r w:rsidRPr="0052789F">
        <w:t>Зпроезд - затраты по договору на проезд к месту командирования и обратно;</w:t>
      </w:r>
    </w:p>
    <w:p w:rsidR="00185448" w:rsidRPr="0052789F" w:rsidRDefault="00185448" w:rsidP="0052789F">
      <w:r w:rsidRPr="0052789F">
        <w:t>Знаем - затраты по договору на наем жилого помещения на период командирования.</w:t>
      </w:r>
    </w:p>
    <w:p w:rsidR="00185448" w:rsidRPr="0052789F" w:rsidRDefault="00185448" w:rsidP="0052789F">
      <w:r w:rsidRPr="0052789F">
        <w:t>44. Затраты по договору на проезд к месту командирования и обратно (</w:t>
      </w:r>
      <w:r w:rsidR="002C0AE9">
        <w:rPr>
          <w:noProof/>
        </w:rPr>
        <w:drawing>
          <wp:inline distT="0" distB="0" distL="0" distR="0">
            <wp:extent cx="438150" cy="276225"/>
            <wp:effectExtent l="0" t="0" r="0" b="9525"/>
            <wp:docPr id="197" name="Рисунок 1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7"/>
                    <pic:cNvPicPr preferRelativeResize="0">
                      <a:picLocks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438150"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2447925" cy="495300"/>
            <wp:effectExtent l="0" t="0" r="9525" b="0"/>
            <wp:docPr id="198" name="Рисунок 1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8"/>
                    <pic:cNvPicPr preferRelativeResize="0">
                      <a:picLocks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244792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542925" cy="276225"/>
            <wp:effectExtent l="0" t="0" r="9525" b="9525"/>
            <wp:docPr id="199" name="Рисунок 1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9"/>
                    <pic:cNvPicPr preferRelativeResize="0">
                      <a:picLocks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542925" cy="276225"/>
                    </a:xfrm>
                    <a:prstGeom prst="rect">
                      <a:avLst/>
                    </a:prstGeom>
                    <a:noFill/>
                    <a:ln>
                      <a:noFill/>
                    </a:ln>
                  </pic:spPr>
                </pic:pic>
              </a:graphicData>
            </a:graphic>
          </wp:inline>
        </w:drawing>
      </w:r>
      <w:r w:rsidR="00185448" w:rsidRPr="0052789F">
        <w:t xml:space="preserve"> - количество командированных работников по i-му направлению командирования с учетом показателей утвержденных планов служебных командировок;</w:t>
      </w:r>
    </w:p>
    <w:p w:rsidR="00185448" w:rsidRPr="0052789F" w:rsidRDefault="002C0AE9" w:rsidP="0052789F">
      <w:r>
        <w:rPr>
          <w:noProof/>
        </w:rPr>
        <w:drawing>
          <wp:inline distT="0" distB="0" distL="0" distR="0">
            <wp:extent cx="495300" cy="276225"/>
            <wp:effectExtent l="0" t="0" r="0" b="9525"/>
            <wp:docPr id="200" name="Рисунок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0"/>
                    <pic:cNvPicPr preferRelativeResize="0">
                      <a:picLocks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495300" cy="276225"/>
                    </a:xfrm>
                    <a:prstGeom prst="rect">
                      <a:avLst/>
                    </a:prstGeom>
                    <a:noFill/>
                    <a:ln>
                      <a:noFill/>
                    </a:ln>
                  </pic:spPr>
                </pic:pic>
              </a:graphicData>
            </a:graphic>
          </wp:inline>
        </w:drawing>
      </w:r>
      <w:r w:rsidR="00185448" w:rsidRPr="0052789F">
        <w:t xml:space="preserve"> - цена проезда по i-му направлению командирования с учетом положений, утвержденных органами местного самоуправления Ленинск-Кузнецкого муниципального округа, порядка и условий командирования лиц, замещающих должности муниципальной службы в Ленинске-Кузнецком муниципальном округе.</w:t>
      </w:r>
    </w:p>
    <w:p w:rsidR="00185448" w:rsidRPr="0052789F" w:rsidRDefault="00185448" w:rsidP="0052789F">
      <w:r w:rsidRPr="0052789F">
        <w:t>45. Затраты по договору на наем жилого помещения на период командирования (Знаем) определяются по формуле:</w:t>
      </w:r>
    </w:p>
    <w:p w:rsidR="00185448" w:rsidRPr="0052789F" w:rsidRDefault="002C0AE9" w:rsidP="0052789F">
      <w:r>
        <w:rPr>
          <w:noProof/>
        </w:rPr>
        <w:drawing>
          <wp:inline distT="0" distB="0" distL="0" distR="0">
            <wp:extent cx="2247900" cy="514350"/>
            <wp:effectExtent l="0" t="0" r="0" b="0"/>
            <wp:docPr id="201" name="Рисунок 201" descr="base_23836_71486_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1" descr="base_23836_71486_127"/>
                    <pic:cNvPicPr preferRelativeResize="0">
                      <a:picLocks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2247900" cy="51435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185448" w:rsidP="0052789F">
      <w:r w:rsidRPr="0052789F">
        <w:t>Qiнаем - количество командированных работников по i-му направлению командирования с учетом показателей утвержденных планов служебных командировок;</w:t>
      </w:r>
    </w:p>
    <w:p w:rsidR="00185448" w:rsidRPr="0052789F" w:rsidRDefault="00185448" w:rsidP="0052789F">
      <w:r w:rsidRPr="0052789F">
        <w:t>Piнаем - цена найма жилого помещения в сутки по i-му направлению командирования с учетом положений, утвержденных органами местного самоуправления Ленинск-Кузнецкого муниципального округа, порядка и условий командирования лиц, замещающих должности муниципальной службы Ленинске-Кузнецком муниципальном округе;</w:t>
      </w:r>
    </w:p>
    <w:p w:rsidR="00185448" w:rsidRPr="0052789F" w:rsidRDefault="00185448" w:rsidP="0052789F">
      <w:r w:rsidRPr="0052789F">
        <w:t>Niнаем - количество суток нахождения в командировке по</w:t>
      </w:r>
      <w:r w:rsidRPr="0052789F">
        <w:br/>
        <w:t>i-му направлению командирования.</w:t>
      </w:r>
    </w:p>
    <w:p w:rsidR="00185448" w:rsidRPr="0052789F" w:rsidRDefault="00185448" w:rsidP="0052789F"/>
    <w:p w:rsidR="00185448" w:rsidRPr="0052789F" w:rsidRDefault="00185448" w:rsidP="0052789F">
      <w:r w:rsidRPr="0052789F">
        <w:t>2.4. Затраты на коммунальные услуги</w:t>
      </w:r>
    </w:p>
    <w:p w:rsidR="00185448" w:rsidRPr="0052789F" w:rsidRDefault="00185448" w:rsidP="0052789F">
      <w:r w:rsidRPr="0052789F">
        <w:t>46. Затраты на коммунальные услуги (</w:t>
      </w:r>
      <w:r w:rsidR="002C0AE9">
        <w:rPr>
          <w:noProof/>
        </w:rPr>
        <w:drawing>
          <wp:inline distT="0" distB="0" distL="0" distR="0">
            <wp:extent cx="333375" cy="276225"/>
            <wp:effectExtent l="0" t="0" r="9525" b="9525"/>
            <wp:docPr id="202" name="Рисунок 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2"/>
                    <pic:cNvPicPr preferRelativeResize="0">
                      <a:picLocks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2886075" cy="276225"/>
            <wp:effectExtent l="0" t="0" r="9525" b="9525"/>
            <wp:docPr id="203" name="Рисунок 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3"/>
                    <pic:cNvPicPr preferRelativeResize="0">
                      <a:picLocks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2886075" cy="27622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209550" cy="276225"/>
            <wp:effectExtent l="0" t="0" r="0" b="9525"/>
            <wp:docPr id="204" name="Рисунок 2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4"/>
                    <pic:cNvPicPr preferRelativeResize="0">
                      <a:picLocks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209550" cy="276225"/>
                    </a:xfrm>
                    <a:prstGeom prst="rect">
                      <a:avLst/>
                    </a:prstGeom>
                    <a:noFill/>
                    <a:ln>
                      <a:noFill/>
                    </a:ln>
                  </pic:spPr>
                </pic:pic>
              </a:graphicData>
            </a:graphic>
          </wp:inline>
        </w:drawing>
      </w:r>
      <w:r w:rsidR="00185448" w:rsidRPr="0052789F">
        <w:t xml:space="preserve"> - затраты на газоснабжение и иные виды топлива;</w:t>
      </w:r>
    </w:p>
    <w:p w:rsidR="00185448" w:rsidRPr="0052789F" w:rsidRDefault="002C0AE9" w:rsidP="0052789F">
      <w:r>
        <w:rPr>
          <w:noProof/>
        </w:rPr>
        <w:drawing>
          <wp:inline distT="0" distB="0" distL="0" distR="0">
            <wp:extent cx="209550" cy="276225"/>
            <wp:effectExtent l="0" t="0" r="0" b="9525"/>
            <wp:docPr id="205" name="Рисунок 2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5"/>
                    <pic:cNvPicPr preferRelativeResize="0">
                      <a:picLocks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209550" cy="276225"/>
                    </a:xfrm>
                    <a:prstGeom prst="rect">
                      <a:avLst/>
                    </a:prstGeom>
                    <a:noFill/>
                    <a:ln>
                      <a:noFill/>
                    </a:ln>
                  </pic:spPr>
                </pic:pic>
              </a:graphicData>
            </a:graphic>
          </wp:inline>
        </w:drawing>
      </w:r>
      <w:r w:rsidR="00185448" w:rsidRPr="0052789F">
        <w:t xml:space="preserve"> - затраты на электроснабжение;</w:t>
      </w:r>
    </w:p>
    <w:p w:rsidR="00185448" w:rsidRPr="0052789F" w:rsidRDefault="002C0AE9" w:rsidP="0052789F">
      <w:r>
        <w:rPr>
          <w:noProof/>
        </w:rPr>
        <w:drawing>
          <wp:inline distT="0" distB="0" distL="0" distR="0">
            <wp:extent cx="247650" cy="276225"/>
            <wp:effectExtent l="0" t="0" r="0" b="9525"/>
            <wp:docPr id="206" name="Рисунок 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6"/>
                    <pic:cNvPicPr preferRelativeResize="0">
                      <a:picLocks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00185448" w:rsidRPr="0052789F">
        <w:t xml:space="preserve"> - затраты на теплоснабжение;</w:t>
      </w:r>
    </w:p>
    <w:p w:rsidR="00185448" w:rsidRPr="0052789F" w:rsidRDefault="002C0AE9" w:rsidP="0052789F">
      <w:r>
        <w:rPr>
          <w:noProof/>
        </w:rPr>
        <w:lastRenderedPageBreak/>
        <w:drawing>
          <wp:inline distT="0" distB="0" distL="0" distR="0">
            <wp:extent cx="209550" cy="276225"/>
            <wp:effectExtent l="0" t="0" r="0" b="9525"/>
            <wp:docPr id="207" name="Рисунок 2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7"/>
                    <pic:cNvPicPr preferRelativeResize="0">
                      <a:picLocks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209550" cy="276225"/>
                    </a:xfrm>
                    <a:prstGeom prst="rect">
                      <a:avLst/>
                    </a:prstGeom>
                    <a:noFill/>
                    <a:ln>
                      <a:noFill/>
                    </a:ln>
                  </pic:spPr>
                </pic:pic>
              </a:graphicData>
            </a:graphic>
          </wp:inline>
        </w:drawing>
      </w:r>
      <w:r w:rsidR="00185448" w:rsidRPr="0052789F">
        <w:t xml:space="preserve"> - затраты на горячее водоснабжение;</w:t>
      </w:r>
    </w:p>
    <w:p w:rsidR="00185448" w:rsidRPr="0052789F" w:rsidRDefault="002C0AE9" w:rsidP="0052789F">
      <w:r>
        <w:rPr>
          <w:noProof/>
        </w:rPr>
        <w:drawing>
          <wp:inline distT="0" distB="0" distL="0" distR="0">
            <wp:extent cx="247650" cy="276225"/>
            <wp:effectExtent l="0" t="0" r="0" b="9525"/>
            <wp:docPr id="208" name="Рисунок 2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8"/>
                    <pic:cNvPicPr preferRelativeResize="0">
                      <a:picLocks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00185448" w:rsidRPr="0052789F">
        <w:t xml:space="preserve"> - затраты на холодное водоснабжение и водоотведение;</w:t>
      </w:r>
    </w:p>
    <w:p w:rsidR="00185448" w:rsidRPr="0052789F" w:rsidRDefault="002C0AE9" w:rsidP="0052789F">
      <w:r>
        <w:rPr>
          <w:noProof/>
        </w:rPr>
        <w:drawing>
          <wp:inline distT="0" distB="0" distL="0" distR="0">
            <wp:extent cx="352425" cy="276225"/>
            <wp:effectExtent l="0" t="0" r="9525" b="9525"/>
            <wp:docPr id="209" name="Рисунок 2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9"/>
                    <pic:cNvPicPr preferRelativeResize="0">
                      <a:picLocks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затраты на оплату услуг лиц, привлекаемых на основании гражданско-правовых договоров (далее - внештатный сотрудник).</w:t>
      </w:r>
    </w:p>
    <w:p w:rsidR="00185448" w:rsidRPr="0052789F" w:rsidRDefault="00185448" w:rsidP="0052789F">
      <w:r w:rsidRPr="0052789F">
        <w:t>47. Затраты на газоснабжение и иные виды топлива (</w:t>
      </w:r>
      <w:r w:rsidR="002C0AE9">
        <w:rPr>
          <w:noProof/>
        </w:rPr>
        <w:drawing>
          <wp:inline distT="0" distB="0" distL="0" distR="0">
            <wp:extent cx="209550" cy="276225"/>
            <wp:effectExtent l="0" t="0" r="0" b="9525"/>
            <wp:docPr id="210" name="Рисунок 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0"/>
                    <pic:cNvPicPr preferRelativeResize="0">
                      <a:picLocks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209550"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2009775" cy="495300"/>
            <wp:effectExtent l="0" t="0" r="9525" b="0"/>
            <wp:docPr id="211" name="Рисунок 2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1"/>
                    <pic:cNvPicPr preferRelativeResize="0">
                      <a:picLocks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200977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33375" cy="276225"/>
            <wp:effectExtent l="0" t="0" r="9525" b="9525"/>
            <wp:docPr id="212" name="Рисунок 2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2"/>
                    <pic:cNvPicPr preferRelativeResize="0">
                      <a:picLocks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расчетная потребность в i-м виде топлива (газе и ином виде топлива);</w:t>
      </w:r>
    </w:p>
    <w:p w:rsidR="00185448" w:rsidRPr="0052789F" w:rsidRDefault="002C0AE9" w:rsidP="0052789F">
      <w:r>
        <w:rPr>
          <w:noProof/>
        </w:rPr>
        <w:drawing>
          <wp:inline distT="0" distB="0" distL="0" distR="0">
            <wp:extent cx="333375" cy="276225"/>
            <wp:effectExtent l="0" t="0" r="9525" b="9525"/>
            <wp:docPr id="213" name="Рисунок 2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3"/>
                    <pic:cNvPicPr preferRelativeResize="0">
                      <a:picLocks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тариф на i-й вид топлива, утвержденный в установленном порядке органом государственного регулирования тарифов (далее - регулируемый тариф) (если тарифы на соответствующий вид топлива подлежат государственному регулированию);</w:t>
      </w:r>
    </w:p>
    <w:p w:rsidR="00185448" w:rsidRPr="0052789F" w:rsidRDefault="002C0AE9" w:rsidP="0052789F">
      <w:r>
        <w:rPr>
          <w:noProof/>
        </w:rPr>
        <w:drawing>
          <wp:inline distT="0" distB="0" distL="0" distR="0">
            <wp:extent cx="295275" cy="276225"/>
            <wp:effectExtent l="0" t="0" r="9525" b="9525"/>
            <wp:docPr id="214" name="Рисунок 2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4"/>
                    <pic:cNvPicPr preferRelativeResize="0">
                      <a:picLocks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00185448" w:rsidRPr="0052789F">
        <w:t xml:space="preserve"> - поправочный коэффициент, учитывающий затраты на транспортировку </w:t>
      </w:r>
    </w:p>
    <w:p w:rsidR="00185448" w:rsidRPr="0052789F" w:rsidRDefault="00185448" w:rsidP="0052789F">
      <w:r w:rsidRPr="0052789F">
        <w:t>i-го вида топлива.</w:t>
      </w:r>
    </w:p>
    <w:p w:rsidR="00185448" w:rsidRPr="0052789F" w:rsidRDefault="00185448" w:rsidP="0052789F">
      <w:r w:rsidRPr="0052789F">
        <w:t>48. Затраты на электроснабжение (</w:t>
      </w:r>
      <w:r w:rsidR="002C0AE9">
        <w:rPr>
          <w:noProof/>
        </w:rPr>
        <w:drawing>
          <wp:inline distT="0" distB="0" distL="0" distR="0">
            <wp:extent cx="209550" cy="276225"/>
            <wp:effectExtent l="0" t="0" r="0" b="9525"/>
            <wp:docPr id="215" name="Рисунок 2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5"/>
                    <pic:cNvPicPr preferRelativeResize="0">
                      <a:picLocks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209550"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447800" cy="495300"/>
            <wp:effectExtent l="0" t="0" r="0" b="0"/>
            <wp:docPr id="216" name="Рисунок 2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6"/>
                    <pic:cNvPicPr preferRelativeResize="0">
                      <a:picLocks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1447800"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33375" cy="276225"/>
            <wp:effectExtent l="0" t="0" r="9525" b="9525"/>
            <wp:docPr id="217" name="Рисунок 2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7"/>
                    <pic:cNvPicPr preferRelativeResize="0">
                      <a:picLocks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i-й регулируемый тариф на электроэнергию (в рамках применяемого одноставочного, дифференцированного по зонам суток или двуставочного тарифа);</w:t>
      </w:r>
    </w:p>
    <w:p w:rsidR="00185448" w:rsidRPr="0052789F" w:rsidRDefault="002C0AE9" w:rsidP="0052789F">
      <w:r>
        <w:rPr>
          <w:noProof/>
        </w:rPr>
        <w:drawing>
          <wp:inline distT="0" distB="0" distL="0" distR="0">
            <wp:extent cx="333375" cy="276225"/>
            <wp:effectExtent l="0" t="0" r="9525" b="9525"/>
            <wp:docPr id="218" name="Рисунок 2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8"/>
                    <pic:cNvPicPr preferRelativeResize="0">
                      <a:picLocks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расчетная потребность электроэнергии в год по i-му тарифу (цене) на электроэнергию (в рамках применяемого одноставочного, дифференцированного по зонам суток или двуставочного тарифа).</w:t>
      </w:r>
    </w:p>
    <w:p w:rsidR="00185448" w:rsidRPr="0052789F" w:rsidRDefault="00185448" w:rsidP="0052789F">
      <w:r w:rsidRPr="0052789F">
        <w:t>49. Затраты на теплоснабжение (</w:t>
      </w:r>
      <w:r w:rsidR="002C0AE9">
        <w:rPr>
          <w:noProof/>
        </w:rPr>
        <w:drawing>
          <wp:inline distT="0" distB="0" distL="0" distR="0">
            <wp:extent cx="247650" cy="276225"/>
            <wp:effectExtent l="0" t="0" r="0" b="9525"/>
            <wp:docPr id="219" name="Рисунок 2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9"/>
                    <pic:cNvPicPr preferRelativeResize="0">
                      <a:picLocks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295400" cy="276225"/>
            <wp:effectExtent l="0" t="0" r="0" b="9525"/>
            <wp:docPr id="220" name="Рисунок 2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0"/>
                    <pic:cNvPicPr preferRelativeResize="0">
                      <a:picLocks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1295400" cy="27622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419100" cy="276225"/>
            <wp:effectExtent l="0" t="0" r="0" b="9525"/>
            <wp:docPr id="221" name="Рисунок 2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1"/>
                    <pic:cNvPicPr preferRelativeResize="0">
                      <a:picLocks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419100" cy="276225"/>
                    </a:xfrm>
                    <a:prstGeom prst="rect">
                      <a:avLst/>
                    </a:prstGeom>
                    <a:noFill/>
                    <a:ln>
                      <a:noFill/>
                    </a:ln>
                  </pic:spPr>
                </pic:pic>
              </a:graphicData>
            </a:graphic>
          </wp:inline>
        </w:drawing>
      </w:r>
      <w:r w:rsidR="00185448" w:rsidRPr="0052789F">
        <w:t xml:space="preserve"> - расчетная потребность в теплоэнергии на отопление зданий, помещений и сооружений;</w:t>
      </w:r>
    </w:p>
    <w:p w:rsidR="00185448" w:rsidRPr="0052789F" w:rsidRDefault="002C0AE9" w:rsidP="0052789F">
      <w:r>
        <w:rPr>
          <w:noProof/>
        </w:rPr>
        <w:drawing>
          <wp:inline distT="0" distB="0" distL="0" distR="0">
            <wp:extent cx="276225" cy="276225"/>
            <wp:effectExtent l="0" t="0" r="9525" b="9525"/>
            <wp:docPr id="222" name="Рисунок 2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2"/>
                    <pic:cNvPicPr preferRelativeResize="0">
                      <a:picLocks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185448" w:rsidRPr="0052789F">
        <w:t xml:space="preserve"> - регулируемый тариф на теплоснабжение.</w:t>
      </w:r>
    </w:p>
    <w:p w:rsidR="00185448" w:rsidRPr="0052789F" w:rsidRDefault="00185448" w:rsidP="0052789F">
      <w:r w:rsidRPr="0052789F">
        <w:t>50. Затраты на горячее водоснабжение (</w:t>
      </w:r>
      <w:r w:rsidR="002C0AE9">
        <w:rPr>
          <w:noProof/>
        </w:rPr>
        <w:drawing>
          <wp:inline distT="0" distB="0" distL="0" distR="0">
            <wp:extent cx="209550" cy="276225"/>
            <wp:effectExtent l="0" t="0" r="0" b="9525"/>
            <wp:docPr id="223" name="Рисунок 2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3"/>
                    <pic:cNvPicPr preferRelativeResize="0">
                      <a:picLocks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209550"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171575" cy="276225"/>
            <wp:effectExtent l="0" t="0" r="9525" b="9525"/>
            <wp:docPr id="224" name="Рисунок 2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4"/>
                    <pic:cNvPicPr preferRelativeResize="0">
                      <a:picLocks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1171575" cy="27622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276225" cy="276225"/>
            <wp:effectExtent l="0" t="0" r="9525" b="9525"/>
            <wp:docPr id="225" name="Рисунок 2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5"/>
                    <pic:cNvPicPr preferRelativeResize="0">
                      <a:picLocks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185448" w:rsidRPr="0052789F">
        <w:t xml:space="preserve"> - расчетная потребность в горячей воде;</w:t>
      </w:r>
    </w:p>
    <w:p w:rsidR="00185448" w:rsidRPr="0052789F" w:rsidRDefault="002C0AE9" w:rsidP="0052789F">
      <w:r>
        <w:rPr>
          <w:noProof/>
        </w:rPr>
        <w:drawing>
          <wp:inline distT="0" distB="0" distL="0" distR="0">
            <wp:extent cx="276225" cy="276225"/>
            <wp:effectExtent l="0" t="0" r="9525" b="9525"/>
            <wp:docPr id="226" name="Рисунок 2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6"/>
                    <pic:cNvPicPr preferRelativeResize="0">
                      <a:picLocks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185448" w:rsidRPr="0052789F">
        <w:t xml:space="preserve"> - регулируемый тариф на горячее водоснабжение.</w:t>
      </w:r>
    </w:p>
    <w:p w:rsidR="00185448" w:rsidRPr="0052789F" w:rsidRDefault="00185448" w:rsidP="0052789F">
      <w:r w:rsidRPr="0052789F">
        <w:lastRenderedPageBreak/>
        <w:t>51. Затраты на холодное водоснабжение и водоотведение (</w:t>
      </w:r>
      <w:r w:rsidR="002C0AE9">
        <w:rPr>
          <w:noProof/>
        </w:rPr>
        <w:drawing>
          <wp:inline distT="0" distB="0" distL="0" distR="0">
            <wp:extent cx="247650" cy="276225"/>
            <wp:effectExtent l="0" t="0" r="0" b="9525"/>
            <wp:docPr id="227" name="Рисунок 2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7"/>
                    <pic:cNvPicPr preferRelativeResize="0">
                      <a:picLocks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2162175" cy="276225"/>
            <wp:effectExtent l="0" t="0" r="9525" b="9525"/>
            <wp:docPr id="228" name="Рисунок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8"/>
                    <pic:cNvPicPr preferRelativeResize="0">
                      <a:picLocks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2162175" cy="27622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295275" cy="276225"/>
            <wp:effectExtent l="0" t="0" r="9525" b="9525"/>
            <wp:docPr id="229" name="Рисунок 2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9"/>
                    <pic:cNvPicPr preferRelativeResize="0">
                      <a:picLocks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00185448" w:rsidRPr="0052789F">
        <w:t xml:space="preserve"> - расчетная потребность в холодном водоснабжении;</w:t>
      </w:r>
    </w:p>
    <w:p w:rsidR="00185448" w:rsidRPr="0052789F" w:rsidRDefault="002C0AE9" w:rsidP="0052789F">
      <w:r>
        <w:rPr>
          <w:noProof/>
        </w:rPr>
        <w:drawing>
          <wp:inline distT="0" distB="0" distL="0" distR="0">
            <wp:extent cx="276225" cy="276225"/>
            <wp:effectExtent l="0" t="0" r="9525" b="9525"/>
            <wp:docPr id="230" name="Рисунок 2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0"/>
                    <pic:cNvPicPr preferRelativeResize="0">
                      <a:picLocks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185448" w:rsidRPr="0052789F">
        <w:t xml:space="preserve"> - регулируемый тариф на холодное водоснабжение;</w:t>
      </w:r>
    </w:p>
    <w:p w:rsidR="00185448" w:rsidRPr="0052789F" w:rsidRDefault="002C0AE9" w:rsidP="0052789F">
      <w:r>
        <w:rPr>
          <w:noProof/>
        </w:rPr>
        <w:drawing>
          <wp:inline distT="0" distB="0" distL="0" distR="0">
            <wp:extent cx="295275" cy="276225"/>
            <wp:effectExtent l="0" t="0" r="9525" b="9525"/>
            <wp:docPr id="231" name="Рисунок 2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1"/>
                    <pic:cNvPicPr preferRelativeResize="0">
                      <a:picLocks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00185448" w:rsidRPr="0052789F">
        <w:t xml:space="preserve"> - расчетная потребность в водоотведении;</w:t>
      </w:r>
    </w:p>
    <w:p w:rsidR="00185448" w:rsidRPr="0052789F" w:rsidRDefault="002C0AE9" w:rsidP="0052789F">
      <w:r>
        <w:rPr>
          <w:noProof/>
        </w:rPr>
        <w:drawing>
          <wp:inline distT="0" distB="0" distL="0" distR="0">
            <wp:extent cx="276225" cy="276225"/>
            <wp:effectExtent l="0" t="0" r="9525" b="9525"/>
            <wp:docPr id="232" name="Рисунок 2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2"/>
                    <pic:cNvPicPr preferRelativeResize="0">
                      <a:picLocks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185448" w:rsidRPr="0052789F">
        <w:t xml:space="preserve"> - регулируемый тариф на водоотведение.</w:t>
      </w:r>
    </w:p>
    <w:p w:rsidR="00185448" w:rsidRPr="0052789F" w:rsidRDefault="00185448" w:rsidP="0052789F">
      <w:r w:rsidRPr="0052789F">
        <w:t>52. Затраты на оплату услуг внештатных сотрудников (</w:t>
      </w:r>
      <w:r w:rsidR="002C0AE9">
        <w:rPr>
          <w:noProof/>
        </w:rPr>
        <w:drawing>
          <wp:inline distT="0" distB="0" distL="0" distR="0">
            <wp:extent cx="352425" cy="276225"/>
            <wp:effectExtent l="0" t="0" r="9525" b="9525"/>
            <wp:docPr id="233" name="Рисунок 2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3"/>
                    <pic:cNvPicPr preferRelativeResize="0">
                      <a:picLocks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2905125" cy="495300"/>
            <wp:effectExtent l="0" t="0" r="0" b="0"/>
            <wp:docPr id="234" name="Рисунок 2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4"/>
                    <pic:cNvPicPr preferRelativeResize="0">
                      <a:picLocks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290512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495300" cy="276225"/>
            <wp:effectExtent l="0" t="0" r="0" b="9525"/>
            <wp:docPr id="235" name="Рисунок 2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5"/>
                    <pic:cNvPicPr preferRelativeResize="0">
                      <a:picLocks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495300" cy="276225"/>
                    </a:xfrm>
                    <a:prstGeom prst="rect">
                      <a:avLst/>
                    </a:prstGeom>
                    <a:noFill/>
                    <a:ln>
                      <a:noFill/>
                    </a:ln>
                  </pic:spPr>
                </pic:pic>
              </a:graphicData>
            </a:graphic>
          </wp:inline>
        </w:drawing>
      </w:r>
      <w:r w:rsidR="00185448" w:rsidRPr="0052789F">
        <w:t xml:space="preserve"> - планируемое количество месяцев работы внештатного сотрудника по i-й должности;</w:t>
      </w:r>
    </w:p>
    <w:p w:rsidR="00185448" w:rsidRPr="0052789F" w:rsidRDefault="00185448" w:rsidP="0052789F"/>
    <w:p w:rsidR="00185448" w:rsidRPr="0052789F" w:rsidRDefault="002C0AE9" w:rsidP="0052789F">
      <w:r>
        <w:rPr>
          <w:noProof/>
        </w:rPr>
        <w:drawing>
          <wp:inline distT="0" distB="0" distL="0" distR="0">
            <wp:extent cx="419100" cy="276225"/>
            <wp:effectExtent l="0" t="0" r="0" b="9525"/>
            <wp:docPr id="236" name="Рисунок 2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6"/>
                    <pic:cNvPicPr preferRelativeResize="0">
                      <a:picLocks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419100" cy="276225"/>
                    </a:xfrm>
                    <a:prstGeom prst="rect">
                      <a:avLst/>
                    </a:prstGeom>
                    <a:noFill/>
                    <a:ln>
                      <a:noFill/>
                    </a:ln>
                  </pic:spPr>
                </pic:pic>
              </a:graphicData>
            </a:graphic>
          </wp:inline>
        </w:drawing>
      </w:r>
      <w:r w:rsidR="00185448" w:rsidRPr="0052789F">
        <w:t xml:space="preserve"> - стоимость 1 месяца работы внештатного сотрудника по </w:t>
      </w:r>
      <w:r w:rsidR="00185448" w:rsidRPr="0052789F">
        <w:br/>
        <w:t>i-й должности;</w:t>
      </w:r>
    </w:p>
    <w:p w:rsidR="00185448" w:rsidRPr="0052789F" w:rsidRDefault="002C0AE9" w:rsidP="0052789F">
      <w:r>
        <w:rPr>
          <w:noProof/>
        </w:rPr>
        <w:drawing>
          <wp:inline distT="0" distB="0" distL="0" distR="0">
            <wp:extent cx="352425" cy="276225"/>
            <wp:effectExtent l="0" t="0" r="9525" b="9525"/>
            <wp:docPr id="237" name="Рисунок 2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7"/>
                    <pic:cNvPicPr preferRelativeResize="0">
                      <a:picLocks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процентная ставка страховых взносов в государственные внебюджетные фонды.</w:t>
      </w:r>
    </w:p>
    <w:p w:rsidR="00185448" w:rsidRPr="0052789F" w:rsidRDefault="00185448" w:rsidP="0052789F">
      <w:r w:rsidRPr="0052789F">
        <w:t>Расчет затрат на оплату услуг внештатных сотрудников может быть произведен при условии отсутствия должности (профессии рабочего) внештатного сотрудника в штатном расписании.</w:t>
      </w:r>
    </w:p>
    <w:p w:rsidR="00185448" w:rsidRPr="0052789F" w:rsidRDefault="00185448" w:rsidP="0052789F">
      <w:r w:rsidRPr="0052789F">
        <w:t>К указанным затратам относятся затраты по договорам гражданско-правового характера, предметом которых является оказание физическим лицом коммунальных услуг (договорам гражданско-правового характера, заключенным с кочегарами, сезонными истопниками и др.).</w:t>
      </w:r>
    </w:p>
    <w:p w:rsidR="00185448" w:rsidRPr="0052789F" w:rsidRDefault="00185448" w:rsidP="0052789F"/>
    <w:p w:rsidR="00185448" w:rsidRPr="0052789F" w:rsidRDefault="00185448" w:rsidP="0052789F">
      <w:r w:rsidRPr="0052789F">
        <w:t>2.5. Затраты на аренду помещений и оборудования</w:t>
      </w:r>
    </w:p>
    <w:p w:rsidR="00185448" w:rsidRPr="0052789F" w:rsidRDefault="00185448" w:rsidP="0052789F">
      <w:r w:rsidRPr="0052789F">
        <w:t>53. Затраты на аренду помещений (</w:t>
      </w:r>
      <w:r w:rsidR="002C0AE9">
        <w:rPr>
          <w:noProof/>
        </w:rPr>
        <w:drawing>
          <wp:inline distT="0" distB="0" distL="0" distR="0">
            <wp:extent cx="247650" cy="276225"/>
            <wp:effectExtent l="0" t="0" r="0" b="9525"/>
            <wp:docPr id="238" name="Рисунок 2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pic:cNvPicPr preferRelativeResize="0">
                      <a:picLocks noChangeArrowheads="1"/>
                    </pic:cNvPicPr>
                  </pic:nvPicPr>
                  <pic:blipFill>
                    <a:blip r:embed="rId244"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2390775" cy="495300"/>
            <wp:effectExtent l="0" t="0" r="0" b="0"/>
            <wp:docPr id="239" name="Рисунок 2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pic:cNvPicPr preferRelativeResize="0">
                      <a:picLocks noChangeArrowheads="1"/>
                    </pic:cNvPicPr>
                  </pic:nvPicPr>
                  <pic:blipFill>
                    <a:blip r:embed="rId245" cstate="print">
                      <a:extLst>
                        <a:ext uri="{28A0092B-C50C-407E-A947-70E740481C1C}">
                          <a14:useLocalDpi xmlns:a14="http://schemas.microsoft.com/office/drawing/2010/main" val="0"/>
                        </a:ext>
                      </a:extLst>
                    </a:blip>
                    <a:srcRect/>
                    <a:stretch>
                      <a:fillRect/>
                    </a:stretch>
                  </pic:blipFill>
                  <pic:spPr bwMode="auto">
                    <a:xfrm>
                      <a:off x="0" y="0"/>
                      <a:ext cx="239077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33375" cy="276225"/>
            <wp:effectExtent l="0" t="0" r="9525" b="9525"/>
            <wp:docPr id="240" name="Рисунок 2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0"/>
                    <pic:cNvPicPr preferRelativeResize="0">
                      <a:picLocks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численность работников, размещаемых на i-й арендуемой площади;</w:t>
      </w:r>
    </w:p>
    <w:p w:rsidR="00185448" w:rsidRPr="0052789F" w:rsidRDefault="00185448" w:rsidP="0052789F">
      <w:r w:rsidRPr="0052789F">
        <w:t>S - площадь, установленная в соответствии с порядком, утвержденном администрацией Ленинск-Кузнецкого муниципального округа;</w:t>
      </w:r>
    </w:p>
    <w:p w:rsidR="00185448" w:rsidRPr="0052789F" w:rsidRDefault="002C0AE9" w:rsidP="0052789F">
      <w:r>
        <w:rPr>
          <w:noProof/>
        </w:rPr>
        <w:drawing>
          <wp:inline distT="0" distB="0" distL="0" distR="0">
            <wp:extent cx="295275" cy="276225"/>
            <wp:effectExtent l="0" t="0" r="9525" b="9525"/>
            <wp:docPr id="241" name="Рисунок 2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1"/>
                    <pic:cNvPicPr preferRelativeResize="0">
                      <a:picLocks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00185448" w:rsidRPr="0052789F">
        <w:t xml:space="preserve"> - цена ежемесячной аренды за </w:t>
      </w:r>
      <w:smartTag w:uri="urn:schemas-microsoft-com:office:smarttags" w:element="metricconverter">
        <w:smartTagPr>
          <w:attr w:name="ProductID" w:val="1 кв. метр"/>
        </w:smartTagPr>
        <w:r w:rsidR="00185448" w:rsidRPr="0052789F">
          <w:t>1 кв. метр</w:t>
        </w:r>
      </w:smartTag>
      <w:r w:rsidR="00185448" w:rsidRPr="0052789F">
        <w:t xml:space="preserve"> i-й арендуемой площади;</w:t>
      </w:r>
    </w:p>
    <w:p w:rsidR="00185448" w:rsidRPr="0052789F" w:rsidRDefault="002C0AE9" w:rsidP="0052789F">
      <w:r>
        <w:rPr>
          <w:noProof/>
        </w:rPr>
        <w:drawing>
          <wp:inline distT="0" distB="0" distL="0" distR="0">
            <wp:extent cx="352425" cy="276225"/>
            <wp:effectExtent l="0" t="0" r="9525" b="9525"/>
            <wp:docPr id="242" name="Рисунок 2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2"/>
                    <pic:cNvPicPr preferRelativeResize="0">
                      <a:picLocks noChangeArrowheads="1"/>
                    </pic:cNvPicPr>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планируемое количество месяцев аренды i-й арендуемой площади.</w:t>
      </w:r>
    </w:p>
    <w:p w:rsidR="00185448" w:rsidRPr="0052789F" w:rsidRDefault="00185448" w:rsidP="0052789F">
      <w:r w:rsidRPr="0052789F">
        <w:lastRenderedPageBreak/>
        <w:t>54. Затраты на аренду помещения (зала) для проведения совещания (Закз) (за исключением помещений, арендуемых в соответствии с пунктом 53 настоящей методики) определяются по формуле:</w:t>
      </w:r>
    </w:p>
    <w:p w:rsidR="00185448" w:rsidRPr="0052789F" w:rsidRDefault="002C0AE9" w:rsidP="0052789F">
      <w:r>
        <w:rPr>
          <w:noProof/>
        </w:rPr>
        <w:drawing>
          <wp:inline distT="0" distB="0" distL="0" distR="0">
            <wp:extent cx="1590675" cy="495300"/>
            <wp:effectExtent l="0" t="0" r="9525" b="0"/>
            <wp:docPr id="243" name="Рисунок 2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3"/>
                    <pic:cNvPicPr preferRelativeResize="0">
                      <a:picLocks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159067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52425" cy="276225"/>
            <wp:effectExtent l="0" t="0" r="9525" b="9525"/>
            <wp:docPr id="244" name="Рисунок 2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4"/>
                    <pic:cNvPicPr preferRelativeResize="0">
                      <a:picLocks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планируемое количество суток аренды i-го помещения (зала);</w:t>
      </w:r>
    </w:p>
    <w:p w:rsidR="00185448" w:rsidRPr="0052789F" w:rsidRDefault="002C0AE9" w:rsidP="0052789F">
      <w:r>
        <w:rPr>
          <w:noProof/>
        </w:rPr>
        <w:drawing>
          <wp:inline distT="0" distB="0" distL="0" distR="0">
            <wp:extent cx="333375" cy="276225"/>
            <wp:effectExtent l="0" t="0" r="9525" b="9525"/>
            <wp:docPr id="245" name="Рисунок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5"/>
                    <pic:cNvPicPr preferRelativeResize="0">
                      <a:picLocks noChangeArrowheads="1"/>
                    </pic:cNvPicPr>
                  </pic:nvPicPr>
                  <pic:blipFill>
                    <a:blip r:embed="rId251"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цена аренды i-го помещения (зала) в сутки.</w:t>
      </w:r>
    </w:p>
    <w:p w:rsidR="00185448" w:rsidRPr="0052789F" w:rsidRDefault="00185448" w:rsidP="0052789F">
      <w:r w:rsidRPr="0052789F">
        <w:t>55. Затраты на аренду оборудования для проведения совещания (</w:t>
      </w:r>
      <w:r w:rsidR="002C0AE9">
        <w:rPr>
          <w:noProof/>
        </w:rPr>
        <w:drawing>
          <wp:inline distT="0" distB="0" distL="0" distR="0">
            <wp:extent cx="295275" cy="276225"/>
            <wp:effectExtent l="0" t="0" r="9525" b="9525"/>
            <wp:docPr id="246" name="Рисунок 2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6"/>
                    <pic:cNvPicPr preferRelativeResize="0">
                      <a:picLocks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2600325" cy="495300"/>
            <wp:effectExtent l="0" t="0" r="9525" b="0"/>
            <wp:docPr id="247" name="Рисунок 2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7"/>
                    <pic:cNvPicPr preferRelativeResize="0">
                      <a:picLocks noChangeArrowheads="1"/>
                    </pic:cNvPicPr>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260032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33375" cy="276225"/>
            <wp:effectExtent l="0" t="0" r="9525" b="9525"/>
            <wp:docPr id="248" name="Рисунок 2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8"/>
                    <pic:cNvPicPr preferRelativeResize="0">
                      <a:picLocks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количество арендуемого i-го оборудования;</w:t>
      </w:r>
    </w:p>
    <w:p w:rsidR="00185448" w:rsidRPr="0052789F" w:rsidRDefault="002C0AE9" w:rsidP="0052789F">
      <w:r>
        <w:rPr>
          <w:noProof/>
        </w:rPr>
        <w:drawing>
          <wp:inline distT="0" distB="0" distL="0" distR="0">
            <wp:extent cx="352425" cy="276225"/>
            <wp:effectExtent l="0" t="0" r="9525" b="9525"/>
            <wp:docPr id="249" name="Рисунок 2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9"/>
                    <pic:cNvPicPr preferRelativeResize="0">
                      <a:picLocks noChangeArrowheads="1"/>
                    </pic:cNvPicPr>
                  </pic:nvPicPr>
                  <pic:blipFill>
                    <a:blip r:embed="rId255"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количество дней аренды i-го оборудования;</w:t>
      </w:r>
    </w:p>
    <w:p w:rsidR="00185448" w:rsidRPr="0052789F" w:rsidRDefault="002C0AE9" w:rsidP="0052789F">
      <w:r>
        <w:rPr>
          <w:noProof/>
        </w:rPr>
        <w:drawing>
          <wp:inline distT="0" distB="0" distL="0" distR="0">
            <wp:extent cx="295275" cy="276225"/>
            <wp:effectExtent l="0" t="0" r="9525" b="9525"/>
            <wp:docPr id="250" name="Рисунок 2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0"/>
                    <pic:cNvPicPr preferRelativeResize="0">
                      <a:picLocks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00185448" w:rsidRPr="0052789F">
        <w:t xml:space="preserve"> - количество часов аренды в день i-го оборудования;</w:t>
      </w:r>
    </w:p>
    <w:p w:rsidR="00185448" w:rsidRPr="0052789F" w:rsidRDefault="002C0AE9" w:rsidP="0052789F">
      <w:r>
        <w:rPr>
          <w:noProof/>
        </w:rPr>
        <w:drawing>
          <wp:inline distT="0" distB="0" distL="0" distR="0">
            <wp:extent cx="276225" cy="276225"/>
            <wp:effectExtent l="0" t="0" r="9525" b="9525"/>
            <wp:docPr id="251" name="Рисунок 2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1"/>
                    <pic:cNvPicPr preferRelativeResize="0">
                      <a:picLocks noChangeArrowheads="1"/>
                    </pic:cNvPicPr>
                  </pic:nvPicPr>
                  <pic:blipFill>
                    <a:blip r:embed="rId257"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185448" w:rsidRPr="0052789F">
        <w:t xml:space="preserve"> - цена 1 часа аренды i-го оборудования.</w:t>
      </w:r>
    </w:p>
    <w:p w:rsidR="00185448" w:rsidRPr="0052789F" w:rsidRDefault="00185448" w:rsidP="0052789F">
      <w:r w:rsidRPr="0052789F">
        <w:t>55.1. Затраты на оплату услуг по предоставлению мультимедийного оборудования для обеспечения деятельности главных распорядителей бюджетных средств (Змлоб) определяются по формуле:</w:t>
      </w:r>
    </w:p>
    <w:p w:rsidR="00185448" w:rsidRPr="0052789F" w:rsidRDefault="002C0AE9" w:rsidP="0052789F">
      <w:r>
        <w:rPr>
          <w:noProof/>
        </w:rPr>
        <w:drawing>
          <wp:anchor distT="0" distB="0" distL="114300" distR="114300" simplePos="0" relativeHeight="251657728" behindDoc="0" locked="0" layoutInCell="1" allowOverlap="1">
            <wp:simplePos x="0" y="0"/>
            <wp:positionH relativeFrom="column">
              <wp:posOffset>1924050</wp:posOffset>
            </wp:positionH>
            <wp:positionV relativeFrom="paragraph">
              <wp:posOffset>4445</wp:posOffset>
            </wp:positionV>
            <wp:extent cx="2425065" cy="516890"/>
            <wp:effectExtent l="0" t="0" r="0" b="0"/>
            <wp:wrapSquare wrapText="right"/>
            <wp:docPr id="44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2425065" cy="516890"/>
                    </a:xfrm>
                    <a:prstGeom prst="rect">
                      <a:avLst/>
                    </a:prstGeom>
                    <a:noFill/>
                  </pic:spPr>
                </pic:pic>
              </a:graphicData>
            </a:graphic>
            <wp14:sizeRelH relativeFrom="page">
              <wp14:pctWidth>0</wp14:pctWidth>
            </wp14:sizeRelH>
            <wp14:sizeRelV relativeFrom="page">
              <wp14:pctHeight>0</wp14:pctHeight>
            </wp14:sizeRelV>
          </wp:anchor>
        </w:drawing>
      </w:r>
    </w:p>
    <w:p w:rsidR="00185448" w:rsidRPr="0052789F" w:rsidRDefault="00185448" w:rsidP="0052789F"/>
    <w:p w:rsidR="00185448" w:rsidRPr="0052789F" w:rsidRDefault="00185448" w:rsidP="0052789F"/>
    <w:p w:rsidR="00185448" w:rsidRPr="0052789F" w:rsidRDefault="00185448" w:rsidP="0052789F">
      <w:r w:rsidRPr="0052789F">
        <w:t>где:</w:t>
      </w:r>
    </w:p>
    <w:p w:rsidR="00185448" w:rsidRPr="0052789F" w:rsidRDefault="00185448" w:rsidP="0052789F">
      <w:r w:rsidRPr="0052789F">
        <w:t>Qi млоб - количество i-х комплектов мультимедийного оборудования в соответствии с нормативами;</w:t>
      </w:r>
    </w:p>
    <w:p w:rsidR="00185448" w:rsidRPr="0052789F" w:rsidRDefault="00185448" w:rsidP="0052789F">
      <w:r w:rsidRPr="0052789F">
        <w:t>Pi млоб - цена услуги по предоставлению одного i-го комплекта мультимедийного оборудования в месяц в соответствии с нормативами;</w:t>
      </w:r>
    </w:p>
    <w:p w:rsidR="00185448" w:rsidRPr="0052789F" w:rsidRDefault="00185448" w:rsidP="0052789F">
      <w:r w:rsidRPr="0052789F">
        <w:t>Ni млоб - планируемое количество месяцев пользования i-м комплектом мультимедийного оборудования.</w:t>
      </w:r>
    </w:p>
    <w:p w:rsidR="00185448" w:rsidRPr="0052789F" w:rsidRDefault="00185448" w:rsidP="0052789F"/>
    <w:p w:rsidR="00185448" w:rsidRPr="0052789F" w:rsidRDefault="00185448" w:rsidP="0052789F">
      <w:r w:rsidRPr="0052789F">
        <w:t>2.6. Затраты на содержание имущества, не отнесенные к затратам на содержание имущества в рамках затрат на информационно-коммуникационные технологии</w:t>
      </w:r>
    </w:p>
    <w:p w:rsidR="00185448" w:rsidRPr="0052789F" w:rsidRDefault="00185448" w:rsidP="0052789F"/>
    <w:p w:rsidR="00185448" w:rsidRPr="0052789F" w:rsidRDefault="00185448" w:rsidP="0052789F">
      <w:r w:rsidRPr="0052789F">
        <w:t>56. Затраты на содержание и техническое обслуживание помещений</w:t>
      </w:r>
      <w:r w:rsidR="00122BBF" w:rsidRPr="0052789F">
        <w:t xml:space="preserve"> </w:t>
      </w:r>
      <w:r w:rsidRPr="0052789F">
        <w:t>(</w:t>
      </w:r>
      <w:r w:rsidR="002C0AE9">
        <w:rPr>
          <w:noProof/>
        </w:rPr>
        <w:drawing>
          <wp:inline distT="0" distB="0" distL="0" distR="0">
            <wp:extent cx="247650" cy="276225"/>
            <wp:effectExtent l="0" t="0" r="0" b="9525"/>
            <wp:docPr id="252" name="Рисунок 2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2"/>
                    <pic:cNvPicPr preferRelativeResize="0">
                      <a:picLocks noChangeArrowheads="1"/>
                    </pic:cNvPicPr>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4800600" cy="276225"/>
            <wp:effectExtent l="0" t="0" r="0" b="9525"/>
            <wp:docPr id="253" name="Рисунок 2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3"/>
                    <pic:cNvPicPr preferRelativeResize="0">
                      <a:picLocks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4800600" cy="27622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247650" cy="276225"/>
            <wp:effectExtent l="0" t="0" r="0" b="9525"/>
            <wp:docPr id="254" name="Рисунок 2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4"/>
                    <pic:cNvPicPr preferRelativeResize="0">
                      <a:picLocks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00185448" w:rsidRPr="0052789F">
        <w:t xml:space="preserve"> - затраты на техническое обслуживание и регламентно-профилактический ремонт систем охранно-тревожной сигнализации;</w:t>
      </w:r>
    </w:p>
    <w:p w:rsidR="00185448" w:rsidRPr="0052789F" w:rsidRDefault="002C0AE9" w:rsidP="0052789F">
      <w:r>
        <w:rPr>
          <w:noProof/>
        </w:rPr>
        <w:drawing>
          <wp:inline distT="0" distB="0" distL="0" distR="0">
            <wp:extent cx="247650" cy="276225"/>
            <wp:effectExtent l="0" t="0" r="0" b="9525"/>
            <wp:docPr id="255" name="Рисунок 2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5"/>
                    <pic:cNvPicPr preferRelativeResize="0">
                      <a:picLocks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00185448" w:rsidRPr="0052789F">
        <w:t xml:space="preserve"> - затраты на проведение текущего ремонта помещения;</w:t>
      </w:r>
    </w:p>
    <w:p w:rsidR="00185448" w:rsidRPr="0052789F" w:rsidRDefault="002C0AE9" w:rsidP="0052789F">
      <w:r>
        <w:rPr>
          <w:noProof/>
        </w:rPr>
        <w:lastRenderedPageBreak/>
        <w:drawing>
          <wp:inline distT="0" distB="0" distL="0" distR="0">
            <wp:extent cx="209550" cy="276225"/>
            <wp:effectExtent l="0" t="0" r="0" b="9525"/>
            <wp:docPr id="256" name="Рисунок 2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6"/>
                    <pic:cNvPicPr preferRelativeResize="0">
                      <a:picLocks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209550" cy="276225"/>
                    </a:xfrm>
                    <a:prstGeom prst="rect">
                      <a:avLst/>
                    </a:prstGeom>
                    <a:noFill/>
                    <a:ln>
                      <a:noFill/>
                    </a:ln>
                  </pic:spPr>
                </pic:pic>
              </a:graphicData>
            </a:graphic>
          </wp:inline>
        </w:drawing>
      </w:r>
      <w:r w:rsidR="00185448" w:rsidRPr="0052789F">
        <w:t xml:space="preserve"> - затраты на содержание прилегающей территории;</w:t>
      </w:r>
    </w:p>
    <w:p w:rsidR="00185448" w:rsidRPr="0052789F" w:rsidRDefault="002C0AE9" w:rsidP="0052789F">
      <w:r>
        <w:rPr>
          <w:noProof/>
        </w:rPr>
        <w:drawing>
          <wp:inline distT="0" distB="0" distL="0" distR="0">
            <wp:extent cx="333375" cy="276225"/>
            <wp:effectExtent l="0" t="0" r="9525" b="9525"/>
            <wp:docPr id="257" name="Рисунок 2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7"/>
                    <pic:cNvPicPr preferRelativeResize="0">
                      <a:picLocks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затраты на оплату услуг по обслуживанию и уборке помещения;</w:t>
      </w:r>
    </w:p>
    <w:p w:rsidR="00185448" w:rsidRPr="0052789F" w:rsidRDefault="002C0AE9" w:rsidP="0052789F">
      <w:r>
        <w:rPr>
          <w:noProof/>
        </w:rPr>
        <w:drawing>
          <wp:inline distT="0" distB="0" distL="0" distR="0">
            <wp:extent cx="333375" cy="276225"/>
            <wp:effectExtent l="0" t="0" r="9525" b="9525"/>
            <wp:docPr id="258" name="Рисунок 2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8"/>
                    <pic:cNvPicPr preferRelativeResize="0">
                      <a:picLocks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затраты на вывоз твердых бытовых отходов;</w:t>
      </w:r>
    </w:p>
    <w:p w:rsidR="00185448" w:rsidRPr="0052789F" w:rsidRDefault="002C0AE9" w:rsidP="0052789F">
      <w:r>
        <w:rPr>
          <w:noProof/>
        </w:rPr>
        <w:drawing>
          <wp:inline distT="0" distB="0" distL="0" distR="0">
            <wp:extent cx="209550" cy="276225"/>
            <wp:effectExtent l="0" t="0" r="0" b="9525"/>
            <wp:docPr id="259" name="Рисунок 2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9"/>
                    <pic:cNvPicPr preferRelativeResize="0">
                      <a:picLocks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209550" cy="276225"/>
                    </a:xfrm>
                    <a:prstGeom prst="rect">
                      <a:avLst/>
                    </a:prstGeom>
                    <a:noFill/>
                    <a:ln>
                      <a:noFill/>
                    </a:ln>
                  </pic:spPr>
                </pic:pic>
              </a:graphicData>
            </a:graphic>
          </wp:inline>
        </w:drawing>
      </w:r>
      <w:r w:rsidR="00185448" w:rsidRPr="0052789F">
        <w:t xml:space="preserve"> - затраты на техническое обслуживание и регламентно-профилактический ремонт лифтов;</w:t>
      </w:r>
    </w:p>
    <w:p w:rsidR="00185448" w:rsidRPr="0052789F" w:rsidRDefault="002C0AE9" w:rsidP="0052789F">
      <w:r>
        <w:rPr>
          <w:noProof/>
        </w:rPr>
        <w:drawing>
          <wp:inline distT="0" distB="0" distL="0" distR="0">
            <wp:extent cx="333375" cy="276225"/>
            <wp:effectExtent l="0" t="0" r="9525" b="9525"/>
            <wp:docPr id="260" name="Рисунок 2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0"/>
                    <pic:cNvPicPr preferRelativeResize="0">
                      <a:picLocks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затраты на техническое обслуживание и регламентно-профилактический ремонт водонапорной насосной станции хозяйственно-питьевого и противопожарного водоснабжения;</w:t>
      </w:r>
    </w:p>
    <w:p w:rsidR="00185448" w:rsidRPr="0052789F" w:rsidRDefault="002C0AE9" w:rsidP="0052789F">
      <w:r>
        <w:rPr>
          <w:noProof/>
        </w:rPr>
        <w:drawing>
          <wp:inline distT="0" distB="0" distL="0" distR="0">
            <wp:extent cx="352425" cy="276225"/>
            <wp:effectExtent l="0" t="0" r="9525" b="9525"/>
            <wp:docPr id="261" name="Рисунок 2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1"/>
                    <pic:cNvPicPr preferRelativeResize="0">
                      <a:picLocks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затраты на техническое обслуживание и регламентно-профилактический ремонт водонапорной насосной станции пожаротушения;</w:t>
      </w:r>
    </w:p>
    <w:p w:rsidR="00185448" w:rsidRPr="0052789F" w:rsidRDefault="002C0AE9" w:rsidP="0052789F">
      <w:r>
        <w:rPr>
          <w:noProof/>
        </w:rPr>
        <w:drawing>
          <wp:inline distT="0" distB="0" distL="0" distR="0">
            <wp:extent cx="333375" cy="276225"/>
            <wp:effectExtent l="0" t="0" r="9525" b="9525"/>
            <wp:docPr id="262" name="Рисунок 2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2"/>
                    <pic:cNvPicPr preferRelativeResize="0">
                      <a:picLocks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затраты на техническое обслуживание и регламентно-профилактический ремонт индивидуального теплового пункта, в том числе на подготовку отопительной системы к зимнему сезону;</w:t>
      </w:r>
    </w:p>
    <w:p w:rsidR="00185448" w:rsidRPr="0052789F" w:rsidRDefault="002C0AE9" w:rsidP="0052789F">
      <w:r>
        <w:rPr>
          <w:noProof/>
        </w:rPr>
        <w:drawing>
          <wp:inline distT="0" distB="0" distL="0" distR="0">
            <wp:extent cx="276225" cy="276225"/>
            <wp:effectExtent l="0" t="0" r="9525" b="9525"/>
            <wp:docPr id="263" name="Рисунок 2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3"/>
                    <pic:cNvPicPr preferRelativeResize="0">
                      <a:picLocks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185448" w:rsidRPr="0052789F">
        <w:t xml:space="preserve"> - затраты на техническое обслуживание и регламентно-профилактический ремонт электрооборудования (электроподстанций, трансформаторных подстанций, электрощитовых) административного здания (помещения).</w:t>
      </w:r>
    </w:p>
    <w:p w:rsidR="00185448" w:rsidRPr="0052789F" w:rsidRDefault="00185448" w:rsidP="0052789F">
      <w:r w:rsidRPr="0052789F">
        <w:t>Такие затраты не подлежат отдельному расчету, если они включены в общую стоимость комплексных услуг управляющей компании.</w:t>
      </w:r>
    </w:p>
    <w:p w:rsidR="00185448" w:rsidRPr="0052789F" w:rsidRDefault="00185448" w:rsidP="0052789F">
      <w:r w:rsidRPr="0052789F">
        <w:t>57. Затраты на закупку услуг управляющей компании (</w:t>
      </w:r>
      <w:r w:rsidR="002C0AE9">
        <w:rPr>
          <w:noProof/>
        </w:rPr>
        <w:drawing>
          <wp:inline distT="0" distB="0" distL="0" distR="0">
            <wp:extent cx="247650" cy="276225"/>
            <wp:effectExtent l="0" t="0" r="0" b="9525"/>
            <wp:docPr id="264" name="Рисунок 2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4"/>
                    <pic:cNvPicPr preferRelativeResize="0">
                      <a:picLocks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2057400" cy="495300"/>
            <wp:effectExtent l="0" t="0" r="0" b="0"/>
            <wp:docPr id="265" name="Рисунок 2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5"/>
                    <pic:cNvPicPr preferRelativeResize="0">
                      <a:picLocks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2057400"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33375" cy="276225"/>
            <wp:effectExtent l="0" t="0" r="9525" b="9525"/>
            <wp:docPr id="266" name="Рисунок 2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6"/>
                    <pic:cNvPicPr preferRelativeResize="0">
                      <a:picLocks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объем i-й услуги управляющей компании;</w:t>
      </w:r>
    </w:p>
    <w:p w:rsidR="00185448" w:rsidRPr="0052789F" w:rsidRDefault="002C0AE9" w:rsidP="0052789F">
      <w:r>
        <w:rPr>
          <w:noProof/>
        </w:rPr>
        <w:drawing>
          <wp:inline distT="0" distB="0" distL="0" distR="0">
            <wp:extent cx="295275" cy="276225"/>
            <wp:effectExtent l="0" t="0" r="0" b="9525"/>
            <wp:docPr id="267" name="Рисунок 2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7"/>
                    <pic:cNvPicPr preferRelativeResize="0">
                      <a:picLocks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00185448" w:rsidRPr="0052789F">
        <w:t xml:space="preserve"> - цена i-й услуги управляющей компании в месяц;</w:t>
      </w:r>
    </w:p>
    <w:p w:rsidR="00185448" w:rsidRPr="0052789F" w:rsidRDefault="002C0AE9" w:rsidP="0052789F">
      <w:r>
        <w:rPr>
          <w:noProof/>
        </w:rPr>
        <w:drawing>
          <wp:inline distT="0" distB="0" distL="0" distR="0">
            <wp:extent cx="352425" cy="276225"/>
            <wp:effectExtent l="0" t="0" r="0" b="9525"/>
            <wp:docPr id="268" name="Рисунок 2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8"/>
                    <pic:cNvPicPr preferRelativeResize="0">
                      <a:picLocks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планируемое количество месяцев использования i-й услуги управляющей компании.</w:t>
      </w:r>
    </w:p>
    <w:p w:rsidR="00185448" w:rsidRPr="0052789F" w:rsidRDefault="00185448" w:rsidP="0052789F">
      <w:r w:rsidRPr="0052789F">
        <w:t>58. В формулах для расчета затрат, указанных в пунктах 60, 62 и 65 - 67 настоящей методики, значение показателя площади помещений должно находиться в пределах нормативов площадей, утвержденных в установленном порядке.</w:t>
      </w:r>
    </w:p>
    <w:p w:rsidR="00185448" w:rsidRPr="0052789F" w:rsidRDefault="00185448" w:rsidP="0052789F">
      <w:r w:rsidRPr="0052789F">
        <w:t>59. Затраты на техническое обслуживание и регламентно-профилактический ремонт систем охранно-тревожной сигнализации (</w:t>
      </w:r>
      <w:r w:rsidR="002C0AE9">
        <w:rPr>
          <w:noProof/>
        </w:rPr>
        <w:drawing>
          <wp:inline distT="0" distB="0" distL="0" distR="0">
            <wp:extent cx="247650" cy="276225"/>
            <wp:effectExtent l="0" t="0" r="0" b="9525"/>
            <wp:docPr id="269" name="Рисунок 2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9"/>
                    <pic:cNvPicPr preferRelativeResize="0">
                      <a:picLocks noChangeArrowheads="1"/>
                    </pic:cNvPicPr>
                  </pic:nvPicPr>
                  <pic:blipFill>
                    <a:blip r:embed="rId276"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485900" cy="495300"/>
            <wp:effectExtent l="0" t="0" r="0" b="0"/>
            <wp:docPr id="270" name="Рисунок 2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0"/>
                    <pic:cNvPicPr preferRelativeResize="0">
                      <a:picLocks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1485900" cy="495300"/>
                    </a:xfrm>
                    <a:prstGeom prst="rect">
                      <a:avLst/>
                    </a:prstGeom>
                    <a:noFill/>
                    <a:ln>
                      <a:noFill/>
                    </a:ln>
                  </pic:spPr>
                </pic:pic>
              </a:graphicData>
            </a:graphic>
          </wp:inline>
        </w:drawing>
      </w:r>
      <w:r w:rsidR="00185448" w:rsidRPr="0052789F">
        <w:t>,</w:t>
      </w:r>
    </w:p>
    <w:p w:rsidR="00185448" w:rsidRPr="0052789F" w:rsidRDefault="00185448" w:rsidP="0052789F"/>
    <w:p w:rsidR="00185448" w:rsidRPr="0052789F" w:rsidRDefault="00185448" w:rsidP="0052789F">
      <w:r w:rsidRPr="0052789F">
        <w:t>где:</w:t>
      </w:r>
    </w:p>
    <w:p w:rsidR="00185448" w:rsidRPr="0052789F" w:rsidRDefault="002C0AE9" w:rsidP="0052789F">
      <w:r>
        <w:rPr>
          <w:noProof/>
        </w:rPr>
        <w:drawing>
          <wp:inline distT="0" distB="0" distL="0" distR="0">
            <wp:extent cx="333375" cy="276225"/>
            <wp:effectExtent l="0" t="0" r="9525" b="9525"/>
            <wp:docPr id="271" name="Рисунок 2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1"/>
                    <pic:cNvPicPr preferRelativeResize="0">
                      <a:picLocks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количество i-х обслуживаемых устройств в составе системы охранно-тревожной сигнализации;</w:t>
      </w:r>
    </w:p>
    <w:p w:rsidR="00185448" w:rsidRPr="0052789F" w:rsidRDefault="002C0AE9" w:rsidP="0052789F">
      <w:r>
        <w:rPr>
          <w:noProof/>
        </w:rPr>
        <w:drawing>
          <wp:inline distT="0" distB="0" distL="0" distR="0">
            <wp:extent cx="295275" cy="276225"/>
            <wp:effectExtent l="0" t="0" r="9525" b="9525"/>
            <wp:docPr id="272" name="Рисунок 2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2"/>
                    <pic:cNvPicPr preferRelativeResize="0">
                      <a:picLocks noChangeArrowheads="1"/>
                    </pic:cNvPicPr>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00185448" w:rsidRPr="0052789F">
        <w:t xml:space="preserve"> - цена обслуживания 1 i-го устройства.</w:t>
      </w:r>
    </w:p>
    <w:p w:rsidR="00185448" w:rsidRPr="0052789F" w:rsidRDefault="00185448" w:rsidP="0052789F">
      <w:r w:rsidRPr="0052789F">
        <w:lastRenderedPageBreak/>
        <w:t>60. Затраты на проведение текущего ремонта помещения (</w:t>
      </w:r>
      <w:r w:rsidR="002C0AE9">
        <w:rPr>
          <w:noProof/>
        </w:rPr>
        <w:drawing>
          <wp:inline distT="0" distB="0" distL="0" distR="0">
            <wp:extent cx="247650" cy="276225"/>
            <wp:effectExtent l="0" t="0" r="0" b="9525"/>
            <wp:docPr id="273" name="Рисунок 2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3"/>
                    <pic:cNvPicPr preferRelativeResize="0">
                      <a:picLocks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Pr="0052789F">
        <w:t>) определяются исходя из установленной органом местного самоуправления нормы проведения ремонта, но не более 1 раза в 3 года, с учетом Положения об организации и проведении реконструкции, ремонта и технического обслуживания жилых зданий, объектов коммунального и социально-культурного назначения ВСН 58-88(р), утвержденного приказом Государственного комитета по архитектуре и градостроительству при Госстрое СССР от 23.11.88 № 312, по формуле:</w:t>
      </w:r>
    </w:p>
    <w:p w:rsidR="00185448" w:rsidRPr="0052789F" w:rsidRDefault="002C0AE9" w:rsidP="0052789F">
      <w:r>
        <w:rPr>
          <w:noProof/>
        </w:rPr>
        <w:drawing>
          <wp:inline distT="0" distB="0" distL="0" distR="0">
            <wp:extent cx="1428750" cy="495300"/>
            <wp:effectExtent l="0" t="0" r="0" b="0"/>
            <wp:docPr id="274" name="Рисунок 2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4"/>
                    <pic:cNvPicPr preferRelativeResize="0">
                      <a:picLocks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1428750"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295275" cy="276225"/>
            <wp:effectExtent l="0" t="0" r="9525" b="9525"/>
            <wp:docPr id="275" name="Рисунок 2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5"/>
                    <pic:cNvPicPr preferRelativeResize="0">
                      <a:picLocks noChangeArrowheads="1"/>
                    </pic:cNvPicPr>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00185448" w:rsidRPr="0052789F">
        <w:t xml:space="preserve"> - площадь i-го здания, планируемая к проведению текущего ремонта;</w:t>
      </w:r>
    </w:p>
    <w:p w:rsidR="00185448" w:rsidRPr="0052789F" w:rsidRDefault="002C0AE9" w:rsidP="0052789F">
      <w:r>
        <w:rPr>
          <w:noProof/>
        </w:rPr>
        <w:drawing>
          <wp:inline distT="0" distB="0" distL="0" distR="0">
            <wp:extent cx="295275" cy="276225"/>
            <wp:effectExtent l="0" t="0" r="9525" b="9525"/>
            <wp:docPr id="276" name="Рисунок 2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6"/>
                    <pic:cNvPicPr preferRelativeResize="0">
                      <a:picLocks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00185448" w:rsidRPr="0052789F">
        <w:t xml:space="preserve"> - цена текущего ремонта </w:t>
      </w:r>
      <w:smartTag w:uri="urn:schemas-microsoft-com:office:smarttags" w:element="metricconverter">
        <w:smartTagPr>
          <w:attr w:name="ProductID" w:val="1 кв. метра"/>
        </w:smartTagPr>
        <w:r w:rsidR="00185448" w:rsidRPr="0052789F">
          <w:t>1 кв. метра</w:t>
        </w:r>
      </w:smartTag>
      <w:r w:rsidR="00185448" w:rsidRPr="0052789F">
        <w:t xml:space="preserve"> площади i-го здания.</w:t>
      </w:r>
    </w:p>
    <w:p w:rsidR="00185448" w:rsidRPr="0052789F" w:rsidRDefault="00185448" w:rsidP="0052789F">
      <w:r w:rsidRPr="0052789F">
        <w:t>61. Затраты на содержание прилегающей территории (</w:t>
      </w:r>
      <w:r w:rsidR="002C0AE9">
        <w:rPr>
          <w:noProof/>
        </w:rPr>
        <w:drawing>
          <wp:inline distT="0" distB="0" distL="0" distR="0">
            <wp:extent cx="209550" cy="276225"/>
            <wp:effectExtent l="0" t="0" r="0" b="9525"/>
            <wp:docPr id="277" name="Рисунок 2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7"/>
                    <pic:cNvPicPr preferRelativeResize="0">
                      <a:picLocks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209550"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924050" cy="495300"/>
            <wp:effectExtent l="0" t="0" r="0" b="0"/>
            <wp:docPr id="278" name="Рисунок 2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8"/>
                    <pic:cNvPicPr preferRelativeResize="0">
                      <a:picLocks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1924050"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276225" cy="276225"/>
            <wp:effectExtent l="0" t="0" r="9525" b="9525"/>
            <wp:docPr id="279" name="Рисунок 2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9"/>
                    <pic:cNvPicPr preferRelativeResize="0">
                      <a:picLocks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185448" w:rsidRPr="0052789F">
        <w:t xml:space="preserve"> - площадь закрепленной i-й прилегающей территории;</w:t>
      </w:r>
    </w:p>
    <w:p w:rsidR="00185448" w:rsidRPr="0052789F" w:rsidRDefault="002C0AE9" w:rsidP="0052789F">
      <w:r>
        <w:rPr>
          <w:noProof/>
        </w:rPr>
        <w:drawing>
          <wp:inline distT="0" distB="0" distL="0" distR="0">
            <wp:extent cx="276225" cy="276225"/>
            <wp:effectExtent l="0" t="0" r="9525" b="9525"/>
            <wp:docPr id="280" name="Рисунок 2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0"/>
                    <pic:cNvPicPr preferRelativeResize="0">
                      <a:picLocks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185448" w:rsidRPr="0052789F">
        <w:t xml:space="preserve"> - цена содержания i-й прилегающей территории в месяц в расчете на </w:t>
      </w:r>
      <w:smartTag w:uri="urn:schemas-microsoft-com:office:smarttags" w:element="metricconverter">
        <w:smartTagPr>
          <w:attr w:name="ProductID" w:val="1 кв. метр"/>
        </w:smartTagPr>
        <w:r w:rsidR="00185448" w:rsidRPr="0052789F">
          <w:t>1 кв. метр</w:t>
        </w:r>
      </w:smartTag>
      <w:r w:rsidR="00185448" w:rsidRPr="0052789F">
        <w:t xml:space="preserve"> площади;</w:t>
      </w:r>
    </w:p>
    <w:p w:rsidR="00185448" w:rsidRPr="0052789F" w:rsidRDefault="002C0AE9" w:rsidP="0052789F">
      <w:r>
        <w:rPr>
          <w:noProof/>
        </w:rPr>
        <w:drawing>
          <wp:inline distT="0" distB="0" distL="0" distR="0">
            <wp:extent cx="333375" cy="276225"/>
            <wp:effectExtent l="0" t="0" r="9525" b="9525"/>
            <wp:docPr id="281" name="Рисунок 2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1"/>
                    <pic:cNvPicPr preferRelativeResize="0">
                      <a:picLocks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планируемое количество месяцев содержания i-й прилегающей территории в очередном финансовом году.</w:t>
      </w:r>
    </w:p>
    <w:p w:rsidR="00185448" w:rsidRPr="0052789F" w:rsidRDefault="00185448" w:rsidP="0052789F">
      <w:r w:rsidRPr="0052789F">
        <w:t>62. Затраты на оплату услуг по обслуживанию и уборке помещения (</w:t>
      </w:r>
      <w:r w:rsidR="002C0AE9">
        <w:rPr>
          <w:noProof/>
        </w:rPr>
        <w:drawing>
          <wp:inline distT="0" distB="0" distL="0" distR="0">
            <wp:extent cx="333375" cy="276225"/>
            <wp:effectExtent l="0" t="0" r="9525" b="9525"/>
            <wp:docPr id="282" name="Рисунок 2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2"/>
                    <pic:cNvPicPr preferRelativeResize="0">
                      <a:picLocks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2362200" cy="495300"/>
            <wp:effectExtent l="0" t="0" r="0" b="0"/>
            <wp:docPr id="283" name="Рисунок 2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3"/>
                    <pic:cNvPicPr preferRelativeResize="0">
                      <a:picLocks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2362200"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419100" cy="276225"/>
            <wp:effectExtent l="0" t="0" r="0" b="9525"/>
            <wp:docPr id="284" name="Рисунок 2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4"/>
                    <pic:cNvPicPr preferRelativeResize="0">
                      <a:picLocks noChangeArrowheads="1"/>
                    </pic:cNvPicPr>
                  </pic:nvPicPr>
                  <pic:blipFill>
                    <a:blip r:embed="rId291" cstate="print">
                      <a:extLst>
                        <a:ext uri="{28A0092B-C50C-407E-A947-70E740481C1C}">
                          <a14:useLocalDpi xmlns:a14="http://schemas.microsoft.com/office/drawing/2010/main" val="0"/>
                        </a:ext>
                      </a:extLst>
                    </a:blip>
                    <a:srcRect/>
                    <a:stretch>
                      <a:fillRect/>
                    </a:stretch>
                  </pic:blipFill>
                  <pic:spPr bwMode="auto">
                    <a:xfrm>
                      <a:off x="0" y="0"/>
                      <a:ext cx="419100" cy="276225"/>
                    </a:xfrm>
                    <a:prstGeom prst="rect">
                      <a:avLst/>
                    </a:prstGeom>
                    <a:noFill/>
                    <a:ln>
                      <a:noFill/>
                    </a:ln>
                  </pic:spPr>
                </pic:pic>
              </a:graphicData>
            </a:graphic>
          </wp:inline>
        </w:drawing>
      </w:r>
      <w:r w:rsidR="00185448" w:rsidRPr="0052789F">
        <w:t xml:space="preserve"> - площадь в i-м помещении, в отношении которой планируется заключение договора (контракта) на обслуживание и уборку;</w:t>
      </w:r>
    </w:p>
    <w:p w:rsidR="00185448" w:rsidRPr="0052789F" w:rsidRDefault="002C0AE9" w:rsidP="0052789F">
      <w:r>
        <w:rPr>
          <w:noProof/>
        </w:rPr>
        <w:drawing>
          <wp:inline distT="0" distB="0" distL="0" distR="0">
            <wp:extent cx="381000" cy="276225"/>
            <wp:effectExtent l="0" t="0" r="0" b="9525"/>
            <wp:docPr id="285" name="Рисунок 2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5"/>
                    <pic:cNvPicPr preferRelativeResize="0">
                      <a:picLocks noChangeArrowheads="1"/>
                    </pic:cNvPicPr>
                  </pic:nvPicPr>
                  <pic:blipFill>
                    <a:blip r:embed="rId292" cstate="print">
                      <a:extLst>
                        <a:ext uri="{28A0092B-C50C-407E-A947-70E740481C1C}">
                          <a14:useLocalDpi xmlns:a14="http://schemas.microsoft.com/office/drawing/2010/main" val="0"/>
                        </a:ext>
                      </a:extLst>
                    </a:blip>
                    <a:srcRect/>
                    <a:stretch>
                      <a:fillRect/>
                    </a:stretch>
                  </pic:blipFill>
                  <pic:spPr bwMode="auto">
                    <a:xfrm>
                      <a:off x="0" y="0"/>
                      <a:ext cx="381000" cy="276225"/>
                    </a:xfrm>
                    <a:prstGeom prst="rect">
                      <a:avLst/>
                    </a:prstGeom>
                    <a:noFill/>
                    <a:ln>
                      <a:noFill/>
                    </a:ln>
                  </pic:spPr>
                </pic:pic>
              </a:graphicData>
            </a:graphic>
          </wp:inline>
        </w:drawing>
      </w:r>
      <w:r w:rsidR="00185448" w:rsidRPr="0052789F">
        <w:t xml:space="preserve"> - цена услуги по обслуживанию и уборке i-го помещения в месяц;</w:t>
      </w:r>
    </w:p>
    <w:p w:rsidR="00185448" w:rsidRPr="0052789F" w:rsidRDefault="002C0AE9" w:rsidP="0052789F">
      <w:r>
        <w:rPr>
          <w:noProof/>
        </w:rPr>
        <w:drawing>
          <wp:inline distT="0" distB="0" distL="0" distR="0">
            <wp:extent cx="438150" cy="276225"/>
            <wp:effectExtent l="0" t="0" r="0" b="9525"/>
            <wp:docPr id="286" name="Рисунок 2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6"/>
                    <pic:cNvPicPr preferRelativeResize="0">
                      <a:picLocks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438150" cy="276225"/>
                    </a:xfrm>
                    <a:prstGeom prst="rect">
                      <a:avLst/>
                    </a:prstGeom>
                    <a:noFill/>
                    <a:ln>
                      <a:noFill/>
                    </a:ln>
                  </pic:spPr>
                </pic:pic>
              </a:graphicData>
            </a:graphic>
          </wp:inline>
        </w:drawing>
      </w:r>
      <w:r w:rsidR="00185448" w:rsidRPr="0052789F">
        <w:t xml:space="preserve"> - количество месяцев использования услуги по обслуживанию и уборке </w:t>
      </w:r>
    </w:p>
    <w:p w:rsidR="00185448" w:rsidRPr="0052789F" w:rsidRDefault="00185448" w:rsidP="0052789F">
      <w:r w:rsidRPr="0052789F">
        <w:t>i-го помещения в месяц.</w:t>
      </w:r>
    </w:p>
    <w:p w:rsidR="00185448" w:rsidRPr="0052789F" w:rsidRDefault="00185448" w:rsidP="0052789F">
      <w:r w:rsidRPr="0052789F">
        <w:t>63. Затраты на вывоз твердых бытовых отходов (</w:t>
      </w:r>
      <w:r w:rsidR="002C0AE9">
        <w:rPr>
          <w:noProof/>
        </w:rPr>
        <w:drawing>
          <wp:inline distT="0" distB="0" distL="0" distR="0">
            <wp:extent cx="333375" cy="276225"/>
            <wp:effectExtent l="0" t="0" r="9525" b="9525"/>
            <wp:docPr id="287" name="Рисунок 2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7"/>
                    <pic:cNvPicPr preferRelativeResize="0">
                      <a:picLocks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314450" cy="276225"/>
            <wp:effectExtent l="0" t="0" r="0" b="9525"/>
            <wp:docPr id="288" name="Рисунок 2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8"/>
                    <pic:cNvPicPr preferRelativeResize="0">
                      <a:picLocks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1314450" cy="27622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33375" cy="276225"/>
            <wp:effectExtent l="0" t="0" r="9525" b="9525"/>
            <wp:docPr id="289" name="Рисунок 2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9"/>
                    <pic:cNvPicPr preferRelativeResize="0">
                      <a:picLocks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количество куб. метров твердых бытовых отходов в год;</w:t>
      </w:r>
    </w:p>
    <w:p w:rsidR="00185448" w:rsidRPr="0052789F" w:rsidRDefault="002C0AE9" w:rsidP="0052789F">
      <w:r>
        <w:rPr>
          <w:noProof/>
        </w:rPr>
        <w:drawing>
          <wp:inline distT="0" distB="0" distL="0" distR="0">
            <wp:extent cx="333375" cy="276225"/>
            <wp:effectExtent l="0" t="0" r="9525" b="9525"/>
            <wp:docPr id="290" name="Рисунок 2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0"/>
                    <pic:cNvPicPr preferRelativeResize="0">
                      <a:picLocks noChangeArrowheads="1"/>
                    </pic:cNvPicPr>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цена вывоза </w:t>
      </w:r>
      <w:smartTag w:uri="urn:schemas-microsoft-com:office:smarttags" w:element="metricconverter">
        <w:smartTagPr>
          <w:attr w:name="ProductID" w:val="1 куб. метра"/>
        </w:smartTagPr>
        <w:r w:rsidR="00185448" w:rsidRPr="0052789F">
          <w:t>1 куб. метра</w:t>
        </w:r>
      </w:smartTag>
      <w:r w:rsidR="00185448" w:rsidRPr="0052789F">
        <w:t xml:space="preserve"> твердых бытовых отходов.</w:t>
      </w:r>
    </w:p>
    <w:p w:rsidR="00185448" w:rsidRPr="0052789F" w:rsidRDefault="00185448" w:rsidP="0052789F">
      <w:r w:rsidRPr="0052789F">
        <w:lastRenderedPageBreak/>
        <w:t>64. Затраты на техническое обслуживание и регламентно-профилактический ремонт лифтов (</w:t>
      </w:r>
      <w:r w:rsidR="002C0AE9">
        <w:rPr>
          <w:noProof/>
        </w:rPr>
        <w:drawing>
          <wp:inline distT="0" distB="0" distL="0" distR="0">
            <wp:extent cx="209550" cy="276225"/>
            <wp:effectExtent l="0" t="0" r="0" b="9525"/>
            <wp:docPr id="291" name="Рисунок 2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1"/>
                    <pic:cNvPicPr preferRelativeResize="0">
                      <a:picLocks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209550"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314450" cy="495300"/>
            <wp:effectExtent l="0" t="0" r="0" b="0"/>
            <wp:docPr id="292" name="Рисунок 2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2"/>
                    <pic:cNvPicPr preferRelativeResize="0">
                      <a:picLocks noChangeArrowheads="1"/>
                    </pic:cNvPicPr>
                  </pic:nvPicPr>
                  <pic:blipFill>
                    <a:blip r:embed="rId299" cstate="print">
                      <a:extLst>
                        <a:ext uri="{28A0092B-C50C-407E-A947-70E740481C1C}">
                          <a14:useLocalDpi xmlns:a14="http://schemas.microsoft.com/office/drawing/2010/main" val="0"/>
                        </a:ext>
                      </a:extLst>
                    </a:blip>
                    <a:srcRect/>
                    <a:stretch>
                      <a:fillRect/>
                    </a:stretch>
                  </pic:blipFill>
                  <pic:spPr bwMode="auto">
                    <a:xfrm>
                      <a:off x="0" y="0"/>
                      <a:ext cx="1314450"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295275" cy="276225"/>
            <wp:effectExtent l="0" t="0" r="9525" b="9525"/>
            <wp:docPr id="293" name="Рисунок 2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3"/>
                    <pic:cNvPicPr preferRelativeResize="0">
                      <a:picLocks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00185448" w:rsidRPr="0052789F">
        <w:t xml:space="preserve"> - количество лифтов i-го типа;</w:t>
      </w:r>
    </w:p>
    <w:p w:rsidR="00185448" w:rsidRPr="0052789F" w:rsidRDefault="002C0AE9" w:rsidP="0052789F">
      <w:r>
        <w:rPr>
          <w:noProof/>
        </w:rPr>
        <w:drawing>
          <wp:inline distT="0" distB="0" distL="0" distR="0">
            <wp:extent cx="247650" cy="276225"/>
            <wp:effectExtent l="0" t="0" r="0" b="9525"/>
            <wp:docPr id="294" name="Рисунок 2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4"/>
                    <pic:cNvPicPr preferRelativeResize="0">
                      <a:picLocks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00185448" w:rsidRPr="0052789F">
        <w:t xml:space="preserve"> - цена технического обслуживания и текущего ремонта 1 лифта</w:t>
      </w:r>
      <w:r w:rsidR="00122BBF" w:rsidRPr="0052789F">
        <w:br/>
      </w:r>
      <w:r w:rsidR="00185448" w:rsidRPr="0052789F">
        <w:t>i-го типа в год.</w:t>
      </w:r>
    </w:p>
    <w:p w:rsidR="00185448" w:rsidRPr="0052789F" w:rsidRDefault="00185448" w:rsidP="0052789F">
      <w:r w:rsidRPr="0052789F">
        <w:t>65. Затраты на техническое обслуживание и регламентно-профилактический ремонт водонапорной насосной станции хозяйственно-питьевого и противопожарного водоснабжения (</w:t>
      </w:r>
      <w:r w:rsidR="002C0AE9">
        <w:rPr>
          <w:noProof/>
        </w:rPr>
        <w:drawing>
          <wp:inline distT="0" distB="0" distL="0" distR="0">
            <wp:extent cx="333375" cy="276225"/>
            <wp:effectExtent l="0" t="0" r="9525" b="9525"/>
            <wp:docPr id="295" name="Рисунок 2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5"/>
                    <pic:cNvPicPr preferRelativeResize="0">
                      <a:picLocks noChangeArrowheads="1"/>
                    </pic:cNvPicPr>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428750" cy="276225"/>
            <wp:effectExtent l="0" t="0" r="0" b="9525"/>
            <wp:docPr id="296" name="Рисунок 2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6"/>
                    <pic:cNvPicPr preferRelativeResize="0">
                      <a:picLocks noChangeArrowheads="1"/>
                    </pic:cNvPicPr>
                  </pic:nvPicPr>
                  <pic:blipFill>
                    <a:blip r:embed="rId303" cstate="print">
                      <a:extLst>
                        <a:ext uri="{28A0092B-C50C-407E-A947-70E740481C1C}">
                          <a14:useLocalDpi xmlns:a14="http://schemas.microsoft.com/office/drawing/2010/main" val="0"/>
                        </a:ext>
                      </a:extLst>
                    </a:blip>
                    <a:srcRect/>
                    <a:stretch>
                      <a:fillRect/>
                    </a:stretch>
                  </pic:blipFill>
                  <pic:spPr bwMode="auto">
                    <a:xfrm>
                      <a:off x="0" y="0"/>
                      <a:ext cx="1428750" cy="27622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33375" cy="276225"/>
            <wp:effectExtent l="0" t="0" r="9525" b="9525"/>
            <wp:docPr id="297" name="Рисунок 2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7"/>
                    <pic:cNvPicPr preferRelativeResize="0">
                      <a:picLocks noChangeArrowheads="1"/>
                    </pic:cNvPicPr>
                  </pic:nvPicPr>
                  <pic:blipFill>
                    <a:blip r:embed="rId304"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площадь административных помещений, водоснабжение которых осуществляется с использованием обслуживаемой водонапорной станции хозяйственно-питьевого и противопожарного водоснабжения;</w:t>
      </w:r>
    </w:p>
    <w:p w:rsidR="00185448" w:rsidRPr="0052789F" w:rsidRDefault="002C0AE9" w:rsidP="0052789F">
      <w:r>
        <w:rPr>
          <w:noProof/>
        </w:rPr>
        <w:drawing>
          <wp:inline distT="0" distB="0" distL="0" distR="0">
            <wp:extent cx="352425" cy="276225"/>
            <wp:effectExtent l="0" t="0" r="9525" b="9525"/>
            <wp:docPr id="298" name="Рисунок 2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8"/>
                    <pic:cNvPicPr preferRelativeResize="0">
                      <a:picLocks noChangeArrowheads="1"/>
                    </pic:cNvPicPr>
                  </pic:nvPicPr>
                  <pic:blipFill>
                    <a:blip r:embed="rId305"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цена технического обслуживания и текущего ремонта водонапорной насосной станции хозяйственно-питьевого и противопожарного водоснабжения в расчете на </w:t>
      </w:r>
      <w:smartTag w:uri="urn:schemas-microsoft-com:office:smarttags" w:element="metricconverter">
        <w:smartTagPr>
          <w:attr w:name="ProductID" w:val="1 кв. метр"/>
        </w:smartTagPr>
        <w:r w:rsidR="00185448" w:rsidRPr="0052789F">
          <w:t>1 кв. метр</w:t>
        </w:r>
      </w:smartTag>
      <w:r w:rsidR="00185448" w:rsidRPr="0052789F">
        <w:t xml:space="preserve"> площади соответствующего административного помещения.</w:t>
      </w:r>
    </w:p>
    <w:p w:rsidR="00185448" w:rsidRPr="0052789F" w:rsidRDefault="00185448" w:rsidP="0052789F">
      <w:r w:rsidRPr="0052789F">
        <w:t>66. Затраты на техническое обслуживание и регламентно-профилактический ремонт водонапорной насосной станции пожаротушения (</w:t>
      </w:r>
      <w:r w:rsidR="002C0AE9">
        <w:rPr>
          <w:noProof/>
        </w:rPr>
        <w:drawing>
          <wp:inline distT="0" distB="0" distL="0" distR="0">
            <wp:extent cx="352425" cy="276225"/>
            <wp:effectExtent l="0" t="0" r="9525" b="9525"/>
            <wp:docPr id="299" name="Рисунок 2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9"/>
                    <pic:cNvPicPr preferRelativeResize="0">
                      <a:picLocks noChangeArrowheads="1"/>
                    </pic:cNvPicPr>
                  </pic:nvPicPr>
                  <pic:blipFill>
                    <a:blip r:embed="rId306"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447800" cy="276225"/>
            <wp:effectExtent l="0" t="0" r="0" b="9525"/>
            <wp:docPr id="300" name="Рисунок 3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0"/>
                    <pic:cNvPicPr preferRelativeResize="0">
                      <a:picLocks noChangeArrowheads="1"/>
                    </pic:cNvPicPr>
                  </pic:nvPicPr>
                  <pic:blipFill>
                    <a:blip r:embed="rId307" cstate="print">
                      <a:extLst>
                        <a:ext uri="{28A0092B-C50C-407E-A947-70E740481C1C}">
                          <a14:useLocalDpi xmlns:a14="http://schemas.microsoft.com/office/drawing/2010/main" val="0"/>
                        </a:ext>
                      </a:extLst>
                    </a:blip>
                    <a:srcRect/>
                    <a:stretch>
                      <a:fillRect/>
                    </a:stretch>
                  </pic:blipFill>
                  <pic:spPr bwMode="auto">
                    <a:xfrm>
                      <a:off x="0" y="0"/>
                      <a:ext cx="1447800" cy="27622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52425" cy="276225"/>
            <wp:effectExtent l="0" t="0" r="9525" b="9525"/>
            <wp:docPr id="301" name="Рисунок 3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1"/>
                    <pic:cNvPicPr preferRelativeResize="0">
                      <a:picLocks noChangeArrowheads="1"/>
                    </pic:cNvPicPr>
                  </pic:nvPicPr>
                  <pic:blipFill>
                    <a:blip r:embed="rId308"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площадь административных помещений, для обслуживания которых предназначена водонапорная насосная станция пожаротушения;</w:t>
      </w:r>
    </w:p>
    <w:p w:rsidR="00185448" w:rsidRPr="0052789F" w:rsidRDefault="002C0AE9" w:rsidP="0052789F">
      <w:r>
        <w:rPr>
          <w:noProof/>
        </w:rPr>
        <w:drawing>
          <wp:inline distT="0" distB="0" distL="0" distR="0">
            <wp:extent cx="352425" cy="276225"/>
            <wp:effectExtent l="0" t="0" r="9525" b="9525"/>
            <wp:docPr id="302" name="Рисунок 3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2"/>
                    <pic:cNvPicPr preferRelativeResize="0">
                      <a:picLocks noChangeArrowheads="1"/>
                    </pic:cNvPicPr>
                  </pic:nvPicPr>
                  <pic:blipFill>
                    <a:blip r:embed="rId309"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цена технического обслуживания и текущего ремонта водонапорной насосной станции пожаротушения в расчете на </w:t>
      </w:r>
      <w:smartTag w:uri="urn:schemas-microsoft-com:office:smarttags" w:element="metricconverter">
        <w:smartTagPr>
          <w:attr w:name="ProductID" w:val="1 кв. метр"/>
        </w:smartTagPr>
        <w:r w:rsidR="00185448" w:rsidRPr="0052789F">
          <w:t>1 кв. метр</w:t>
        </w:r>
      </w:smartTag>
      <w:r w:rsidR="00185448" w:rsidRPr="0052789F">
        <w:t xml:space="preserve"> площади соответствующего административного помещения.</w:t>
      </w:r>
    </w:p>
    <w:p w:rsidR="00185448" w:rsidRPr="0052789F" w:rsidRDefault="00185448" w:rsidP="0052789F">
      <w:r w:rsidRPr="0052789F">
        <w:t>67. Затраты на техническое обслуживание и регламентно-профилактический ремонт индивидуального теплового пункта, в том числе на подготовку отопительной системы к зимнему сезону (</w:t>
      </w:r>
      <w:r w:rsidR="002C0AE9">
        <w:rPr>
          <w:noProof/>
        </w:rPr>
        <w:drawing>
          <wp:inline distT="0" distB="0" distL="0" distR="0">
            <wp:extent cx="333375" cy="276225"/>
            <wp:effectExtent l="0" t="0" r="9525" b="9525"/>
            <wp:docPr id="303" name="Рисунок 3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3"/>
                    <pic:cNvPicPr preferRelativeResize="0">
                      <a:picLocks noChangeArrowheads="1"/>
                    </pic:cNvPicPr>
                  </pic:nvPicPr>
                  <pic:blipFill>
                    <a:blip r:embed="rId310"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295400" cy="276225"/>
            <wp:effectExtent l="0" t="0" r="0" b="9525"/>
            <wp:docPr id="304" name="Рисунок 3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4"/>
                    <pic:cNvPicPr preferRelativeResize="0">
                      <a:picLocks noChangeArrowheads="1"/>
                    </pic:cNvPicPr>
                  </pic:nvPicPr>
                  <pic:blipFill>
                    <a:blip r:embed="rId311" cstate="print">
                      <a:extLst>
                        <a:ext uri="{28A0092B-C50C-407E-A947-70E740481C1C}">
                          <a14:useLocalDpi xmlns:a14="http://schemas.microsoft.com/office/drawing/2010/main" val="0"/>
                        </a:ext>
                      </a:extLst>
                    </a:blip>
                    <a:srcRect/>
                    <a:stretch>
                      <a:fillRect/>
                    </a:stretch>
                  </pic:blipFill>
                  <pic:spPr bwMode="auto">
                    <a:xfrm>
                      <a:off x="0" y="0"/>
                      <a:ext cx="1295400" cy="27622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295275" cy="276225"/>
            <wp:effectExtent l="0" t="0" r="9525" b="9525"/>
            <wp:docPr id="305" name="Рисунок 3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5"/>
                    <pic:cNvPicPr preferRelativeResize="0">
                      <a:picLocks noChangeArrowheads="1"/>
                    </pic:cNvPicPr>
                  </pic:nvPicPr>
                  <pic:blipFill>
                    <a:blip r:embed="rId312"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00185448" w:rsidRPr="0052789F">
        <w:t xml:space="preserve"> - площадь административных помещений, для отопления которых используется индивидуальный тепловой пункт;</w:t>
      </w:r>
    </w:p>
    <w:p w:rsidR="00185448" w:rsidRPr="0052789F" w:rsidRDefault="002C0AE9" w:rsidP="0052789F">
      <w:r>
        <w:rPr>
          <w:noProof/>
        </w:rPr>
        <w:drawing>
          <wp:inline distT="0" distB="0" distL="0" distR="0">
            <wp:extent cx="333375" cy="276225"/>
            <wp:effectExtent l="0" t="0" r="9525" b="9525"/>
            <wp:docPr id="306" name="Рисунок 3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6"/>
                    <pic:cNvPicPr preferRelativeResize="0">
                      <a:picLocks noChangeArrowheads="1"/>
                    </pic:cNvPicPr>
                  </pic:nvPicPr>
                  <pic:blipFill>
                    <a:blip r:embed="rId313"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цена технического обслуживания и текущего ремонта индивидуального теплового пункта в расчете на </w:t>
      </w:r>
      <w:smartTag w:uri="urn:schemas-microsoft-com:office:smarttags" w:element="metricconverter">
        <w:smartTagPr>
          <w:attr w:name="ProductID" w:val="1 кв. метр"/>
        </w:smartTagPr>
        <w:r w:rsidR="00185448" w:rsidRPr="0052789F">
          <w:t>1 кв. метр</w:t>
        </w:r>
      </w:smartTag>
      <w:r w:rsidR="00185448" w:rsidRPr="0052789F">
        <w:t xml:space="preserve"> площади соответствующих административных помещений.</w:t>
      </w:r>
    </w:p>
    <w:p w:rsidR="00185448" w:rsidRPr="0052789F" w:rsidRDefault="00185448" w:rsidP="0052789F">
      <w:r w:rsidRPr="0052789F">
        <w:lastRenderedPageBreak/>
        <w:t>68. Затраты на техническое обслуживание и регламентно-профилактический ремонт электрооборудования (электроподстанций, трансформаторных подстанций, электрощитовых) административного здания (помещения) (</w:t>
      </w:r>
      <w:r w:rsidR="002C0AE9">
        <w:rPr>
          <w:noProof/>
        </w:rPr>
        <w:drawing>
          <wp:inline distT="0" distB="0" distL="0" distR="0">
            <wp:extent cx="276225" cy="276225"/>
            <wp:effectExtent l="0" t="0" r="9525" b="9525"/>
            <wp:docPr id="307" name="Рисунок 3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7"/>
                    <pic:cNvPicPr preferRelativeResize="0">
                      <a:picLocks noChangeArrowheads="1"/>
                    </pic:cNvPicPr>
                  </pic:nvPicPr>
                  <pic:blipFill>
                    <a:blip r:embed="rId314"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590675" cy="495300"/>
            <wp:effectExtent l="0" t="0" r="9525" b="0"/>
            <wp:docPr id="308" name="Рисунок 3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8"/>
                    <pic:cNvPicPr preferRelativeResize="0">
                      <a:picLocks noChangeArrowheads="1"/>
                    </pic:cNvPicPr>
                  </pic:nvPicPr>
                  <pic:blipFill>
                    <a:blip r:embed="rId315" cstate="print">
                      <a:extLst>
                        <a:ext uri="{28A0092B-C50C-407E-A947-70E740481C1C}">
                          <a14:useLocalDpi xmlns:a14="http://schemas.microsoft.com/office/drawing/2010/main" val="0"/>
                        </a:ext>
                      </a:extLst>
                    </a:blip>
                    <a:srcRect/>
                    <a:stretch>
                      <a:fillRect/>
                    </a:stretch>
                  </pic:blipFill>
                  <pic:spPr bwMode="auto">
                    <a:xfrm>
                      <a:off x="0" y="0"/>
                      <a:ext cx="159067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33375" cy="276225"/>
            <wp:effectExtent l="0" t="0" r="9525" b="9525"/>
            <wp:docPr id="309" name="Рисунок 3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9"/>
                    <pic:cNvPicPr preferRelativeResize="0">
                      <a:picLocks noChangeArrowheads="1"/>
                    </pic:cNvPicPr>
                  </pic:nvPicPr>
                  <pic:blipFill>
                    <a:blip r:embed="rId316"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стоимость технического обслуживания и текущего ремонта i-го электрооборудования (электроподстанций, трансформаторных подстанций, электрощитовых) административного здания (помещения);</w:t>
      </w:r>
    </w:p>
    <w:p w:rsidR="00185448" w:rsidRPr="0052789F" w:rsidRDefault="002C0AE9" w:rsidP="0052789F">
      <w:r>
        <w:rPr>
          <w:noProof/>
        </w:rPr>
        <w:drawing>
          <wp:inline distT="0" distB="0" distL="0" distR="0">
            <wp:extent cx="352425" cy="276225"/>
            <wp:effectExtent l="0" t="0" r="9525" b="9525"/>
            <wp:docPr id="310" name="Рисунок 3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0"/>
                    <pic:cNvPicPr preferRelativeResize="0">
                      <a:picLocks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количество i-го оборудования.</w:t>
      </w:r>
    </w:p>
    <w:p w:rsidR="00185448" w:rsidRPr="0052789F" w:rsidRDefault="00185448" w:rsidP="0052789F">
      <w:r w:rsidRPr="0052789F">
        <w:t>69. Затраты на техническое обслуживание и ремонт транспортных средств (Зтортс) определяются по формуле:</w:t>
      </w:r>
    </w:p>
    <w:p w:rsidR="00185448" w:rsidRPr="0052789F" w:rsidRDefault="002C0AE9" w:rsidP="0052789F">
      <w:r>
        <w:rPr>
          <w:noProof/>
        </w:rPr>
        <w:drawing>
          <wp:inline distT="0" distB="0" distL="0" distR="0">
            <wp:extent cx="1666875" cy="523875"/>
            <wp:effectExtent l="0" t="0" r="9525" b="9525"/>
            <wp:docPr id="311" name="Рисунок 311" descr="base_1_196834_7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1" descr="base_1_196834_749"/>
                    <pic:cNvPicPr preferRelativeResize="0">
                      <a:picLocks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1666875" cy="52387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185448" w:rsidP="0052789F">
      <w:r w:rsidRPr="0052789F">
        <w:t>Qтортс - количество i-го транспортного средства;</w:t>
      </w:r>
    </w:p>
    <w:p w:rsidR="00185448" w:rsidRPr="0052789F" w:rsidRDefault="00185448" w:rsidP="0052789F">
      <w:r w:rsidRPr="0052789F">
        <w:t>Pтортс - стоимость технического обслуживания и ремонта i-го транспортного средства, которая определяется по средним фактическим данным за 3 предыдущих финансовых года.</w:t>
      </w:r>
    </w:p>
    <w:p w:rsidR="00185448" w:rsidRPr="0052789F" w:rsidRDefault="00185448" w:rsidP="0052789F">
      <w:r w:rsidRPr="0052789F">
        <w:t>70. Затраты на техническое обслуживание и регламентно-профилактический ремонт бытового оборудования определяются по фактическим затратам в отчетном финансовом году.</w:t>
      </w:r>
    </w:p>
    <w:p w:rsidR="00185448" w:rsidRPr="0052789F" w:rsidRDefault="00185448" w:rsidP="0052789F">
      <w:r w:rsidRPr="0052789F">
        <w:t>71. Затраты на техническое обслуживание и регламентно-профилактический ремонт иного оборудования - дизельных генераторных установок, систем газового пожаротушения, систем кондиционирования и вентиляции, систем пожарной сигнализации, систем контроля и управления доступом, систем автоматического диспетчерского управления, систем видеонаблюдения (</w:t>
      </w:r>
      <w:r w:rsidR="002C0AE9">
        <w:rPr>
          <w:noProof/>
        </w:rPr>
        <w:drawing>
          <wp:inline distT="0" distB="0" distL="0" distR="0">
            <wp:extent cx="247650" cy="276225"/>
            <wp:effectExtent l="0" t="0" r="0" b="9525"/>
            <wp:docPr id="312" name="Рисунок 3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2"/>
                    <pic:cNvPicPr preferRelativeResize="0">
                      <a:picLocks noChangeArrowheads="1"/>
                    </pic:cNvPicPr>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3648075" cy="276225"/>
            <wp:effectExtent l="0" t="0" r="9525" b="9525"/>
            <wp:docPr id="313" name="Рисунок 3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3"/>
                    <pic:cNvPicPr preferRelativeResize="0">
                      <a:picLocks noChangeArrowheads="1"/>
                    </pic:cNvPicPr>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3648075" cy="27622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295275" cy="276225"/>
            <wp:effectExtent l="0" t="0" r="9525" b="9525"/>
            <wp:docPr id="314" name="Рисунок 3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4"/>
                    <pic:cNvPicPr preferRelativeResize="0">
                      <a:picLocks noChangeArrowheads="1"/>
                    </pic:cNvPicPr>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00185448" w:rsidRPr="0052789F">
        <w:t xml:space="preserve"> - затраты на техническое обслуживание и регламентно-профилактический ремонт дизельных генераторных установок;</w:t>
      </w:r>
    </w:p>
    <w:p w:rsidR="00185448" w:rsidRPr="0052789F" w:rsidRDefault="002C0AE9" w:rsidP="0052789F">
      <w:r>
        <w:rPr>
          <w:noProof/>
        </w:rPr>
        <w:drawing>
          <wp:inline distT="0" distB="0" distL="0" distR="0">
            <wp:extent cx="295275" cy="276225"/>
            <wp:effectExtent l="0" t="0" r="9525" b="9525"/>
            <wp:docPr id="315" name="Рисунок 3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5"/>
                    <pic:cNvPicPr preferRelativeResize="0">
                      <a:picLocks noChangeArrowheads="1"/>
                    </pic:cNvPicPr>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00185448" w:rsidRPr="0052789F">
        <w:t xml:space="preserve"> - затраты на техническое обслуживание и регламентно-профилактический ремонт системы газового пожаротушения;</w:t>
      </w:r>
    </w:p>
    <w:p w:rsidR="00185448" w:rsidRPr="0052789F" w:rsidRDefault="002C0AE9" w:rsidP="0052789F">
      <w:r>
        <w:rPr>
          <w:noProof/>
        </w:rPr>
        <w:drawing>
          <wp:inline distT="0" distB="0" distL="0" distR="0">
            <wp:extent cx="352425" cy="276225"/>
            <wp:effectExtent l="0" t="0" r="9525" b="9525"/>
            <wp:docPr id="316" name="Рисунок 3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6"/>
                    <pic:cNvPicPr preferRelativeResize="0">
                      <a:picLocks noChangeArrowheads="1"/>
                    </pic:cNvPicPr>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затраты на техническое обслуживание и регламентно-профилактический ремонт систем кондиционирования и вентиляции;</w:t>
      </w:r>
    </w:p>
    <w:p w:rsidR="00185448" w:rsidRPr="0052789F" w:rsidRDefault="002C0AE9" w:rsidP="0052789F">
      <w:r>
        <w:rPr>
          <w:noProof/>
        </w:rPr>
        <w:drawing>
          <wp:inline distT="0" distB="0" distL="0" distR="0">
            <wp:extent cx="295275" cy="276225"/>
            <wp:effectExtent l="0" t="0" r="9525" b="9525"/>
            <wp:docPr id="317" name="Рисунок 3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7"/>
                    <pic:cNvPicPr preferRelativeResize="0">
                      <a:picLocks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00185448" w:rsidRPr="0052789F">
        <w:t xml:space="preserve"> - затраты на техническое обслуживание и регламентно-профилактический ремонт систем пожарной сигнализации;</w:t>
      </w:r>
    </w:p>
    <w:p w:rsidR="00185448" w:rsidRPr="0052789F" w:rsidRDefault="002C0AE9" w:rsidP="0052789F">
      <w:r>
        <w:rPr>
          <w:noProof/>
        </w:rPr>
        <w:drawing>
          <wp:inline distT="0" distB="0" distL="0" distR="0">
            <wp:extent cx="333375" cy="276225"/>
            <wp:effectExtent l="0" t="0" r="9525" b="9525"/>
            <wp:docPr id="318" name="Рисунок 3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8"/>
                    <pic:cNvPicPr preferRelativeResize="0">
                      <a:picLocks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затраты на техническое обслуживание и регламентно-профилактический ремонт систем контроля и управления доступом;</w:t>
      </w:r>
    </w:p>
    <w:p w:rsidR="00185448" w:rsidRPr="0052789F" w:rsidRDefault="002C0AE9" w:rsidP="0052789F">
      <w:r>
        <w:rPr>
          <w:noProof/>
        </w:rPr>
        <w:lastRenderedPageBreak/>
        <w:drawing>
          <wp:inline distT="0" distB="0" distL="0" distR="0">
            <wp:extent cx="333375" cy="276225"/>
            <wp:effectExtent l="0" t="0" r="9525" b="9525"/>
            <wp:docPr id="319" name="Рисунок 3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9"/>
                    <pic:cNvPicPr preferRelativeResize="0">
                      <a:picLocks noChangeArrowheads="1"/>
                    </pic:cNvPicPr>
                  </pic:nvPicPr>
                  <pic:blipFill>
                    <a:blip r:embed="rId326"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затраты на техническое обслуживание и регламентно-профилактический ремонт систем автоматического диспетчерского управления;</w:t>
      </w:r>
    </w:p>
    <w:p w:rsidR="00185448" w:rsidRPr="0052789F" w:rsidRDefault="002C0AE9" w:rsidP="0052789F">
      <w:r>
        <w:rPr>
          <w:noProof/>
        </w:rPr>
        <w:drawing>
          <wp:inline distT="0" distB="0" distL="0" distR="0">
            <wp:extent cx="295275" cy="276225"/>
            <wp:effectExtent l="0" t="0" r="9525" b="9525"/>
            <wp:docPr id="320" name="Рисунок 3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0"/>
                    <pic:cNvPicPr preferRelativeResize="0">
                      <a:picLocks noChangeArrowheads="1"/>
                    </pic:cNvPicPr>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00185448" w:rsidRPr="0052789F">
        <w:t xml:space="preserve"> - затраты на техническое обслуживание и регламентно-профилактический ремонт систем видеонаблюдения.</w:t>
      </w:r>
    </w:p>
    <w:p w:rsidR="00185448" w:rsidRPr="0052789F" w:rsidRDefault="00185448" w:rsidP="0052789F">
      <w:r w:rsidRPr="0052789F">
        <w:t>72. Затраты на техническое обслуживание и регламентно-профилактический ремонт дизельных генераторных установок (</w:t>
      </w:r>
      <w:r w:rsidR="002C0AE9">
        <w:rPr>
          <w:noProof/>
        </w:rPr>
        <w:drawing>
          <wp:inline distT="0" distB="0" distL="0" distR="0">
            <wp:extent cx="295275" cy="276225"/>
            <wp:effectExtent l="0" t="0" r="9525" b="9525"/>
            <wp:docPr id="321" name="Рисунок 3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1"/>
                    <pic:cNvPicPr preferRelativeResize="0">
                      <a:picLocks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647825" cy="495300"/>
            <wp:effectExtent l="0" t="0" r="0" b="0"/>
            <wp:docPr id="322" name="Рисунок 3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2"/>
                    <pic:cNvPicPr preferRelativeResize="0">
                      <a:picLocks noChangeArrowheads="1"/>
                    </pic:cNvPicPr>
                  </pic:nvPicPr>
                  <pic:blipFill>
                    <a:blip r:embed="rId329" cstate="print">
                      <a:extLst>
                        <a:ext uri="{28A0092B-C50C-407E-A947-70E740481C1C}">
                          <a14:useLocalDpi xmlns:a14="http://schemas.microsoft.com/office/drawing/2010/main" val="0"/>
                        </a:ext>
                      </a:extLst>
                    </a:blip>
                    <a:srcRect/>
                    <a:stretch>
                      <a:fillRect/>
                    </a:stretch>
                  </pic:blipFill>
                  <pic:spPr bwMode="auto">
                    <a:xfrm>
                      <a:off x="0" y="0"/>
                      <a:ext cx="164782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81000" cy="276225"/>
            <wp:effectExtent l="0" t="0" r="0" b="9525"/>
            <wp:docPr id="323" name="Рисунок 3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3"/>
                    <pic:cNvPicPr preferRelativeResize="0">
                      <a:picLocks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381000" cy="276225"/>
                    </a:xfrm>
                    <a:prstGeom prst="rect">
                      <a:avLst/>
                    </a:prstGeom>
                    <a:noFill/>
                    <a:ln>
                      <a:noFill/>
                    </a:ln>
                  </pic:spPr>
                </pic:pic>
              </a:graphicData>
            </a:graphic>
          </wp:inline>
        </w:drawing>
      </w:r>
      <w:r w:rsidR="00185448" w:rsidRPr="0052789F">
        <w:t xml:space="preserve"> - количество i-х дизельных генераторных установок;</w:t>
      </w:r>
    </w:p>
    <w:p w:rsidR="00185448" w:rsidRPr="0052789F" w:rsidRDefault="002C0AE9" w:rsidP="0052789F">
      <w:r>
        <w:rPr>
          <w:noProof/>
        </w:rPr>
        <w:drawing>
          <wp:inline distT="0" distB="0" distL="0" distR="0">
            <wp:extent cx="352425" cy="276225"/>
            <wp:effectExtent l="0" t="0" r="9525" b="9525"/>
            <wp:docPr id="324" name="Рисунок 3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4"/>
                    <pic:cNvPicPr preferRelativeResize="0">
                      <a:picLocks noChangeArrowheads="1"/>
                    </pic:cNvPicPr>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цена технического обслуживания и регламентно-профилактического ремонта 1 i-й дизельной генераторной установки в год.</w:t>
      </w:r>
    </w:p>
    <w:p w:rsidR="00185448" w:rsidRPr="0052789F" w:rsidRDefault="00185448" w:rsidP="0052789F">
      <w:r w:rsidRPr="0052789F">
        <w:t>73. Затраты на техническое обслуживание и регламентно-профилактический ремонт системы газового пожаротушения (</w:t>
      </w:r>
      <w:r w:rsidR="002C0AE9">
        <w:rPr>
          <w:noProof/>
        </w:rPr>
        <w:drawing>
          <wp:inline distT="0" distB="0" distL="0" distR="0">
            <wp:extent cx="295275" cy="276225"/>
            <wp:effectExtent l="0" t="0" r="9525" b="9525"/>
            <wp:docPr id="325" name="Рисунок 3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5"/>
                    <pic:cNvPicPr preferRelativeResize="0">
                      <a:picLocks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647825" cy="495300"/>
            <wp:effectExtent l="0" t="0" r="0" b="0"/>
            <wp:docPr id="326" name="Рисунок 3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6"/>
                    <pic:cNvPicPr preferRelativeResize="0">
                      <a:picLocks noChangeArrowheads="1"/>
                    </pic:cNvPicPr>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164782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81000" cy="276225"/>
            <wp:effectExtent l="0" t="0" r="0" b="9525"/>
            <wp:docPr id="327" name="Рисунок 3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7"/>
                    <pic:cNvPicPr preferRelativeResize="0">
                      <a:picLocks noChangeArrowheads="1"/>
                    </pic:cNvPicPr>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381000" cy="276225"/>
                    </a:xfrm>
                    <a:prstGeom prst="rect">
                      <a:avLst/>
                    </a:prstGeom>
                    <a:noFill/>
                    <a:ln>
                      <a:noFill/>
                    </a:ln>
                  </pic:spPr>
                </pic:pic>
              </a:graphicData>
            </a:graphic>
          </wp:inline>
        </w:drawing>
      </w:r>
      <w:r w:rsidR="00185448" w:rsidRPr="0052789F">
        <w:t xml:space="preserve"> - количество i-х датчиков системы газового пожаротушения;</w:t>
      </w:r>
    </w:p>
    <w:p w:rsidR="00185448" w:rsidRPr="0052789F" w:rsidRDefault="002C0AE9" w:rsidP="0052789F">
      <w:r>
        <w:rPr>
          <w:noProof/>
        </w:rPr>
        <w:drawing>
          <wp:inline distT="0" distB="0" distL="0" distR="0">
            <wp:extent cx="352425" cy="276225"/>
            <wp:effectExtent l="0" t="0" r="9525" b="9525"/>
            <wp:docPr id="328" name="Рисунок 3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8"/>
                    <pic:cNvPicPr preferRelativeResize="0">
                      <a:picLocks noChangeArrowheads="1"/>
                    </pic:cNvPicPr>
                  </pic:nvPicPr>
                  <pic:blipFill>
                    <a:blip r:embed="rId335"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цена технического обслуживания и регламентно-профилактического ремонта 1 i-го датчика системы газового пожаротушения в год.</w:t>
      </w:r>
    </w:p>
    <w:p w:rsidR="00185448" w:rsidRPr="0052789F" w:rsidRDefault="00185448" w:rsidP="0052789F">
      <w:r w:rsidRPr="0052789F">
        <w:t>74. Затраты на техническое обслуживание и регламентно-профилактический ремонт систем кондиционирования и вентиляции (</w:t>
      </w:r>
      <w:r w:rsidR="002C0AE9">
        <w:rPr>
          <w:noProof/>
        </w:rPr>
        <w:drawing>
          <wp:inline distT="0" distB="0" distL="0" distR="0">
            <wp:extent cx="352425" cy="276225"/>
            <wp:effectExtent l="0" t="0" r="9525" b="9525"/>
            <wp:docPr id="329" name="Рисунок 3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9"/>
                    <pic:cNvPicPr preferRelativeResize="0">
                      <a:picLocks noChangeArrowheads="1"/>
                    </pic:cNvPicPr>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809750" cy="495300"/>
            <wp:effectExtent l="0" t="0" r="0" b="0"/>
            <wp:docPr id="330" name="Рисунок 3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0"/>
                    <pic:cNvPicPr preferRelativeResize="0">
                      <a:picLocks noChangeArrowheads="1"/>
                    </pic:cNvPicPr>
                  </pic:nvPicPr>
                  <pic:blipFill>
                    <a:blip r:embed="rId337" cstate="print">
                      <a:extLst>
                        <a:ext uri="{28A0092B-C50C-407E-A947-70E740481C1C}">
                          <a14:useLocalDpi xmlns:a14="http://schemas.microsoft.com/office/drawing/2010/main" val="0"/>
                        </a:ext>
                      </a:extLst>
                    </a:blip>
                    <a:srcRect/>
                    <a:stretch>
                      <a:fillRect/>
                    </a:stretch>
                  </pic:blipFill>
                  <pic:spPr bwMode="auto">
                    <a:xfrm>
                      <a:off x="0" y="0"/>
                      <a:ext cx="1809750"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438150" cy="276225"/>
            <wp:effectExtent l="0" t="0" r="0" b="9525"/>
            <wp:docPr id="331" name="Рисунок 3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1"/>
                    <pic:cNvPicPr preferRelativeResize="0">
                      <a:picLocks noChangeArrowheads="1"/>
                    </pic:cNvPicPr>
                  </pic:nvPicPr>
                  <pic:blipFill>
                    <a:blip r:embed="rId338" cstate="print">
                      <a:extLst>
                        <a:ext uri="{28A0092B-C50C-407E-A947-70E740481C1C}">
                          <a14:useLocalDpi xmlns:a14="http://schemas.microsoft.com/office/drawing/2010/main" val="0"/>
                        </a:ext>
                      </a:extLst>
                    </a:blip>
                    <a:srcRect/>
                    <a:stretch>
                      <a:fillRect/>
                    </a:stretch>
                  </pic:blipFill>
                  <pic:spPr bwMode="auto">
                    <a:xfrm>
                      <a:off x="0" y="0"/>
                      <a:ext cx="438150" cy="276225"/>
                    </a:xfrm>
                    <a:prstGeom prst="rect">
                      <a:avLst/>
                    </a:prstGeom>
                    <a:noFill/>
                    <a:ln>
                      <a:noFill/>
                    </a:ln>
                  </pic:spPr>
                </pic:pic>
              </a:graphicData>
            </a:graphic>
          </wp:inline>
        </w:drawing>
      </w:r>
      <w:r w:rsidR="00185448" w:rsidRPr="0052789F">
        <w:t xml:space="preserve"> - количество i-х установок кондиционирования и элементов систем вентиляции;</w:t>
      </w:r>
    </w:p>
    <w:p w:rsidR="00185448" w:rsidRPr="0052789F" w:rsidRDefault="002C0AE9" w:rsidP="0052789F">
      <w:r>
        <w:rPr>
          <w:noProof/>
        </w:rPr>
        <w:drawing>
          <wp:inline distT="0" distB="0" distL="0" distR="0">
            <wp:extent cx="419100" cy="276225"/>
            <wp:effectExtent l="0" t="0" r="0" b="9525"/>
            <wp:docPr id="332" name="Рисунок 3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2"/>
                    <pic:cNvPicPr preferRelativeResize="0">
                      <a:picLocks noChangeArrowheads="1"/>
                    </pic:cNvPicPr>
                  </pic:nvPicPr>
                  <pic:blipFill>
                    <a:blip r:embed="rId339" cstate="print">
                      <a:extLst>
                        <a:ext uri="{28A0092B-C50C-407E-A947-70E740481C1C}">
                          <a14:useLocalDpi xmlns:a14="http://schemas.microsoft.com/office/drawing/2010/main" val="0"/>
                        </a:ext>
                      </a:extLst>
                    </a:blip>
                    <a:srcRect/>
                    <a:stretch>
                      <a:fillRect/>
                    </a:stretch>
                  </pic:blipFill>
                  <pic:spPr bwMode="auto">
                    <a:xfrm>
                      <a:off x="0" y="0"/>
                      <a:ext cx="419100" cy="276225"/>
                    </a:xfrm>
                    <a:prstGeom prst="rect">
                      <a:avLst/>
                    </a:prstGeom>
                    <a:noFill/>
                    <a:ln>
                      <a:noFill/>
                    </a:ln>
                  </pic:spPr>
                </pic:pic>
              </a:graphicData>
            </a:graphic>
          </wp:inline>
        </w:drawing>
      </w:r>
      <w:r w:rsidR="00185448" w:rsidRPr="0052789F">
        <w:t xml:space="preserve"> - цена технического обслуживания и регламентно-профилактического ремонта 1 i-й установки кондиционирования и элементов вентиляции.</w:t>
      </w:r>
    </w:p>
    <w:p w:rsidR="00185448" w:rsidRPr="0052789F" w:rsidRDefault="00185448" w:rsidP="0052789F">
      <w:r w:rsidRPr="0052789F">
        <w:t>75. Затраты на техническое обслуживание и регламентно-профилактический ремонт систем пожарной сигнализации (</w:t>
      </w:r>
      <w:r w:rsidR="002C0AE9">
        <w:rPr>
          <w:noProof/>
        </w:rPr>
        <w:drawing>
          <wp:inline distT="0" distB="0" distL="0" distR="0">
            <wp:extent cx="295275" cy="276225"/>
            <wp:effectExtent l="0" t="0" r="9525" b="9525"/>
            <wp:docPr id="333" name="Рисунок 3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3"/>
                    <pic:cNvPicPr preferRelativeResize="0">
                      <a:picLocks noChangeArrowheads="1"/>
                    </pic:cNvPicPr>
                  </pic:nvPicPr>
                  <pic:blipFill>
                    <a:blip r:embed="rId340"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647825" cy="495300"/>
            <wp:effectExtent l="0" t="0" r="9525" b="0"/>
            <wp:docPr id="334" name="Рисунок 3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4"/>
                    <pic:cNvPicPr preferRelativeResize="0">
                      <a:picLocks noChangeArrowheads="1"/>
                    </pic:cNvPicPr>
                  </pic:nvPicPr>
                  <pic:blipFill>
                    <a:blip r:embed="rId341" cstate="print">
                      <a:extLst>
                        <a:ext uri="{28A0092B-C50C-407E-A947-70E740481C1C}">
                          <a14:useLocalDpi xmlns:a14="http://schemas.microsoft.com/office/drawing/2010/main" val="0"/>
                        </a:ext>
                      </a:extLst>
                    </a:blip>
                    <a:srcRect/>
                    <a:stretch>
                      <a:fillRect/>
                    </a:stretch>
                  </pic:blipFill>
                  <pic:spPr bwMode="auto">
                    <a:xfrm>
                      <a:off x="0" y="0"/>
                      <a:ext cx="164782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81000" cy="276225"/>
            <wp:effectExtent l="0" t="0" r="0" b="9525"/>
            <wp:docPr id="335" name="Рисунок 3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5"/>
                    <pic:cNvPicPr preferRelativeResize="0">
                      <a:picLocks noChangeArrowheads="1"/>
                    </pic:cNvPicPr>
                  </pic:nvPicPr>
                  <pic:blipFill>
                    <a:blip r:embed="rId342" cstate="print">
                      <a:extLst>
                        <a:ext uri="{28A0092B-C50C-407E-A947-70E740481C1C}">
                          <a14:useLocalDpi xmlns:a14="http://schemas.microsoft.com/office/drawing/2010/main" val="0"/>
                        </a:ext>
                      </a:extLst>
                    </a:blip>
                    <a:srcRect/>
                    <a:stretch>
                      <a:fillRect/>
                    </a:stretch>
                  </pic:blipFill>
                  <pic:spPr bwMode="auto">
                    <a:xfrm>
                      <a:off x="0" y="0"/>
                      <a:ext cx="381000" cy="276225"/>
                    </a:xfrm>
                    <a:prstGeom prst="rect">
                      <a:avLst/>
                    </a:prstGeom>
                    <a:noFill/>
                    <a:ln>
                      <a:noFill/>
                    </a:ln>
                  </pic:spPr>
                </pic:pic>
              </a:graphicData>
            </a:graphic>
          </wp:inline>
        </w:drawing>
      </w:r>
      <w:r w:rsidR="00185448" w:rsidRPr="0052789F">
        <w:t xml:space="preserve"> - количество i-х извещателей пожарной сигнализации;</w:t>
      </w:r>
    </w:p>
    <w:p w:rsidR="00185448" w:rsidRPr="0052789F" w:rsidRDefault="002C0AE9" w:rsidP="0052789F">
      <w:r>
        <w:rPr>
          <w:noProof/>
        </w:rPr>
        <w:drawing>
          <wp:inline distT="0" distB="0" distL="0" distR="0">
            <wp:extent cx="352425" cy="276225"/>
            <wp:effectExtent l="0" t="0" r="9525" b="9525"/>
            <wp:docPr id="336" name="Рисунок 3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6"/>
                    <pic:cNvPicPr preferRelativeResize="0">
                      <a:picLocks noChangeArrowheads="1"/>
                    </pic:cNvPicPr>
                  </pic:nvPicPr>
                  <pic:blipFill>
                    <a:blip r:embed="rId343"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цена технического обслуживания и регламентно-профилактического ремонта 1 i-го извещателя в год.</w:t>
      </w:r>
    </w:p>
    <w:p w:rsidR="00185448" w:rsidRPr="0052789F" w:rsidRDefault="00185448" w:rsidP="0052789F">
      <w:r w:rsidRPr="0052789F">
        <w:lastRenderedPageBreak/>
        <w:t>76. Затраты на техническое обслуживание и регламентно-профилактический ремонт систем контроля и управления доступом (</w:t>
      </w:r>
      <w:r w:rsidR="002C0AE9">
        <w:rPr>
          <w:noProof/>
        </w:rPr>
        <w:drawing>
          <wp:inline distT="0" distB="0" distL="0" distR="0">
            <wp:extent cx="333375" cy="276225"/>
            <wp:effectExtent l="0" t="0" r="9525" b="9525"/>
            <wp:docPr id="337" name="Рисунок 3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7"/>
                    <pic:cNvPicPr preferRelativeResize="0">
                      <a:picLocks noChangeArrowheads="1"/>
                    </pic:cNvPicPr>
                  </pic:nvPicPr>
                  <pic:blipFill>
                    <a:blip r:embed="rId344"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809750" cy="495300"/>
            <wp:effectExtent l="0" t="0" r="0" b="0"/>
            <wp:docPr id="338" name="Рисунок 3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8"/>
                    <pic:cNvPicPr preferRelativeResize="0">
                      <a:picLocks noChangeArrowheads="1"/>
                    </pic:cNvPicPr>
                  </pic:nvPicPr>
                  <pic:blipFill>
                    <a:blip r:embed="rId345" cstate="print">
                      <a:extLst>
                        <a:ext uri="{28A0092B-C50C-407E-A947-70E740481C1C}">
                          <a14:useLocalDpi xmlns:a14="http://schemas.microsoft.com/office/drawing/2010/main" val="0"/>
                        </a:ext>
                      </a:extLst>
                    </a:blip>
                    <a:srcRect/>
                    <a:stretch>
                      <a:fillRect/>
                    </a:stretch>
                  </pic:blipFill>
                  <pic:spPr bwMode="auto">
                    <a:xfrm>
                      <a:off x="0" y="0"/>
                      <a:ext cx="1809750"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438150" cy="276225"/>
            <wp:effectExtent l="0" t="0" r="0" b="9525"/>
            <wp:docPr id="339" name="Рисунок 3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9"/>
                    <pic:cNvPicPr preferRelativeResize="0">
                      <a:picLocks noChangeArrowheads="1"/>
                    </pic:cNvPicPr>
                  </pic:nvPicPr>
                  <pic:blipFill>
                    <a:blip r:embed="rId346" cstate="print">
                      <a:extLst>
                        <a:ext uri="{28A0092B-C50C-407E-A947-70E740481C1C}">
                          <a14:useLocalDpi xmlns:a14="http://schemas.microsoft.com/office/drawing/2010/main" val="0"/>
                        </a:ext>
                      </a:extLst>
                    </a:blip>
                    <a:srcRect/>
                    <a:stretch>
                      <a:fillRect/>
                    </a:stretch>
                  </pic:blipFill>
                  <pic:spPr bwMode="auto">
                    <a:xfrm>
                      <a:off x="0" y="0"/>
                      <a:ext cx="438150" cy="276225"/>
                    </a:xfrm>
                    <a:prstGeom prst="rect">
                      <a:avLst/>
                    </a:prstGeom>
                    <a:noFill/>
                    <a:ln>
                      <a:noFill/>
                    </a:ln>
                  </pic:spPr>
                </pic:pic>
              </a:graphicData>
            </a:graphic>
          </wp:inline>
        </w:drawing>
      </w:r>
      <w:r w:rsidR="00185448" w:rsidRPr="0052789F">
        <w:t xml:space="preserve"> - количество i-х устройств в составе систем контроля и управления доступом;</w:t>
      </w:r>
    </w:p>
    <w:p w:rsidR="00185448" w:rsidRPr="0052789F" w:rsidRDefault="002C0AE9" w:rsidP="0052789F">
      <w:r>
        <w:rPr>
          <w:noProof/>
        </w:rPr>
        <w:drawing>
          <wp:inline distT="0" distB="0" distL="0" distR="0">
            <wp:extent cx="419100" cy="276225"/>
            <wp:effectExtent l="0" t="0" r="0" b="9525"/>
            <wp:docPr id="340" name="Рисунок 3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0"/>
                    <pic:cNvPicPr preferRelativeResize="0">
                      <a:picLocks noChangeArrowheads="1"/>
                    </pic:cNvPicPr>
                  </pic:nvPicPr>
                  <pic:blipFill>
                    <a:blip r:embed="rId347" cstate="print">
                      <a:extLst>
                        <a:ext uri="{28A0092B-C50C-407E-A947-70E740481C1C}">
                          <a14:useLocalDpi xmlns:a14="http://schemas.microsoft.com/office/drawing/2010/main" val="0"/>
                        </a:ext>
                      </a:extLst>
                    </a:blip>
                    <a:srcRect/>
                    <a:stretch>
                      <a:fillRect/>
                    </a:stretch>
                  </pic:blipFill>
                  <pic:spPr bwMode="auto">
                    <a:xfrm>
                      <a:off x="0" y="0"/>
                      <a:ext cx="419100" cy="276225"/>
                    </a:xfrm>
                    <a:prstGeom prst="rect">
                      <a:avLst/>
                    </a:prstGeom>
                    <a:noFill/>
                    <a:ln>
                      <a:noFill/>
                    </a:ln>
                  </pic:spPr>
                </pic:pic>
              </a:graphicData>
            </a:graphic>
          </wp:inline>
        </w:drawing>
      </w:r>
      <w:r w:rsidR="00185448" w:rsidRPr="0052789F">
        <w:t xml:space="preserve"> - цена технического обслуживания и текущего ремонта 1 i-го устройства в составе систем контроля и управления доступом в год.</w:t>
      </w:r>
    </w:p>
    <w:p w:rsidR="00185448" w:rsidRPr="0052789F" w:rsidRDefault="00185448" w:rsidP="0052789F">
      <w:r w:rsidRPr="0052789F">
        <w:t>77. Затраты на техническое обслуживание и регламентно-профилактический ремонт систем автоматического диспетчерского управления (</w:t>
      </w:r>
      <w:r w:rsidR="002C0AE9">
        <w:rPr>
          <w:noProof/>
        </w:rPr>
        <w:drawing>
          <wp:inline distT="0" distB="0" distL="0" distR="0">
            <wp:extent cx="333375" cy="276225"/>
            <wp:effectExtent l="0" t="0" r="9525" b="9525"/>
            <wp:docPr id="341" name="Рисунок 3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pic:cNvPicPr preferRelativeResize="0">
                      <a:picLocks noChangeArrowheads="1"/>
                    </pic:cNvPicPr>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781175" cy="495300"/>
            <wp:effectExtent l="0" t="0" r="9525" b="0"/>
            <wp:docPr id="342" name="Рисунок 3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2"/>
                    <pic:cNvPicPr preferRelativeResize="0">
                      <a:picLocks noChangeArrowheads="1"/>
                    </pic:cNvPicPr>
                  </pic:nvPicPr>
                  <pic:blipFill>
                    <a:blip r:embed="rId349" cstate="print">
                      <a:extLst>
                        <a:ext uri="{28A0092B-C50C-407E-A947-70E740481C1C}">
                          <a14:useLocalDpi xmlns:a14="http://schemas.microsoft.com/office/drawing/2010/main" val="0"/>
                        </a:ext>
                      </a:extLst>
                    </a:blip>
                    <a:srcRect/>
                    <a:stretch>
                      <a:fillRect/>
                    </a:stretch>
                  </pic:blipFill>
                  <pic:spPr bwMode="auto">
                    <a:xfrm>
                      <a:off x="0" y="0"/>
                      <a:ext cx="178117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438150" cy="276225"/>
            <wp:effectExtent l="0" t="0" r="0" b="9525"/>
            <wp:docPr id="343" name="Рисунок 3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3"/>
                    <pic:cNvPicPr preferRelativeResize="0">
                      <a:picLocks noChangeArrowheads="1"/>
                    </pic:cNvPicPr>
                  </pic:nvPicPr>
                  <pic:blipFill>
                    <a:blip r:embed="rId350" cstate="print">
                      <a:extLst>
                        <a:ext uri="{28A0092B-C50C-407E-A947-70E740481C1C}">
                          <a14:useLocalDpi xmlns:a14="http://schemas.microsoft.com/office/drawing/2010/main" val="0"/>
                        </a:ext>
                      </a:extLst>
                    </a:blip>
                    <a:srcRect/>
                    <a:stretch>
                      <a:fillRect/>
                    </a:stretch>
                  </pic:blipFill>
                  <pic:spPr bwMode="auto">
                    <a:xfrm>
                      <a:off x="0" y="0"/>
                      <a:ext cx="438150" cy="276225"/>
                    </a:xfrm>
                    <a:prstGeom prst="rect">
                      <a:avLst/>
                    </a:prstGeom>
                    <a:noFill/>
                    <a:ln>
                      <a:noFill/>
                    </a:ln>
                  </pic:spPr>
                </pic:pic>
              </a:graphicData>
            </a:graphic>
          </wp:inline>
        </w:drawing>
      </w:r>
      <w:r w:rsidR="00185448" w:rsidRPr="0052789F">
        <w:t xml:space="preserve"> - количество обслуживаемых i-х устройств в составе систем автоматического диспетчерского управления;</w:t>
      </w:r>
    </w:p>
    <w:p w:rsidR="00185448" w:rsidRPr="0052789F" w:rsidRDefault="002C0AE9" w:rsidP="0052789F">
      <w:r>
        <w:rPr>
          <w:noProof/>
        </w:rPr>
        <w:drawing>
          <wp:inline distT="0" distB="0" distL="0" distR="0">
            <wp:extent cx="419100" cy="276225"/>
            <wp:effectExtent l="0" t="0" r="0" b="9525"/>
            <wp:docPr id="344" name="Рисунок 3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4"/>
                    <pic:cNvPicPr preferRelativeResize="0">
                      <a:picLocks noChangeArrowheads="1"/>
                    </pic:cNvPicPr>
                  </pic:nvPicPr>
                  <pic:blipFill>
                    <a:blip r:embed="rId351" cstate="print">
                      <a:extLst>
                        <a:ext uri="{28A0092B-C50C-407E-A947-70E740481C1C}">
                          <a14:useLocalDpi xmlns:a14="http://schemas.microsoft.com/office/drawing/2010/main" val="0"/>
                        </a:ext>
                      </a:extLst>
                    </a:blip>
                    <a:srcRect/>
                    <a:stretch>
                      <a:fillRect/>
                    </a:stretch>
                  </pic:blipFill>
                  <pic:spPr bwMode="auto">
                    <a:xfrm>
                      <a:off x="0" y="0"/>
                      <a:ext cx="419100" cy="276225"/>
                    </a:xfrm>
                    <a:prstGeom prst="rect">
                      <a:avLst/>
                    </a:prstGeom>
                    <a:noFill/>
                    <a:ln>
                      <a:noFill/>
                    </a:ln>
                  </pic:spPr>
                </pic:pic>
              </a:graphicData>
            </a:graphic>
          </wp:inline>
        </w:drawing>
      </w:r>
      <w:r w:rsidR="00185448" w:rsidRPr="0052789F">
        <w:t xml:space="preserve"> - цена технического обслуживания и регламентно-профилактического ремонта 1 i-го устройства в составе систем автоматического диспетчерского управления в год.</w:t>
      </w:r>
    </w:p>
    <w:p w:rsidR="00185448" w:rsidRPr="0052789F" w:rsidRDefault="00185448" w:rsidP="0052789F">
      <w:r w:rsidRPr="0052789F">
        <w:t>78. Затраты на техническое обслуживание и регламентно-профилактический ремонт систем видеонаблюдения (</w:t>
      </w:r>
      <w:r w:rsidR="002C0AE9">
        <w:rPr>
          <w:noProof/>
        </w:rPr>
        <w:drawing>
          <wp:inline distT="0" distB="0" distL="0" distR="0">
            <wp:extent cx="295275" cy="276225"/>
            <wp:effectExtent l="0" t="0" r="9525" b="9525"/>
            <wp:docPr id="345" name="Рисунок 3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5"/>
                    <pic:cNvPicPr preferRelativeResize="0">
                      <a:picLocks noChangeArrowheads="1"/>
                    </pic:cNvPicPr>
                  </pic:nvPicPr>
                  <pic:blipFill>
                    <a:blip r:embed="rId352"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647825" cy="495300"/>
            <wp:effectExtent l="0" t="0" r="0" b="0"/>
            <wp:docPr id="346" name="Рисунок 3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6"/>
                    <pic:cNvPicPr preferRelativeResize="0">
                      <a:picLocks noChangeArrowheads="1"/>
                    </pic:cNvPicPr>
                  </pic:nvPicPr>
                  <pic:blipFill>
                    <a:blip r:embed="rId353" cstate="print">
                      <a:extLst>
                        <a:ext uri="{28A0092B-C50C-407E-A947-70E740481C1C}">
                          <a14:useLocalDpi xmlns:a14="http://schemas.microsoft.com/office/drawing/2010/main" val="0"/>
                        </a:ext>
                      </a:extLst>
                    </a:blip>
                    <a:srcRect/>
                    <a:stretch>
                      <a:fillRect/>
                    </a:stretch>
                  </pic:blipFill>
                  <pic:spPr bwMode="auto">
                    <a:xfrm>
                      <a:off x="0" y="0"/>
                      <a:ext cx="164782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81000" cy="276225"/>
            <wp:effectExtent l="0" t="0" r="0" b="9525"/>
            <wp:docPr id="347" name="Рисунок 3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7"/>
                    <pic:cNvPicPr preferRelativeResize="0">
                      <a:picLocks noChangeArrowheads="1"/>
                    </pic:cNvPicPr>
                  </pic:nvPicPr>
                  <pic:blipFill>
                    <a:blip r:embed="rId354" cstate="print">
                      <a:extLst>
                        <a:ext uri="{28A0092B-C50C-407E-A947-70E740481C1C}">
                          <a14:useLocalDpi xmlns:a14="http://schemas.microsoft.com/office/drawing/2010/main" val="0"/>
                        </a:ext>
                      </a:extLst>
                    </a:blip>
                    <a:srcRect/>
                    <a:stretch>
                      <a:fillRect/>
                    </a:stretch>
                  </pic:blipFill>
                  <pic:spPr bwMode="auto">
                    <a:xfrm>
                      <a:off x="0" y="0"/>
                      <a:ext cx="381000" cy="276225"/>
                    </a:xfrm>
                    <a:prstGeom prst="rect">
                      <a:avLst/>
                    </a:prstGeom>
                    <a:noFill/>
                    <a:ln>
                      <a:noFill/>
                    </a:ln>
                  </pic:spPr>
                </pic:pic>
              </a:graphicData>
            </a:graphic>
          </wp:inline>
        </w:drawing>
      </w:r>
      <w:r w:rsidR="00185448" w:rsidRPr="0052789F">
        <w:t xml:space="preserve"> - количество обслуживаемых i-х устройств в составе систем видеонаблюдения;</w:t>
      </w:r>
    </w:p>
    <w:p w:rsidR="00185448" w:rsidRPr="0052789F" w:rsidRDefault="002C0AE9" w:rsidP="0052789F">
      <w:r>
        <w:rPr>
          <w:noProof/>
        </w:rPr>
        <w:drawing>
          <wp:inline distT="0" distB="0" distL="0" distR="0">
            <wp:extent cx="352425" cy="276225"/>
            <wp:effectExtent l="0" t="0" r="9525" b="9525"/>
            <wp:docPr id="348" name="Рисунок 3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8"/>
                    <pic:cNvPicPr preferRelativeResize="0">
                      <a:picLocks noChangeArrowheads="1"/>
                    </pic:cNvPicPr>
                  </pic:nvPicPr>
                  <pic:blipFill>
                    <a:blip r:embed="rId355"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цена технического обслуживания и регламентно-профилактического ремонта 1 i-го устройства в составе систем видеонаблюдения в год.</w:t>
      </w:r>
    </w:p>
    <w:p w:rsidR="00185448" w:rsidRPr="0052789F" w:rsidRDefault="00185448" w:rsidP="0052789F">
      <w:r w:rsidRPr="0052789F">
        <w:t>79. Затраты на оплату услуг внештатных сотрудников (</w:t>
      </w:r>
      <w:r w:rsidR="002C0AE9">
        <w:rPr>
          <w:noProof/>
        </w:rPr>
        <w:drawing>
          <wp:inline distT="0" distB="0" distL="0" distR="0">
            <wp:extent cx="352425" cy="276225"/>
            <wp:effectExtent l="0" t="0" r="9525" b="9525"/>
            <wp:docPr id="349" name="Рисунок 3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9"/>
                    <pic:cNvPicPr preferRelativeResize="0">
                      <a:picLocks noChangeArrowheads="1"/>
                    </pic:cNvPicPr>
                  </pic:nvPicPr>
                  <pic:blipFill>
                    <a:blip r:embed="rId356"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2990850" cy="523875"/>
            <wp:effectExtent l="0" t="0" r="0" b="9525"/>
            <wp:docPr id="350" name="Рисунок 3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0"/>
                    <pic:cNvPicPr preferRelativeResize="0">
                      <a:picLocks noChangeArrowheads="1"/>
                    </pic:cNvPicPr>
                  </pic:nvPicPr>
                  <pic:blipFill>
                    <a:blip r:embed="rId357" cstate="print">
                      <a:extLst>
                        <a:ext uri="{28A0092B-C50C-407E-A947-70E740481C1C}">
                          <a14:useLocalDpi xmlns:a14="http://schemas.microsoft.com/office/drawing/2010/main" val="0"/>
                        </a:ext>
                      </a:extLst>
                    </a:blip>
                    <a:srcRect/>
                    <a:stretch>
                      <a:fillRect/>
                    </a:stretch>
                  </pic:blipFill>
                  <pic:spPr bwMode="auto">
                    <a:xfrm>
                      <a:off x="0" y="0"/>
                      <a:ext cx="2990850" cy="52387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495300" cy="276225"/>
            <wp:effectExtent l="0" t="0" r="0" b="9525"/>
            <wp:docPr id="351" name="Рисунок 3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1"/>
                    <pic:cNvPicPr preferRelativeResize="0">
                      <a:picLocks noChangeArrowheads="1"/>
                    </pic:cNvPicPr>
                  </pic:nvPicPr>
                  <pic:blipFill>
                    <a:blip r:embed="rId358" cstate="print">
                      <a:extLst>
                        <a:ext uri="{28A0092B-C50C-407E-A947-70E740481C1C}">
                          <a14:useLocalDpi xmlns:a14="http://schemas.microsoft.com/office/drawing/2010/main" val="0"/>
                        </a:ext>
                      </a:extLst>
                    </a:blip>
                    <a:srcRect/>
                    <a:stretch>
                      <a:fillRect/>
                    </a:stretch>
                  </pic:blipFill>
                  <pic:spPr bwMode="auto">
                    <a:xfrm>
                      <a:off x="0" y="0"/>
                      <a:ext cx="495300" cy="276225"/>
                    </a:xfrm>
                    <a:prstGeom prst="rect">
                      <a:avLst/>
                    </a:prstGeom>
                    <a:noFill/>
                    <a:ln>
                      <a:noFill/>
                    </a:ln>
                  </pic:spPr>
                </pic:pic>
              </a:graphicData>
            </a:graphic>
          </wp:inline>
        </w:drawing>
      </w:r>
      <w:r w:rsidR="00185448" w:rsidRPr="0052789F">
        <w:t xml:space="preserve"> - планируемое количество месяцев работы внештатного сотрудника в g-й должности;</w:t>
      </w:r>
    </w:p>
    <w:p w:rsidR="00185448" w:rsidRPr="0052789F" w:rsidRDefault="002C0AE9" w:rsidP="0052789F">
      <w:r>
        <w:rPr>
          <w:noProof/>
        </w:rPr>
        <w:drawing>
          <wp:inline distT="0" distB="0" distL="0" distR="0">
            <wp:extent cx="438150" cy="276225"/>
            <wp:effectExtent l="0" t="0" r="0" b="9525"/>
            <wp:docPr id="352" name="Рисунок 3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2"/>
                    <pic:cNvPicPr preferRelativeResize="0">
                      <a:picLocks noChangeArrowheads="1"/>
                    </pic:cNvPicPr>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438150" cy="276225"/>
                    </a:xfrm>
                    <a:prstGeom prst="rect">
                      <a:avLst/>
                    </a:prstGeom>
                    <a:noFill/>
                    <a:ln>
                      <a:noFill/>
                    </a:ln>
                  </pic:spPr>
                </pic:pic>
              </a:graphicData>
            </a:graphic>
          </wp:inline>
        </w:drawing>
      </w:r>
      <w:r w:rsidR="00185448" w:rsidRPr="0052789F">
        <w:t xml:space="preserve"> - стоимость 1 месяца работы внештатного сотрудника в g-й должности;</w:t>
      </w:r>
    </w:p>
    <w:p w:rsidR="00185448" w:rsidRPr="0052789F" w:rsidRDefault="002C0AE9" w:rsidP="0052789F">
      <w:r>
        <w:rPr>
          <w:noProof/>
        </w:rPr>
        <w:lastRenderedPageBreak/>
        <w:drawing>
          <wp:inline distT="0" distB="0" distL="0" distR="0">
            <wp:extent cx="419100" cy="276225"/>
            <wp:effectExtent l="0" t="0" r="0" b="9525"/>
            <wp:docPr id="353" name="Рисунок 3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pic:cNvPicPr preferRelativeResize="0">
                      <a:picLocks noChangeArrowheads="1"/>
                    </pic:cNvPicPr>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419100" cy="276225"/>
                    </a:xfrm>
                    <a:prstGeom prst="rect">
                      <a:avLst/>
                    </a:prstGeom>
                    <a:noFill/>
                    <a:ln>
                      <a:noFill/>
                    </a:ln>
                  </pic:spPr>
                </pic:pic>
              </a:graphicData>
            </a:graphic>
          </wp:inline>
        </w:drawing>
      </w:r>
      <w:r w:rsidR="00185448" w:rsidRPr="0052789F">
        <w:t xml:space="preserve"> - процентная ставка страховых взносов в государственные внебюджетные фонды.</w:t>
      </w:r>
    </w:p>
    <w:p w:rsidR="00185448" w:rsidRPr="0052789F" w:rsidRDefault="00185448" w:rsidP="0052789F">
      <w:r w:rsidRPr="0052789F">
        <w:t>Расчет затрат на оплату услуг внештатных сотрудников может быть произведен при условии отсутствия должности (профессии рабочего) внештатного сотрудника в штатном расписании.</w:t>
      </w:r>
    </w:p>
    <w:p w:rsidR="00185448" w:rsidRPr="0052789F" w:rsidRDefault="00185448" w:rsidP="0052789F">
      <w:r w:rsidRPr="0052789F">
        <w:t>К указанным затратам относятся затраты по договорам гражданско-правового характера, предметом которых является оказание физическим лицом услуг, связанных с содержанием имущества (за исключением коммунальных услуг).</w:t>
      </w:r>
    </w:p>
    <w:p w:rsidR="00185448" w:rsidRPr="0052789F" w:rsidRDefault="00185448" w:rsidP="0052789F">
      <w:r w:rsidRPr="0052789F">
        <w:t>2.6. Затраты на приобретение прочих работ и услуг, не относящиеся к затратам на услуги связи, транспортные услуги,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а также к затратам на коммунальные услуги, аренду помещений и оборудования, содержание имущества в рамках прочих затрат и затратам на приобретение прочих работ и услуг в рамках затрат на информационно-коммуникационные технологии</w:t>
      </w:r>
    </w:p>
    <w:p w:rsidR="00185448" w:rsidRPr="0052789F" w:rsidRDefault="00185448" w:rsidP="0052789F"/>
    <w:p w:rsidR="00185448" w:rsidRPr="0052789F" w:rsidRDefault="00185448" w:rsidP="0052789F">
      <w:r w:rsidRPr="0052789F">
        <w:t>80. Затраты на оплату типографских работ и услуг, включая приобретение периодических печатных изданий (</w:t>
      </w:r>
      <w:r w:rsidR="002C0AE9">
        <w:rPr>
          <w:noProof/>
        </w:rPr>
        <w:drawing>
          <wp:inline distT="0" distB="0" distL="0" distR="0">
            <wp:extent cx="209550" cy="276225"/>
            <wp:effectExtent l="0" t="0" r="0" b="9525"/>
            <wp:docPr id="354" name="Рисунок 3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4"/>
                    <pic:cNvPicPr preferRelativeResize="0">
                      <a:picLocks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209550"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981075" cy="276225"/>
            <wp:effectExtent l="0" t="0" r="9525" b="9525"/>
            <wp:docPr id="355" name="Рисунок 3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5"/>
                    <pic:cNvPicPr preferRelativeResize="0">
                      <a:picLocks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981075" cy="27622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209550" cy="276225"/>
            <wp:effectExtent l="0" t="0" r="0" b="9525"/>
            <wp:docPr id="356" name="Рисунок 3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6"/>
                    <pic:cNvPicPr preferRelativeResize="0">
                      <a:picLocks noChangeArrowheads="1"/>
                    </pic:cNvPicPr>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209550" cy="276225"/>
                    </a:xfrm>
                    <a:prstGeom prst="rect">
                      <a:avLst/>
                    </a:prstGeom>
                    <a:noFill/>
                    <a:ln>
                      <a:noFill/>
                    </a:ln>
                  </pic:spPr>
                </pic:pic>
              </a:graphicData>
            </a:graphic>
          </wp:inline>
        </w:drawing>
      </w:r>
      <w:r w:rsidR="00185448" w:rsidRPr="0052789F">
        <w:t xml:space="preserve"> - затраты на приобретение спецжурналов;</w:t>
      </w:r>
    </w:p>
    <w:p w:rsidR="00185448" w:rsidRPr="0052789F" w:rsidRDefault="002C0AE9" w:rsidP="0052789F">
      <w:r>
        <w:rPr>
          <w:noProof/>
        </w:rPr>
        <w:drawing>
          <wp:inline distT="0" distB="0" distL="0" distR="0">
            <wp:extent cx="247650" cy="276225"/>
            <wp:effectExtent l="0" t="0" r="0" b="9525"/>
            <wp:docPr id="357" name="Рисунок 3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7"/>
                    <pic:cNvPicPr preferRelativeResize="0">
                      <a:picLocks noChangeArrowheads="1"/>
                    </pic:cNvPicPr>
                  </pic:nvPicPr>
                  <pic:blipFill>
                    <a:blip r:embed="rId364"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00185448" w:rsidRPr="0052789F">
        <w:t xml:space="preserve"> - затраты на приобретение информационных услуг, которые включают в себя затраты на приобретение иных периодических печатных изданий, справочной литературы, а также подачу объявлений в печатные издания.</w:t>
      </w:r>
    </w:p>
    <w:p w:rsidR="00185448" w:rsidRPr="0052789F" w:rsidRDefault="00185448" w:rsidP="0052789F">
      <w:r w:rsidRPr="0052789F">
        <w:t>81. Затраты на приобретение спецжурналов и бланков строгой отчетности (Зжбо) определяются по формуле:</w:t>
      </w:r>
    </w:p>
    <w:p w:rsidR="00185448" w:rsidRPr="0052789F" w:rsidRDefault="002C0AE9" w:rsidP="0052789F">
      <w:r>
        <w:rPr>
          <w:noProof/>
        </w:rPr>
        <w:drawing>
          <wp:inline distT="0" distB="0" distL="0" distR="0">
            <wp:extent cx="2038350" cy="523875"/>
            <wp:effectExtent l="0" t="0" r="0" b="9525"/>
            <wp:docPr id="358" name="Рисунок 358" descr="base_1_196834_7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8" descr="base_1_196834_796"/>
                    <pic:cNvPicPr preferRelativeResize="0">
                      <a:picLocks noChangeArrowheads="1"/>
                    </pic:cNvPicPr>
                  </pic:nvPicPr>
                  <pic:blipFill>
                    <a:blip r:embed="rId365" cstate="print">
                      <a:extLst>
                        <a:ext uri="{28A0092B-C50C-407E-A947-70E740481C1C}">
                          <a14:useLocalDpi xmlns:a14="http://schemas.microsoft.com/office/drawing/2010/main" val="0"/>
                        </a:ext>
                      </a:extLst>
                    </a:blip>
                    <a:srcRect/>
                    <a:stretch>
                      <a:fillRect/>
                    </a:stretch>
                  </pic:blipFill>
                  <pic:spPr bwMode="auto">
                    <a:xfrm>
                      <a:off x="0" y="0"/>
                      <a:ext cx="2038350" cy="52387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185448" w:rsidP="0052789F">
      <w:r w:rsidRPr="0052789F">
        <w:t>Qi ж - количество приобретаемых i-х спецжурналов;</w:t>
      </w:r>
    </w:p>
    <w:p w:rsidR="00185448" w:rsidRPr="0052789F" w:rsidRDefault="00185448" w:rsidP="0052789F">
      <w:r w:rsidRPr="0052789F">
        <w:t>Pi ж - цена 1 i-го спецжурнала;</w:t>
      </w:r>
    </w:p>
    <w:p w:rsidR="00185448" w:rsidRPr="0052789F" w:rsidRDefault="00185448" w:rsidP="0052789F">
      <w:r w:rsidRPr="0052789F">
        <w:t>Qбо - количество приобретаемых бланков строгой отчетности;</w:t>
      </w:r>
    </w:p>
    <w:p w:rsidR="00185448" w:rsidRPr="0052789F" w:rsidRDefault="00185448" w:rsidP="0052789F">
      <w:r w:rsidRPr="0052789F">
        <w:t>Pбо - цена 1 бланка строгой отчетности.</w:t>
      </w:r>
    </w:p>
    <w:p w:rsidR="00185448" w:rsidRPr="0052789F" w:rsidRDefault="00185448" w:rsidP="0052789F">
      <w:r w:rsidRPr="0052789F">
        <w:t>82. Затраты на приобретение информационных услуг, которые включают в себя затраты на приобретение периодических печатных изданий, справочной литературы, а также подачу объявлений в печатные издания (</w:t>
      </w:r>
      <w:r w:rsidR="002C0AE9">
        <w:rPr>
          <w:noProof/>
        </w:rPr>
        <w:drawing>
          <wp:inline distT="0" distB="0" distL="0" distR="0">
            <wp:extent cx="247650" cy="276225"/>
            <wp:effectExtent l="0" t="0" r="0" b="9525"/>
            <wp:docPr id="359" name="Рисунок 3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9"/>
                    <pic:cNvPicPr preferRelativeResize="0">
                      <a:picLocks noChangeArrowheads="1"/>
                    </pic:cNvPicPr>
                  </pic:nvPicPr>
                  <pic:blipFill>
                    <a:blip r:embed="rId366"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Pr="0052789F">
        <w:t>), определяются по фактическим затратам в отчетном финансовом году.</w:t>
      </w:r>
    </w:p>
    <w:p w:rsidR="00185448" w:rsidRPr="0052789F" w:rsidRDefault="00185448" w:rsidP="0052789F">
      <w:r w:rsidRPr="0052789F">
        <w:t>83. Затраты на оплату услуг внештатных сотрудников (</w:t>
      </w:r>
      <w:r w:rsidR="002C0AE9">
        <w:rPr>
          <w:noProof/>
        </w:rPr>
        <w:drawing>
          <wp:inline distT="0" distB="0" distL="0" distR="0">
            <wp:extent cx="352425" cy="276225"/>
            <wp:effectExtent l="0" t="0" r="9525" b="9525"/>
            <wp:docPr id="360" name="Рисунок 3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0"/>
                    <pic:cNvPicPr preferRelativeResize="0">
                      <a:picLocks noChangeArrowheads="1"/>
                    </pic:cNvPicPr>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2933700" cy="523875"/>
            <wp:effectExtent l="0" t="0" r="0" b="9525"/>
            <wp:docPr id="361" name="Рисунок 3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1"/>
                    <pic:cNvPicPr preferRelativeResize="0">
                      <a:picLocks noChangeArrowheads="1"/>
                    </pic:cNvPicPr>
                  </pic:nvPicPr>
                  <pic:blipFill>
                    <a:blip r:embed="rId368" cstate="print">
                      <a:extLst>
                        <a:ext uri="{28A0092B-C50C-407E-A947-70E740481C1C}">
                          <a14:useLocalDpi xmlns:a14="http://schemas.microsoft.com/office/drawing/2010/main" val="0"/>
                        </a:ext>
                      </a:extLst>
                    </a:blip>
                    <a:srcRect/>
                    <a:stretch>
                      <a:fillRect/>
                    </a:stretch>
                  </pic:blipFill>
                  <pic:spPr bwMode="auto">
                    <a:xfrm>
                      <a:off x="0" y="0"/>
                      <a:ext cx="2933700" cy="52387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495300" cy="276225"/>
            <wp:effectExtent l="0" t="0" r="0" b="9525"/>
            <wp:docPr id="362" name="Рисунок 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2"/>
                    <pic:cNvPicPr preferRelativeResize="0">
                      <a:picLocks noChangeArrowheads="1"/>
                    </pic:cNvPicPr>
                  </pic:nvPicPr>
                  <pic:blipFill>
                    <a:blip r:embed="rId369" cstate="print">
                      <a:extLst>
                        <a:ext uri="{28A0092B-C50C-407E-A947-70E740481C1C}">
                          <a14:useLocalDpi xmlns:a14="http://schemas.microsoft.com/office/drawing/2010/main" val="0"/>
                        </a:ext>
                      </a:extLst>
                    </a:blip>
                    <a:srcRect/>
                    <a:stretch>
                      <a:fillRect/>
                    </a:stretch>
                  </pic:blipFill>
                  <pic:spPr bwMode="auto">
                    <a:xfrm>
                      <a:off x="0" y="0"/>
                      <a:ext cx="495300" cy="276225"/>
                    </a:xfrm>
                    <a:prstGeom prst="rect">
                      <a:avLst/>
                    </a:prstGeom>
                    <a:noFill/>
                    <a:ln>
                      <a:noFill/>
                    </a:ln>
                  </pic:spPr>
                </pic:pic>
              </a:graphicData>
            </a:graphic>
          </wp:inline>
        </w:drawing>
      </w:r>
      <w:r w:rsidR="00185448" w:rsidRPr="0052789F">
        <w:t xml:space="preserve"> - планируемое количество месяцев работы внештатного сотрудника в j-й должности;</w:t>
      </w:r>
    </w:p>
    <w:p w:rsidR="00185448" w:rsidRPr="0052789F" w:rsidRDefault="002C0AE9" w:rsidP="0052789F">
      <w:r>
        <w:rPr>
          <w:noProof/>
        </w:rPr>
        <w:lastRenderedPageBreak/>
        <w:drawing>
          <wp:inline distT="0" distB="0" distL="0" distR="0">
            <wp:extent cx="438150" cy="276225"/>
            <wp:effectExtent l="0" t="0" r="0" b="9525"/>
            <wp:docPr id="363" name="Рисунок 3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3"/>
                    <pic:cNvPicPr preferRelativeResize="0">
                      <a:picLocks noChangeArrowheads="1"/>
                    </pic:cNvPicPr>
                  </pic:nvPicPr>
                  <pic:blipFill>
                    <a:blip r:embed="rId370" cstate="print">
                      <a:extLst>
                        <a:ext uri="{28A0092B-C50C-407E-A947-70E740481C1C}">
                          <a14:useLocalDpi xmlns:a14="http://schemas.microsoft.com/office/drawing/2010/main" val="0"/>
                        </a:ext>
                      </a:extLst>
                    </a:blip>
                    <a:srcRect/>
                    <a:stretch>
                      <a:fillRect/>
                    </a:stretch>
                  </pic:blipFill>
                  <pic:spPr bwMode="auto">
                    <a:xfrm>
                      <a:off x="0" y="0"/>
                      <a:ext cx="438150" cy="276225"/>
                    </a:xfrm>
                    <a:prstGeom prst="rect">
                      <a:avLst/>
                    </a:prstGeom>
                    <a:noFill/>
                    <a:ln>
                      <a:noFill/>
                    </a:ln>
                  </pic:spPr>
                </pic:pic>
              </a:graphicData>
            </a:graphic>
          </wp:inline>
        </w:drawing>
      </w:r>
      <w:r w:rsidR="00185448" w:rsidRPr="0052789F">
        <w:t xml:space="preserve"> - цена 1 месяца работы внештатного сотрудника в j-й должности;</w:t>
      </w:r>
    </w:p>
    <w:p w:rsidR="00185448" w:rsidRPr="0052789F" w:rsidRDefault="002C0AE9" w:rsidP="0052789F">
      <w:r>
        <w:rPr>
          <w:noProof/>
        </w:rPr>
        <w:drawing>
          <wp:inline distT="0" distB="0" distL="0" distR="0">
            <wp:extent cx="381000" cy="276225"/>
            <wp:effectExtent l="0" t="0" r="0" b="9525"/>
            <wp:docPr id="364" name="Рисунок 3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4"/>
                    <pic:cNvPicPr preferRelativeResize="0">
                      <a:picLocks noChangeArrowheads="1"/>
                    </pic:cNvPicPr>
                  </pic:nvPicPr>
                  <pic:blipFill>
                    <a:blip r:embed="rId371" cstate="print">
                      <a:extLst>
                        <a:ext uri="{28A0092B-C50C-407E-A947-70E740481C1C}">
                          <a14:useLocalDpi xmlns:a14="http://schemas.microsoft.com/office/drawing/2010/main" val="0"/>
                        </a:ext>
                      </a:extLst>
                    </a:blip>
                    <a:srcRect/>
                    <a:stretch>
                      <a:fillRect/>
                    </a:stretch>
                  </pic:blipFill>
                  <pic:spPr bwMode="auto">
                    <a:xfrm>
                      <a:off x="0" y="0"/>
                      <a:ext cx="381000" cy="276225"/>
                    </a:xfrm>
                    <a:prstGeom prst="rect">
                      <a:avLst/>
                    </a:prstGeom>
                    <a:noFill/>
                    <a:ln>
                      <a:noFill/>
                    </a:ln>
                  </pic:spPr>
                </pic:pic>
              </a:graphicData>
            </a:graphic>
          </wp:inline>
        </w:drawing>
      </w:r>
      <w:r w:rsidR="00185448" w:rsidRPr="0052789F">
        <w:t xml:space="preserve"> - процентная ставка страховых взносов в государственные внебюджетные фонды.</w:t>
      </w:r>
    </w:p>
    <w:p w:rsidR="00185448" w:rsidRPr="0052789F" w:rsidRDefault="00185448" w:rsidP="0052789F">
      <w:r w:rsidRPr="0052789F">
        <w:t>Расчет затрат на оплату услуг внештатных сотрудников может быть произведен при условии отсутствия должности (профессии рабочего) внештатного сотрудника в штатном расписании.</w:t>
      </w:r>
    </w:p>
    <w:p w:rsidR="00185448" w:rsidRPr="0052789F" w:rsidRDefault="00185448" w:rsidP="0052789F">
      <w:r w:rsidRPr="0052789F">
        <w:t>К указанным затратам относятся затраты по договорам гражданско-правового характера, предметом которых является оказание физическим лицом работ и услуг, не относящихся к коммунальным услугам и услугам, связанным с содержанием имущества.</w:t>
      </w:r>
    </w:p>
    <w:p w:rsidR="00185448" w:rsidRPr="0052789F" w:rsidRDefault="00185448" w:rsidP="0052789F">
      <w:r w:rsidRPr="0052789F">
        <w:t>84. Затраты на проведение предрейсового и послерейсового осмотра водителей транспортных средств (</w:t>
      </w:r>
      <w:r w:rsidR="002C0AE9">
        <w:rPr>
          <w:noProof/>
        </w:rPr>
        <w:drawing>
          <wp:inline distT="0" distB="0" distL="0" distR="0">
            <wp:extent cx="333375" cy="276225"/>
            <wp:effectExtent l="0" t="0" r="9525" b="9525"/>
            <wp:docPr id="365" name="Рисунок 3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5"/>
                    <pic:cNvPicPr preferRelativeResize="0">
                      <a:picLocks noChangeArrowheads="1"/>
                    </pic:cNvPicPr>
                  </pic:nvPicPr>
                  <pic:blipFill>
                    <a:blip r:embed="rId372"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2009775" cy="495300"/>
            <wp:effectExtent l="0" t="0" r="0" b="0"/>
            <wp:docPr id="366" name="Рисунок 3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6"/>
                    <pic:cNvPicPr preferRelativeResize="0">
                      <a:picLocks noChangeArrowheads="1"/>
                    </pic:cNvPicPr>
                  </pic:nvPicPr>
                  <pic:blipFill>
                    <a:blip r:embed="rId373" cstate="print">
                      <a:extLst>
                        <a:ext uri="{28A0092B-C50C-407E-A947-70E740481C1C}">
                          <a14:useLocalDpi xmlns:a14="http://schemas.microsoft.com/office/drawing/2010/main" val="0"/>
                        </a:ext>
                      </a:extLst>
                    </a:blip>
                    <a:srcRect/>
                    <a:stretch>
                      <a:fillRect/>
                    </a:stretch>
                  </pic:blipFill>
                  <pic:spPr bwMode="auto">
                    <a:xfrm>
                      <a:off x="0" y="0"/>
                      <a:ext cx="200977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33375" cy="276225"/>
            <wp:effectExtent l="0" t="0" r="9525" b="9525"/>
            <wp:docPr id="367" name="Рисунок 3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7"/>
                    <pic:cNvPicPr preferRelativeResize="0">
                      <a:picLocks noChangeArrowheads="1"/>
                    </pic:cNvPicPr>
                  </pic:nvPicPr>
                  <pic:blipFill>
                    <a:blip r:embed="rId374"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количество водителей;</w:t>
      </w:r>
    </w:p>
    <w:p w:rsidR="00185448" w:rsidRPr="0052789F" w:rsidRDefault="002C0AE9" w:rsidP="0052789F">
      <w:r>
        <w:rPr>
          <w:noProof/>
        </w:rPr>
        <w:drawing>
          <wp:inline distT="0" distB="0" distL="0" distR="0">
            <wp:extent cx="333375" cy="276225"/>
            <wp:effectExtent l="0" t="0" r="9525" b="9525"/>
            <wp:docPr id="368" name="Рисунок 3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8"/>
                    <pic:cNvPicPr preferRelativeResize="0">
                      <a:picLocks noChangeArrowheads="1"/>
                    </pic:cNvPicPr>
                  </pic:nvPicPr>
                  <pic:blipFill>
                    <a:blip r:embed="rId375"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цена проведения 1 предрейсового и послерейсового осмотра;</w:t>
      </w:r>
    </w:p>
    <w:p w:rsidR="00185448" w:rsidRPr="0052789F" w:rsidRDefault="002C0AE9" w:rsidP="0052789F">
      <w:r>
        <w:rPr>
          <w:noProof/>
        </w:rPr>
        <w:drawing>
          <wp:inline distT="0" distB="0" distL="0" distR="0">
            <wp:extent cx="352425" cy="276225"/>
            <wp:effectExtent l="0" t="0" r="9525" b="9525"/>
            <wp:docPr id="369" name="Рисунок 3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9"/>
                    <pic:cNvPicPr preferRelativeResize="0">
                      <a:picLocks noChangeArrowheads="1"/>
                    </pic:cNvPicPr>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количество рабочих дней в году;</w:t>
      </w:r>
    </w:p>
    <w:p w:rsidR="00185448" w:rsidRPr="0052789F" w:rsidRDefault="00185448" w:rsidP="0052789F">
      <w:r w:rsidRPr="0052789F">
        <w:t>1,2 - поправочный коэффициент, учитывающий неявки на работу по причинам, установленным трудовым законодательством Российской Федерации (отпуск, больничный лист).</w:t>
      </w:r>
    </w:p>
    <w:p w:rsidR="00185448" w:rsidRPr="0052789F" w:rsidRDefault="00185448" w:rsidP="0052789F">
      <w:r w:rsidRPr="0052789F">
        <w:t>85. Затраты на проведение диспансеризации работников (</w:t>
      </w:r>
      <w:r w:rsidR="002C0AE9">
        <w:rPr>
          <w:noProof/>
        </w:rPr>
        <w:drawing>
          <wp:inline distT="0" distB="0" distL="0" distR="0">
            <wp:extent cx="352425" cy="276225"/>
            <wp:effectExtent l="0" t="0" r="9525" b="9525"/>
            <wp:docPr id="370" name="Рисунок 3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0"/>
                    <pic:cNvPicPr preferRelativeResize="0">
                      <a:picLocks noChangeArrowheads="1"/>
                    </pic:cNvPicPr>
                  </pic:nvPicPr>
                  <pic:blipFill>
                    <a:blip r:embed="rId377"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504950" cy="276225"/>
            <wp:effectExtent l="0" t="0" r="0" b="9525"/>
            <wp:docPr id="371" name="Рисунок 3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1"/>
                    <pic:cNvPicPr preferRelativeResize="0">
                      <a:picLocks noChangeArrowheads="1"/>
                    </pic:cNvPicPr>
                  </pic:nvPicPr>
                  <pic:blipFill>
                    <a:blip r:embed="rId378" cstate="print">
                      <a:extLst>
                        <a:ext uri="{28A0092B-C50C-407E-A947-70E740481C1C}">
                          <a14:useLocalDpi xmlns:a14="http://schemas.microsoft.com/office/drawing/2010/main" val="0"/>
                        </a:ext>
                      </a:extLst>
                    </a:blip>
                    <a:srcRect/>
                    <a:stretch>
                      <a:fillRect/>
                    </a:stretch>
                  </pic:blipFill>
                  <pic:spPr bwMode="auto">
                    <a:xfrm>
                      <a:off x="0" y="0"/>
                      <a:ext cx="1504950" cy="27622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419100" cy="276225"/>
            <wp:effectExtent l="0" t="0" r="0" b="9525"/>
            <wp:docPr id="372" name="Рисунок 3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2"/>
                    <pic:cNvPicPr preferRelativeResize="0">
                      <a:picLocks noChangeArrowheads="1"/>
                    </pic:cNvPicPr>
                  </pic:nvPicPr>
                  <pic:blipFill>
                    <a:blip r:embed="rId379" cstate="print">
                      <a:extLst>
                        <a:ext uri="{28A0092B-C50C-407E-A947-70E740481C1C}">
                          <a14:useLocalDpi xmlns:a14="http://schemas.microsoft.com/office/drawing/2010/main" val="0"/>
                        </a:ext>
                      </a:extLst>
                    </a:blip>
                    <a:srcRect/>
                    <a:stretch>
                      <a:fillRect/>
                    </a:stretch>
                  </pic:blipFill>
                  <pic:spPr bwMode="auto">
                    <a:xfrm>
                      <a:off x="0" y="0"/>
                      <a:ext cx="419100" cy="276225"/>
                    </a:xfrm>
                    <a:prstGeom prst="rect">
                      <a:avLst/>
                    </a:prstGeom>
                    <a:noFill/>
                    <a:ln>
                      <a:noFill/>
                    </a:ln>
                  </pic:spPr>
                </pic:pic>
              </a:graphicData>
            </a:graphic>
          </wp:inline>
        </w:drawing>
      </w:r>
      <w:r w:rsidR="00185448" w:rsidRPr="0052789F">
        <w:t xml:space="preserve"> - численность работников, подлежащих диспансеризации;</w:t>
      </w:r>
    </w:p>
    <w:p w:rsidR="00185448" w:rsidRPr="0052789F" w:rsidRDefault="002C0AE9" w:rsidP="0052789F">
      <w:r>
        <w:rPr>
          <w:noProof/>
        </w:rPr>
        <w:drawing>
          <wp:inline distT="0" distB="0" distL="0" distR="0">
            <wp:extent cx="352425" cy="276225"/>
            <wp:effectExtent l="0" t="0" r="9525" b="9525"/>
            <wp:docPr id="373" name="Рисунок 3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3"/>
                    <pic:cNvPicPr preferRelativeResize="0">
                      <a:picLocks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цена проведения диспансеризации в расчете на 1 работника.</w:t>
      </w:r>
    </w:p>
    <w:p w:rsidR="00185448" w:rsidRPr="0052789F" w:rsidRDefault="00185448" w:rsidP="0052789F">
      <w:r w:rsidRPr="0052789F">
        <w:t>86. Затраты на оплату работ по монтажу (установке), дооборудованию и наладке оборудования (</w:t>
      </w:r>
      <w:r w:rsidR="002C0AE9">
        <w:rPr>
          <w:noProof/>
        </w:rPr>
        <w:drawing>
          <wp:inline distT="0" distB="0" distL="0" distR="0">
            <wp:extent cx="333375" cy="276225"/>
            <wp:effectExtent l="0" t="0" r="9525" b="9525"/>
            <wp:docPr id="374" name="Рисунок 3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4"/>
                    <pic:cNvPicPr preferRelativeResize="0">
                      <a:picLocks noChangeArrowheads="1"/>
                    </pic:cNvPicPr>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762125" cy="523875"/>
            <wp:effectExtent l="0" t="0" r="9525" b="9525"/>
            <wp:docPr id="375" name="Рисунок 3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5"/>
                    <pic:cNvPicPr preferRelativeResize="0">
                      <a:picLocks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1762125" cy="52387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438150" cy="276225"/>
            <wp:effectExtent l="0" t="0" r="0" b="9525"/>
            <wp:docPr id="376" name="Рисунок 3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6"/>
                    <pic:cNvPicPr preferRelativeResize="0">
                      <a:picLocks noChangeArrowheads="1"/>
                    </pic:cNvPicPr>
                  </pic:nvPicPr>
                  <pic:blipFill>
                    <a:blip r:embed="rId383" cstate="print">
                      <a:extLst>
                        <a:ext uri="{28A0092B-C50C-407E-A947-70E740481C1C}">
                          <a14:useLocalDpi xmlns:a14="http://schemas.microsoft.com/office/drawing/2010/main" val="0"/>
                        </a:ext>
                      </a:extLst>
                    </a:blip>
                    <a:srcRect/>
                    <a:stretch>
                      <a:fillRect/>
                    </a:stretch>
                  </pic:blipFill>
                  <pic:spPr bwMode="auto">
                    <a:xfrm>
                      <a:off x="0" y="0"/>
                      <a:ext cx="438150" cy="276225"/>
                    </a:xfrm>
                    <a:prstGeom prst="rect">
                      <a:avLst/>
                    </a:prstGeom>
                    <a:noFill/>
                    <a:ln>
                      <a:noFill/>
                    </a:ln>
                  </pic:spPr>
                </pic:pic>
              </a:graphicData>
            </a:graphic>
          </wp:inline>
        </w:drawing>
      </w:r>
      <w:r w:rsidR="00185448" w:rsidRPr="0052789F">
        <w:t xml:space="preserve"> - количество g-го оборудования, подлежащего монтажу (установке), дооборудованию и наладке;</w:t>
      </w:r>
    </w:p>
    <w:p w:rsidR="00185448" w:rsidRPr="0052789F" w:rsidRDefault="002C0AE9" w:rsidP="0052789F">
      <w:r>
        <w:rPr>
          <w:noProof/>
        </w:rPr>
        <w:drawing>
          <wp:inline distT="0" distB="0" distL="0" distR="0">
            <wp:extent cx="419100" cy="276225"/>
            <wp:effectExtent l="0" t="0" r="0" b="9525"/>
            <wp:docPr id="377" name="Рисунок 3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7"/>
                    <pic:cNvPicPr preferRelativeResize="0">
                      <a:picLocks noChangeArrowheads="1"/>
                    </pic:cNvPicPr>
                  </pic:nvPicPr>
                  <pic:blipFill>
                    <a:blip r:embed="rId384" cstate="print">
                      <a:extLst>
                        <a:ext uri="{28A0092B-C50C-407E-A947-70E740481C1C}">
                          <a14:useLocalDpi xmlns:a14="http://schemas.microsoft.com/office/drawing/2010/main" val="0"/>
                        </a:ext>
                      </a:extLst>
                    </a:blip>
                    <a:srcRect/>
                    <a:stretch>
                      <a:fillRect/>
                    </a:stretch>
                  </pic:blipFill>
                  <pic:spPr bwMode="auto">
                    <a:xfrm>
                      <a:off x="0" y="0"/>
                      <a:ext cx="419100" cy="276225"/>
                    </a:xfrm>
                    <a:prstGeom prst="rect">
                      <a:avLst/>
                    </a:prstGeom>
                    <a:noFill/>
                    <a:ln>
                      <a:noFill/>
                    </a:ln>
                  </pic:spPr>
                </pic:pic>
              </a:graphicData>
            </a:graphic>
          </wp:inline>
        </w:drawing>
      </w:r>
      <w:r w:rsidR="00185448" w:rsidRPr="0052789F">
        <w:t xml:space="preserve"> - цена монтажа (установки), дооборудования и наладки </w:t>
      </w:r>
      <w:r w:rsidR="00185448" w:rsidRPr="0052789F">
        <w:br/>
        <w:t>g-го оборудования.</w:t>
      </w:r>
    </w:p>
    <w:p w:rsidR="00185448" w:rsidRPr="0052789F" w:rsidRDefault="00185448" w:rsidP="0052789F">
      <w:r w:rsidRPr="0052789F">
        <w:t>87. Затраты на оплату услуг вневедомственной охраны определяются по фактическим затратам в отчетном финансовом году.</w:t>
      </w:r>
    </w:p>
    <w:p w:rsidR="00185448" w:rsidRPr="0052789F" w:rsidRDefault="00185448" w:rsidP="0052789F">
      <w:r w:rsidRPr="0052789F">
        <w:lastRenderedPageBreak/>
        <w:t>88. Затраты на приобретение полисов обязательного страхования гражданской ответственности владельцев транспортных средств (</w:t>
      </w:r>
      <w:r w:rsidR="002C0AE9">
        <w:rPr>
          <w:noProof/>
        </w:rPr>
        <w:drawing>
          <wp:inline distT="0" distB="0" distL="0" distR="0">
            <wp:extent cx="381000" cy="276225"/>
            <wp:effectExtent l="0" t="0" r="0" b="9525"/>
            <wp:docPr id="378" name="Рисунок 3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8"/>
                    <pic:cNvPicPr preferRelativeResize="0">
                      <a:picLocks noChangeArrowheads="1"/>
                    </pic:cNvPicPr>
                  </pic:nvPicPr>
                  <pic:blipFill>
                    <a:blip r:embed="rId385" cstate="print">
                      <a:extLst>
                        <a:ext uri="{28A0092B-C50C-407E-A947-70E740481C1C}">
                          <a14:useLocalDpi xmlns:a14="http://schemas.microsoft.com/office/drawing/2010/main" val="0"/>
                        </a:ext>
                      </a:extLst>
                    </a:blip>
                    <a:srcRect/>
                    <a:stretch>
                      <a:fillRect/>
                    </a:stretch>
                  </pic:blipFill>
                  <pic:spPr bwMode="auto">
                    <a:xfrm>
                      <a:off x="0" y="0"/>
                      <a:ext cx="381000" cy="276225"/>
                    </a:xfrm>
                    <a:prstGeom prst="rect">
                      <a:avLst/>
                    </a:prstGeom>
                    <a:noFill/>
                    <a:ln>
                      <a:noFill/>
                    </a:ln>
                  </pic:spPr>
                </pic:pic>
              </a:graphicData>
            </a:graphic>
          </wp:inline>
        </w:drawing>
      </w:r>
      <w:r w:rsidRPr="0052789F">
        <w:t>) определяются в соответствии с базовыми ставками страховых тарифов и коэффициентами страховых тарифов, установленными указанием Центрального банка Российской Федерации от 19.09.2014</w:t>
      </w:r>
      <w:r w:rsidR="0052789F">
        <w:t xml:space="preserve"> </w:t>
      </w:r>
      <w:r w:rsidRPr="0052789F">
        <w:t>№</w:t>
      </w:r>
      <w:r w:rsidR="0052789F">
        <w:t xml:space="preserve"> </w:t>
      </w:r>
      <w:r w:rsidRPr="0052789F">
        <w:t>3384-У «О предельных размерах базовых ставок страховых тарифов и коэффициентах страховых тарифов, требованиях к структуре страховых тарифов,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 по формуле:</w:t>
      </w:r>
    </w:p>
    <w:p w:rsidR="00185448" w:rsidRPr="0052789F" w:rsidRDefault="002C0AE9" w:rsidP="0052789F">
      <w:r>
        <w:rPr>
          <w:noProof/>
        </w:rPr>
        <w:drawing>
          <wp:inline distT="0" distB="0" distL="0" distR="0">
            <wp:extent cx="5191125" cy="495300"/>
            <wp:effectExtent l="0" t="0" r="0" b="0"/>
            <wp:docPr id="379" name="Рисунок 3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9"/>
                    <pic:cNvPicPr preferRelativeResize="0">
                      <a:picLocks noChangeArrowheads="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519112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295275" cy="276225"/>
            <wp:effectExtent l="0" t="0" r="9525" b="9525"/>
            <wp:docPr id="380" name="Рисунок 3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0"/>
                    <pic:cNvPicPr preferRelativeResize="0">
                      <a:picLocks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00185448" w:rsidRPr="0052789F">
        <w:t xml:space="preserve"> - предельный размер базовой ставки страхового тарифа по i-му транспортному средству;</w:t>
      </w:r>
    </w:p>
    <w:p w:rsidR="00185448" w:rsidRPr="0052789F" w:rsidRDefault="002C0AE9" w:rsidP="0052789F">
      <w:r>
        <w:rPr>
          <w:noProof/>
        </w:rPr>
        <w:drawing>
          <wp:inline distT="0" distB="0" distL="0" distR="0">
            <wp:extent cx="333375" cy="276225"/>
            <wp:effectExtent l="0" t="0" r="9525" b="9525"/>
            <wp:docPr id="381" name="Рисунок 3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1"/>
                    <pic:cNvPicPr preferRelativeResize="0">
                      <a:picLocks noChangeArrowheads="1"/>
                    </pic:cNvPicPr>
                  </pic:nvPicPr>
                  <pic:blipFill>
                    <a:blip r:embed="rId388"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коэффициент страховых тарифов в зависимости от территории преимущественного использования i-го транспортного средства;</w:t>
      </w:r>
    </w:p>
    <w:p w:rsidR="00185448" w:rsidRPr="0052789F" w:rsidRDefault="002C0AE9" w:rsidP="0052789F">
      <w:r>
        <w:rPr>
          <w:noProof/>
        </w:rPr>
        <w:drawing>
          <wp:inline distT="0" distB="0" distL="0" distR="0">
            <wp:extent cx="495300" cy="276225"/>
            <wp:effectExtent l="0" t="0" r="0" b="9525"/>
            <wp:docPr id="382" name="Рисунок 3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2"/>
                    <pic:cNvPicPr preferRelativeResize="0">
                      <a:picLocks noChangeArrowheads="1"/>
                    </pic:cNvPicPr>
                  </pic:nvPicPr>
                  <pic:blipFill>
                    <a:blip r:embed="rId389" cstate="print">
                      <a:extLst>
                        <a:ext uri="{28A0092B-C50C-407E-A947-70E740481C1C}">
                          <a14:useLocalDpi xmlns:a14="http://schemas.microsoft.com/office/drawing/2010/main" val="0"/>
                        </a:ext>
                      </a:extLst>
                    </a:blip>
                    <a:srcRect/>
                    <a:stretch>
                      <a:fillRect/>
                    </a:stretch>
                  </pic:blipFill>
                  <pic:spPr bwMode="auto">
                    <a:xfrm>
                      <a:off x="0" y="0"/>
                      <a:ext cx="495300" cy="276225"/>
                    </a:xfrm>
                    <a:prstGeom prst="rect">
                      <a:avLst/>
                    </a:prstGeom>
                    <a:noFill/>
                    <a:ln>
                      <a:noFill/>
                    </a:ln>
                  </pic:spPr>
                </pic:pic>
              </a:graphicData>
            </a:graphic>
          </wp:inline>
        </w:drawing>
      </w:r>
      <w:r w:rsidR="00185448" w:rsidRPr="0052789F">
        <w:t xml:space="preserve"> - коэффициент страховых тарифов в зависимости от наличия или отсутствия страховых возмещений при наступлении страховых случаев, произошедших в период действия предыдущих договоров обязательного страхования по i-му транспортному средству;</w:t>
      </w:r>
    </w:p>
    <w:p w:rsidR="00185448" w:rsidRPr="0052789F" w:rsidRDefault="002C0AE9" w:rsidP="0052789F">
      <w:r>
        <w:rPr>
          <w:noProof/>
        </w:rPr>
        <w:drawing>
          <wp:inline distT="0" distB="0" distL="0" distR="0">
            <wp:extent cx="333375" cy="276225"/>
            <wp:effectExtent l="0" t="0" r="9525" b="9525"/>
            <wp:docPr id="383" name="Рисунок 3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3"/>
                    <pic:cNvPicPr preferRelativeResize="0">
                      <a:picLocks noChangeArrowheads="1"/>
                    </pic:cNvPicPr>
                  </pic:nvPicPr>
                  <pic:blipFill>
                    <a:blip r:embed="rId390"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коэффициент страховых тарифов в зависимости от наличия сведений о количестве лиц, допущенных к управлению i-м транспортным средством;</w:t>
      </w:r>
    </w:p>
    <w:p w:rsidR="00185448" w:rsidRPr="0052789F" w:rsidRDefault="002C0AE9" w:rsidP="0052789F">
      <w:r>
        <w:rPr>
          <w:noProof/>
        </w:rPr>
        <w:drawing>
          <wp:inline distT="0" distB="0" distL="0" distR="0">
            <wp:extent cx="352425" cy="276225"/>
            <wp:effectExtent l="0" t="0" r="9525" b="9525"/>
            <wp:docPr id="384" name="Рисунок 3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4"/>
                    <pic:cNvPicPr preferRelativeResize="0">
                      <a:picLocks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коэффициент страховых тарифов в зависимости от технических характеристик i-го транспортного средства;</w:t>
      </w:r>
    </w:p>
    <w:p w:rsidR="00185448" w:rsidRPr="0052789F" w:rsidRDefault="002C0AE9" w:rsidP="0052789F">
      <w:r>
        <w:rPr>
          <w:noProof/>
        </w:rPr>
        <w:drawing>
          <wp:inline distT="0" distB="0" distL="0" distR="0">
            <wp:extent cx="333375" cy="276225"/>
            <wp:effectExtent l="0" t="0" r="9525" b="9525"/>
            <wp:docPr id="385" name="Рисунок 3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5"/>
                    <pic:cNvPicPr preferRelativeResize="0">
                      <a:picLocks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коэффициент страховых тарифов в зависимости от периода использования i-го транспортного средства;</w:t>
      </w:r>
    </w:p>
    <w:p w:rsidR="00185448" w:rsidRPr="0052789F" w:rsidRDefault="002C0AE9" w:rsidP="0052789F">
      <w:r>
        <w:rPr>
          <w:noProof/>
        </w:rPr>
        <w:drawing>
          <wp:inline distT="0" distB="0" distL="0" distR="0">
            <wp:extent cx="333375" cy="276225"/>
            <wp:effectExtent l="0" t="0" r="9525" b="9525"/>
            <wp:docPr id="386" name="Рисунок 3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6"/>
                    <pic:cNvPicPr preferRelativeResize="0">
                      <a:picLocks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коэффициент страховых тарифов в зависимости от наличия нарушений, предусмотренных пунктом 3 статьи 9 Федерального закона от 25.04.2002 № 40-ФЗ «Об обязательном страховании гражданской ответственности владельцев транспортных средств»;</w:t>
      </w:r>
    </w:p>
    <w:p w:rsidR="00185448" w:rsidRPr="0052789F" w:rsidRDefault="002C0AE9" w:rsidP="0052789F">
      <w:r>
        <w:rPr>
          <w:noProof/>
        </w:rPr>
        <w:drawing>
          <wp:inline distT="0" distB="0" distL="0" distR="0">
            <wp:extent cx="419100" cy="276225"/>
            <wp:effectExtent l="0" t="0" r="0" b="9525"/>
            <wp:docPr id="387" name="Рисунок 3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7"/>
                    <pic:cNvPicPr preferRelativeResize="0">
                      <a:picLocks noChangeArrowheads="1"/>
                    </pic:cNvPicPr>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419100" cy="276225"/>
                    </a:xfrm>
                    <a:prstGeom prst="rect">
                      <a:avLst/>
                    </a:prstGeom>
                    <a:noFill/>
                    <a:ln>
                      <a:noFill/>
                    </a:ln>
                  </pic:spPr>
                </pic:pic>
              </a:graphicData>
            </a:graphic>
          </wp:inline>
        </w:drawing>
      </w:r>
      <w:r w:rsidR="00185448" w:rsidRPr="0052789F">
        <w:t xml:space="preserve"> - коэффициент страховых тарифов в зависимости от наличия в договоре обязательного страхования условия, предусматривающего возможность управления i-м транспортным средством с прицепом к нему.</w:t>
      </w:r>
    </w:p>
    <w:p w:rsidR="00185448" w:rsidRPr="0052789F" w:rsidRDefault="00185448" w:rsidP="0052789F">
      <w:r w:rsidRPr="0052789F">
        <w:t>89. Затраты на оплату труда независимых экспертов (</w:t>
      </w:r>
      <w:r w:rsidR="002C0AE9">
        <w:rPr>
          <w:noProof/>
        </w:rPr>
        <w:drawing>
          <wp:inline distT="0" distB="0" distL="0" distR="0">
            <wp:extent cx="247650" cy="276225"/>
            <wp:effectExtent l="0" t="0" r="0" b="9525"/>
            <wp:docPr id="388" name="Рисунок 3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8"/>
                    <pic:cNvPicPr preferRelativeResize="0">
                      <a:picLocks noChangeArrowheads="1"/>
                    </pic:cNvPicPr>
                  </pic:nvPicPr>
                  <pic:blipFill>
                    <a:blip r:embed="rId395"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2133600" cy="333375"/>
            <wp:effectExtent l="0" t="0" r="0" b="9525"/>
            <wp:docPr id="389" name="Рисунок 389" descr="base_1_196834_8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9" descr="base_1_196834_827"/>
                    <pic:cNvPicPr preferRelativeResize="0">
                      <a:picLocks noChangeArrowheads="1"/>
                    </pic:cNvPicPr>
                  </pic:nvPicPr>
                  <pic:blipFill>
                    <a:blip r:embed="rId396" cstate="print">
                      <a:extLst>
                        <a:ext uri="{28A0092B-C50C-407E-A947-70E740481C1C}">
                          <a14:useLocalDpi xmlns:a14="http://schemas.microsoft.com/office/drawing/2010/main" val="0"/>
                        </a:ext>
                      </a:extLst>
                    </a:blip>
                    <a:srcRect/>
                    <a:stretch>
                      <a:fillRect/>
                    </a:stretch>
                  </pic:blipFill>
                  <pic:spPr bwMode="auto">
                    <a:xfrm>
                      <a:off x="0" y="0"/>
                      <a:ext cx="2133600" cy="33337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276225" cy="276225"/>
            <wp:effectExtent l="0" t="0" r="9525" b="9525"/>
            <wp:docPr id="390" name="Рисунок 3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0"/>
                    <pic:cNvPicPr preferRelativeResize="0">
                      <a:picLocks noChangeArrowheads="1"/>
                    </pic:cNvPicPr>
                  </pic:nvPicPr>
                  <pic:blipFill>
                    <a:blip r:embed="rId397"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185448" w:rsidRPr="0052789F">
        <w:t xml:space="preserve"> - в очередном финансовом году количество часов заседаний аттестационных и конкурсных комиссий, комиссий по соблюдению требований к служебному поведению муниципальных служащих и урегулированию конфликта интересов;</w:t>
      </w:r>
    </w:p>
    <w:p w:rsidR="00185448" w:rsidRPr="0052789F" w:rsidRDefault="002C0AE9" w:rsidP="0052789F">
      <w:r>
        <w:rPr>
          <w:noProof/>
        </w:rPr>
        <w:lastRenderedPageBreak/>
        <w:drawing>
          <wp:inline distT="0" distB="0" distL="0" distR="0">
            <wp:extent cx="276225" cy="276225"/>
            <wp:effectExtent l="0" t="0" r="9525" b="9525"/>
            <wp:docPr id="391" name="Рисунок 3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1"/>
                    <pic:cNvPicPr preferRelativeResize="0">
                      <a:picLocks noChangeArrowheads="1"/>
                    </pic:cNvPicPr>
                  </pic:nvPicPr>
                  <pic:blipFill>
                    <a:blip r:embed="rId398"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185448" w:rsidRPr="0052789F">
        <w:t xml:space="preserve"> - планируемое количество независимых экспертов, включенных в аттестационные и конкурсные комиссии, комиссии по соблюдению требований к служебному поведению муниципальных служащих и урегулированию конфликта интересов;</w:t>
      </w:r>
    </w:p>
    <w:p w:rsidR="00185448" w:rsidRPr="0052789F" w:rsidRDefault="002C0AE9" w:rsidP="0052789F">
      <w:r>
        <w:rPr>
          <w:noProof/>
        </w:rPr>
        <w:drawing>
          <wp:inline distT="0" distB="0" distL="0" distR="0">
            <wp:extent cx="247650" cy="276225"/>
            <wp:effectExtent l="0" t="0" r="0" b="9525"/>
            <wp:docPr id="392" name="Рисунок 3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2"/>
                    <pic:cNvPicPr preferRelativeResize="0">
                      <a:picLocks noChangeArrowheads="1"/>
                    </pic:cNvPicPr>
                  </pic:nvPicPr>
                  <pic:blipFill>
                    <a:blip r:embed="rId399"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00185448" w:rsidRPr="0052789F">
        <w:t xml:space="preserve"> - ставка почасовой оплаты труда независимых экспертов, установленная постановлением Губернатора Кемеровской области от 18.04.2013 № 41-пг «Об организации работы независимых экспертов»;</w:t>
      </w:r>
    </w:p>
    <w:p w:rsidR="00185448" w:rsidRPr="0052789F" w:rsidRDefault="002C0AE9" w:rsidP="0052789F">
      <w:r>
        <w:rPr>
          <w:noProof/>
        </w:rPr>
        <w:drawing>
          <wp:inline distT="0" distB="0" distL="0" distR="0">
            <wp:extent cx="295275" cy="276225"/>
            <wp:effectExtent l="0" t="0" r="9525" b="9525"/>
            <wp:docPr id="393" name="Рисунок 3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3"/>
                    <pic:cNvPicPr preferRelativeResize="0">
                      <a:picLocks noChangeArrowheads="1"/>
                    </pic:cNvPicPr>
                  </pic:nvPicPr>
                  <pic:blipFill>
                    <a:blip r:embed="rId400"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00185448" w:rsidRPr="0052789F">
        <w:t xml:space="preserve"> - процентная ставка страхового взноса в государственные внебюджетные фонды при оплате труда независимых экспертов на основании гражданско-правовых договоров.</w:t>
      </w:r>
    </w:p>
    <w:p w:rsidR="00185448" w:rsidRPr="0052789F" w:rsidRDefault="00185448" w:rsidP="0052789F"/>
    <w:p w:rsidR="00185448" w:rsidRPr="0052789F" w:rsidRDefault="00185448" w:rsidP="0052789F">
      <w:r w:rsidRPr="0052789F">
        <w:t>2.7. Затраты на приобретение основных средств, не отнесенные к затратам на приобретение основных средств в рамках затрат на информационно-коммуникационные технологии</w:t>
      </w:r>
    </w:p>
    <w:p w:rsidR="00185448" w:rsidRPr="0052789F" w:rsidRDefault="00185448" w:rsidP="0052789F"/>
    <w:p w:rsidR="00185448" w:rsidRPr="0052789F" w:rsidRDefault="00185448" w:rsidP="0052789F">
      <w:r w:rsidRPr="0052789F">
        <w:t>90. Затраты на приобретение основных средств, не отнесенные к затратам на приобретение основных средств в рамках затрат на информационно-коммуникационные технологии (</w:t>
      </w:r>
      <w:r w:rsidR="002C0AE9">
        <w:rPr>
          <w:noProof/>
        </w:rPr>
        <w:drawing>
          <wp:inline distT="0" distB="0" distL="0" distR="0">
            <wp:extent cx="276225" cy="276225"/>
            <wp:effectExtent l="0" t="0" r="9525" b="9525"/>
            <wp:docPr id="394" name="Рисунок 3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4"/>
                    <pic:cNvPicPr preferRelativeResize="0">
                      <a:picLocks noChangeArrowheads="1"/>
                    </pic:cNvPicPr>
                  </pic:nvPicPr>
                  <pic:blipFill>
                    <a:blip r:embed="rId401"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571625" cy="276225"/>
            <wp:effectExtent l="0" t="0" r="9525" b="9525"/>
            <wp:docPr id="395" name="Рисунок 3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5"/>
                    <pic:cNvPicPr preferRelativeResize="0">
                      <a:picLocks noChangeArrowheads="1"/>
                    </pic:cNvPicPr>
                  </pic:nvPicPr>
                  <pic:blipFill>
                    <a:blip r:embed="rId402" cstate="print">
                      <a:extLst>
                        <a:ext uri="{28A0092B-C50C-407E-A947-70E740481C1C}">
                          <a14:useLocalDpi xmlns:a14="http://schemas.microsoft.com/office/drawing/2010/main" val="0"/>
                        </a:ext>
                      </a:extLst>
                    </a:blip>
                    <a:srcRect/>
                    <a:stretch>
                      <a:fillRect/>
                    </a:stretch>
                  </pic:blipFill>
                  <pic:spPr bwMode="auto">
                    <a:xfrm>
                      <a:off x="0" y="0"/>
                      <a:ext cx="1571625" cy="27622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276225" cy="276225"/>
            <wp:effectExtent l="0" t="0" r="9525" b="9525"/>
            <wp:docPr id="396" name="Рисунок 3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6"/>
                    <pic:cNvPicPr preferRelativeResize="0">
                      <a:picLocks noChangeArrowheads="1"/>
                    </pic:cNvPicPr>
                  </pic:nvPicPr>
                  <pic:blipFill>
                    <a:blip r:embed="rId403"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185448" w:rsidRPr="0052789F">
        <w:t xml:space="preserve"> - затраты на приобретение транспортных средств;</w:t>
      </w:r>
    </w:p>
    <w:p w:rsidR="00185448" w:rsidRPr="0052789F" w:rsidRDefault="002C0AE9" w:rsidP="0052789F">
      <w:r>
        <w:rPr>
          <w:noProof/>
        </w:rPr>
        <w:drawing>
          <wp:inline distT="0" distB="0" distL="0" distR="0">
            <wp:extent cx="352425" cy="276225"/>
            <wp:effectExtent l="0" t="0" r="9525" b="9525"/>
            <wp:docPr id="397" name="Рисунок 3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7"/>
                    <pic:cNvPicPr preferRelativeResize="0">
                      <a:picLocks noChangeArrowheads="1"/>
                    </pic:cNvPicPr>
                  </pic:nvPicPr>
                  <pic:blipFill>
                    <a:blip r:embed="rId404"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затраты на приобретение мебели;</w:t>
      </w:r>
    </w:p>
    <w:p w:rsidR="00185448" w:rsidRPr="0052789F" w:rsidRDefault="002C0AE9" w:rsidP="0052789F">
      <w:r>
        <w:rPr>
          <w:noProof/>
        </w:rPr>
        <w:drawing>
          <wp:inline distT="0" distB="0" distL="0" distR="0">
            <wp:extent cx="247650" cy="276225"/>
            <wp:effectExtent l="0" t="0" r="0" b="9525"/>
            <wp:docPr id="398" name="Рисунок 3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8"/>
                    <pic:cNvPicPr preferRelativeResize="0">
                      <a:picLocks noChangeArrowheads="1"/>
                    </pic:cNvPicPr>
                  </pic:nvPicPr>
                  <pic:blipFill>
                    <a:blip r:embed="rId405"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00185448" w:rsidRPr="0052789F">
        <w:t xml:space="preserve"> - затраты на приобретение систем кондиционирования.</w:t>
      </w:r>
    </w:p>
    <w:p w:rsidR="00185448" w:rsidRPr="0052789F" w:rsidRDefault="00185448" w:rsidP="0052789F">
      <w:r w:rsidRPr="0052789F">
        <w:t>91. Затраты на приобретение транспортных средств (</w:t>
      </w:r>
      <w:r w:rsidR="002C0AE9">
        <w:rPr>
          <w:noProof/>
        </w:rPr>
        <w:drawing>
          <wp:inline distT="0" distB="0" distL="0" distR="0">
            <wp:extent cx="276225" cy="276225"/>
            <wp:effectExtent l="0" t="0" r="9525" b="9525"/>
            <wp:docPr id="399" name="Рисунок 3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9"/>
                    <pic:cNvPicPr preferRelativeResize="0">
                      <a:picLocks noChangeArrowheads="1"/>
                    </pic:cNvPicPr>
                  </pic:nvPicPr>
                  <pic:blipFill>
                    <a:blip r:embed="rId403"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533525" cy="495300"/>
            <wp:effectExtent l="0" t="0" r="0" b="0"/>
            <wp:docPr id="400" name="Рисунок 4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0"/>
                    <pic:cNvPicPr preferRelativeResize="0">
                      <a:picLocks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53352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352425" cy="276225"/>
            <wp:effectExtent l="0" t="0" r="9525" b="9525"/>
            <wp:docPr id="401" name="Рисунок 4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1"/>
                    <pic:cNvPicPr preferRelativeResize="0">
                      <a:picLocks noChangeArrowheads="1"/>
                    </pic:cNvPicPr>
                  </pic:nvPicPr>
                  <pic:blipFill>
                    <a:blip r:embed="rId407"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количество i-х транспортных средств в соответствии с нормативами главных распорядителей бюджетных средств с учетом нормативов обеспечения функций главных распорядителей бюджетных средств, применяемых при расчете нормативных затрат на приобретение служебного легкового автотранспорта, предусмотренных приложением № 2 к настоящей методике;</w:t>
      </w:r>
    </w:p>
    <w:p w:rsidR="00185448" w:rsidRPr="0052789F" w:rsidRDefault="002C0AE9" w:rsidP="0052789F">
      <w:r>
        <w:rPr>
          <w:noProof/>
        </w:rPr>
        <w:drawing>
          <wp:inline distT="0" distB="0" distL="0" distR="0">
            <wp:extent cx="333375" cy="276225"/>
            <wp:effectExtent l="0" t="0" r="9525" b="9525"/>
            <wp:docPr id="402" name="Рисунок 4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2"/>
                    <pic:cNvPicPr preferRelativeResize="0">
                      <a:picLocks noChangeArrowheads="1"/>
                    </pic:cNvPicPr>
                  </pic:nvPicPr>
                  <pic:blipFill>
                    <a:blip r:embed="rId408"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цена приобретения i-го транспортного средства в соответствии с нормативами главных распорядителей бюджетных средств с учетом нормативов обеспечения функций главных распорядителей бюджетных средств, применяемых при расчете нормативных затрат на приобретение служебного легкового автотранспорта, предусмотренных приложением № 2 к настоящей методике.</w:t>
      </w:r>
    </w:p>
    <w:p w:rsidR="00185448" w:rsidRPr="0052789F" w:rsidRDefault="00185448" w:rsidP="0052789F">
      <w:r w:rsidRPr="0052789F">
        <w:t>92. Затраты на приобретение мебели (</w:t>
      </w:r>
      <w:r w:rsidR="002C0AE9">
        <w:rPr>
          <w:noProof/>
        </w:rPr>
        <w:drawing>
          <wp:inline distT="0" distB="0" distL="0" distR="0">
            <wp:extent cx="352425" cy="276225"/>
            <wp:effectExtent l="0" t="0" r="9525" b="9525"/>
            <wp:docPr id="403" name="Рисунок 4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3"/>
                    <pic:cNvPicPr preferRelativeResize="0">
                      <a:picLocks noChangeArrowheads="1"/>
                    </pic:cNvPicPr>
                  </pic:nvPicPr>
                  <pic:blipFill>
                    <a:blip r:embed="rId409"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866900" cy="495300"/>
            <wp:effectExtent l="0" t="0" r="0" b="0"/>
            <wp:docPr id="404" name="Рисунок 4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4"/>
                    <pic:cNvPicPr preferRelativeResize="0">
                      <a:picLocks noChangeArrowheads="1"/>
                    </pic:cNvPicPr>
                  </pic:nvPicPr>
                  <pic:blipFill>
                    <a:blip r:embed="rId410" cstate="print">
                      <a:extLst>
                        <a:ext uri="{28A0092B-C50C-407E-A947-70E740481C1C}">
                          <a14:useLocalDpi xmlns:a14="http://schemas.microsoft.com/office/drawing/2010/main" val="0"/>
                        </a:ext>
                      </a:extLst>
                    </a:blip>
                    <a:srcRect/>
                    <a:stretch>
                      <a:fillRect/>
                    </a:stretch>
                  </pic:blipFill>
                  <pic:spPr bwMode="auto">
                    <a:xfrm>
                      <a:off x="0" y="0"/>
                      <a:ext cx="1866900" cy="495300"/>
                    </a:xfrm>
                    <a:prstGeom prst="rect">
                      <a:avLst/>
                    </a:prstGeom>
                    <a:noFill/>
                    <a:ln>
                      <a:noFill/>
                    </a:ln>
                  </pic:spPr>
                </pic:pic>
              </a:graphicData>
            </a:graphic>
          </wp:inline>
        </w:drawing>
      </w:r>
      <w:r w:rsidR="00185448" w:rsidRPr="0052789F">
        <w:t>,</w:t>
      </w:r>
    </w:p>
    <w:p w:rsidR="00185448" w:rsidRPr="0052789F" w:rsidRDefault="00185448" w:rsidP="0052789F">
      <w:r w:rsidRPr="0052789F">
        <w:lastRenderedPageBreak/>
        <w:t>где:</w:t>
      </w:r>
    </w:p>
    <w:p w:rsidR="00185448" w:rsidRPr="0052789F" w:rsidRDefault="002C0AE9" w:rsidP="0052789F">
      <w:r>
        <w:rPr>
          <w:noProof/>
        </w:rPr>
        <w:drawing>
          <wp:inline distT="0" distB="0" distL="0" distR="0">
            <wp:extent cx="466725" cy="276225"/>
            <wp:effectExtent l="0" t="0" r="9525" b="9525"/>
            <wp:docPr id="405" name="Рисунок 4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5"/>
                    <pic:cNvPicPr preferRelativeResize="0">
                      <a:picLocks noChangeArrowheads="1"/>
                    </pic:cNvPicPr>
                  </pic:nvPicPr>
                  <pic:blipFill>
                    <a:blip r:embed="rId411" cstate="print">
                      <a:extLst>
                        <a:ext uri="{28A0092B-C50C-407E-A947-70E740481C1C}">
                          <a14:useLocalDpi xmlns:a14="http://schemas.microsoft.com/office/drawing/2010/main" val="0"/>
                        </a:ext>
                      </a:extLst>
                    </a:blip>
                    <a:srcRect/>
                    <a:stretch>
                      <a:fillRect/>
                    </a:stretch>
                  </pic:blipFill>
                  <pic:spPr bwMode="auto">
                    <a:xfrm>
                      <a:off x="0" y="0"/>
                      <a:ext cx="466725" cy="276225"/>
                    </a:xfrm>
                    <a:prstGeom prst="rect">
                      <a:avLst/>
                    </a:prstGeom>
                    <a:noFill/>
                    <a:ln>
                      <a:noFill/>
                    </a:ln>
                  </pic:spPr>
                </pic:pic>
              </a:graphicData>
            </a:graphic>
          </wp:inline>
        </w:drawing>
      </w:r>
      <w:r w:rsidR="00185448" w:rsidRPr="0052789F">
        <w:t xml:space="preserve"> - количество i-х предметов мебели в соответствии с нормативами главных распорядителей бюджетных средств;</w:t>
      </w:r>
    </w:p>
    <w:p w:rsidR="00185448" w:rsidRPr="0052789F" w:rsidRDefault="002C0AE9" w:rsidP="0052789F">
      <w:r>
        <w:rPr>
          <w:noProof/>
        </w:rPr>
        <w:drawing>
          <wp:inline distT="0" distB="0" distL="0" distR="0">
            <wp:extent cx="438150" cy="276225"/>
            <wp:effectExtent l="0" t="0" r="0" b="9525"/>
            <wp:docPr id="406" name="Рисунок 4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6"/>
                    <pic:cNvPicPr preferRelativeResize="0">
                      <a:picLocks noChangeArrowheads="1"/>
                    </pic:cNvPicPr>
                  </pic:nvPicPr>
                  <pic:blipFill>
                    <a:blip r:embed="rId412" cstate="print">
                      <a:extLst>
                        <a:ext uri="{28A0092B-C50C-407E-A947-70E740481C1C}">
                          <a14:useLocalDpi xmlns:a14="http://schemas.microsoft.com/office/drawing/2010/main" val="0"/>
                        </a:ext>
                      </a:extLst>
                    </a:blip>
                    <a:srcRect/>
                    <a:stretch>
                      <a:fillRect/>
                    </a:stretch>
                  </pic:blipFill>
                  <pic:spPr bwMode="auto">
                    <a:xfrm>
                      <a:off x="0" y="0"/>
                      <a:ext cx="438150" cy="276225"/>
                    </a:xfrm>
                    <a:prstGeom prst="rect">
                      <a:avLst/>
                    </a:prstGeom>
                    <a:noFill/>
                    <a:ln>
                      <a:noFill/>
                    </a:ln>
                  </pic:spPr>
                </pic:pic>
              </a:graphicData>
            </a:graphic>
          </wp:inline>
        </w:drawing>
      </w:r>
      <w:r w:rsidR="00185448" w:rsidRPr="0052789F">
        <w:t xml:space="preserve"> - цена i-го предмета мебели в соответствии с нормативами главных распорядителей бюджетных средств.</w:t>
      </w:r>
    </w:p>
    <w:p w:rsidR="00185448" w:rsidRPr="0052789F" w:rsidRDefault="00185448" w:rsidP="0052789F">
      <w:r w:rsidRPr="0052789F">
        <w:t>93. Затраты на приобретение систем кондиционирования (</w:t>
      </w:r>
      <w:r w:rsidR="002C0AE9">
        <w:rPr>
          <w:noProof/>
        </w:rPr>
        <w:drawing>
          <wp:inline distT="0" distB="0" distL="0" distR="0">
            <wp:extent cx="247650" cy="276225"/>
            <wp:effectExtent l="0" t="0" r="0" b="9525"/>
            <wp:docPr id="407" name="Рисунок 4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7"/>
                    <pic:cNvPicPr preferRelativeResize="0">
                      <a:picLocks noChangeArrowheads="1"/>
                    </pic:cNvPicPr>
                  </pic:nvPicPr>
                  <pic:blipFill>
                    <a:blip r:embed="rId413"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400175" cy="495300"/>
            <wp:effectExtent l="0" t="0" r="0" b="0"/>
            <wp:docPr id="408" name="Рисунок 4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8"/>
                    <pic:cNvPicPr preferRelativeResize="0">
                      <a:picLocks noChangeArrowheads="1"/>
                    </pic:cNvPicPr>
                  </pic:nvPicPr>
                  <pic:blipFill>
                    <a:blip r:embed="rId414" cstate="print">
                      <a:extLst>
                        <a:ext uri="{28A0092B-C50C-407E-A947-70E740481C1C}">
                          <a14:useLocalDpi xmlns:a14="http://schemas.microsoft.com/office/drawing/2010/main" val="0"/>
                        </a:ext>
                      </a:extLst>
                    </a:blip>
                    <a:srcRect/>
                    <a:stretch>
                      <a:fillRect/>
                    </a:stretch>
                  </pic:blipFill>
                  <pic:spPr bwMode="auto">
                    <a:xfrm>
                      <a:off x="0" y="0"/>
                      <a:ext cx="140017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276225" cy="276225"/>
            <wp:effectExtent l="0" t="0" r="9525" b="9525"/>
            <wp:docPr id="409" name="Рисунок 4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9"/>
                    <pic:cNvPicPr preferRelativeResize="0">
                      <a:picLocks noChangeArrowheads="1"/>
                    </pic:cNvPicPr>
                  </pic:nvPicPr>
                  <pic:blipFill>
                    <a:blip r:embed="rId415"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185448" w:rsidRPr="0052789F">
        <w:t xml:space="preserve"> - количество i-х систем кондиционирования;</w:t>
      </w:r>
    </w:p>
    <w:p w:rsidR="00185448" w:rsidRPr="0052789F" w:rsidRDefault="002C0AE9" w:rsidP="0052789F">
      <w:r>
        <w:rPr>
          <w:noProof/>
        </w:rPr>
        <w:drawing>
          <wp:inline distT="0" distB="0" distL="0" distR="0">
            <wp:extent cx="276225" cy="276225"/>
            <wp:effectExtent l="0" t="0" r="9525" b="9525"/>
            <wp:docPr id="410" name="Рисунок 4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0"/>
                    <pic:cNvPicPr preferRelativeResize="0">
                      <a:picLocks noChangeArrowheads="1"/>
                    </pic:cNvPicPr>
                  </pic:nvPicPr>
                  <pic:blipFill>
                    <a:blip r:embed="rId416"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185448" w:rsidRPr="0052789F">
        <w:t xml:space="preserve"> - цена 1-й системы кондиционирования.</w:t>
      </w:r>
    </w:p>
    <w:p w:rsidR="00185448" w:rsidRPr="0052789F" w:rsidRDefault="00185448" w:rsidP="0052789F"/>
    <w:p w:rsidR="00185448" w:rsidRPr="0052789F" w:rsidRDefault="00185448" w:rsidP="0052789F">
      <w:r w:rsidRPr="0052789F">
        <w:t>2.8. Затраты на приобретение материальных запасов, не отнесенные к затратам на приобретение материальных запасов в рамках затрат на информационно-коммуникационные технологии</w:t>
      </w:r>
    </w:p>
    <w:p w:rsidR="00185448" w:rsidRPr="0052789F" w:rsidRDefault="00185448" w:rsidP="0052789F"/>
    <w:p w:rsidR="00185448" w:rsidRPr="0052789F" w:rsidRDefault="00185448" w:rsidP="0052789F">
      <w:r w:rsidRPr="0052789F">
        <w:t>94. Затраты на приобретение материальных запасов, не отнесенные к затратам на приобретение материальных запасов в рамках затрат на информационно-коммуникационные технологии (</w:t>
      </w:r>
      <w:r w:rsidR="002C0AE9">
        <w:rPr>
          <w:noProof/>
        </w:rPr>
        <w:drawing>
          <wp:inline distT="0" distB="0" distL="0" distR="0">
            <wp:extent cx="276225" cy="276225"/>
            <wp:effectExtent l="0" t="0" r="9525" b="9525"/>
            <wp:docPr id="411" name="Рисунок 4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1"/>
                    <pic:cNvPicPr preferRelativeResize="0">
                      <a:picLocks noChangeArrowheads="1"/>
                    </pic:cNvPicPr>
                  </pic:nvPicPr>
                  <pic:blipFill>
                    <a:blip r:embed="rId417"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2905125" cy="276225"/>
            <wp:effectExtent l="0" t="0" r="9525" b="9525"/>
            <wp:docPr id="412" name="Рисунок 4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2"/>
                    <pic:cNvPicPr preferRelativeResize="0">
                      <a:picLocks noChangeArrowheads="1"/>
                    </pic:cNvPicPr>
                  </pic:nvPicPr>
                  <pic:blipFill>
                    <a:blip r:embed="rId418" cstate="print">
                      <a:extLst>
                        <a:ext uri="{28A0092B-C50C-407E-A947-70E740481C1C}">
                          <a14:useLocalDpi xmlns:a14="http://schemas.microsoft.com/office/drawing/2010/main" val="0"/>
                        </a:ext>
                      </a:extLst>
                    </a:blip>
                    <a:srcRect/>
                    <a:stretch>
                      <a:fillRect/>
                    </a:stretch>
                  </pic:blipFill>
                  <pic:spPr bwMode="auto">
                    <a:xfrm>
                      <a:off x="0" y="0"/>
                      <a:ext cx="2905125" cy="27622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247650" cy="276225"/>
            <wp:effectExtent l="0" t="0" r="0" b="9525"/>
            <wp:docPr id="413" name="Рисунок 4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3"/>
                    <pic:cNvPicPr preferRelativeResize="0">
                      <a:picLocks noChangeArrowheads="1"/>
                    </pic:cNvPicPr>
                  </pic:nvPicPr>
                  <pic:blipFill>
                    <a:blip r:embed="rId419"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00185448" w:rsidRPr="0052789F">
        <w:t xml:space="preserve"> - затраты на приобретение бланочной и иной типографской продукции;</w:t>
      </w:r>
    </w:p>
    <w:p w:rsidR="00185448" w:rsidRPr="0052789F" w:rsidRDefault="002C0AE9" w:rsidP="0052789F">
      <w:r>
        <w:rPr>
          <w:noProof/>
        </w:rPr>
        <w:drawing>
          <wp:inline distT="0" distB="0" distL="0" distR="0">
            <wp:extent cx="352425" cy="276225"/>
            <wp:effectExtent l="0" t="0" r="9525" b="9525"/>
            <wp:docPr id="414" name="Рисунок 4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4"/>
                    <pic:cNvPicPr preferRelativeResize="0">
                      <a:picLocks noChangeArrowheads="1"/>
                    </pic:cNvPicPr>
                  </pic:nvPicPr>
                  <pic:blipFill>
                    <a:blip r:embed="rId420"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затраты на приобретение канцелярских принадлежностей;</w:t>
      </w:r>
    </w:p>
    <w:p w:rsidR="00185448" w:rsidRPr="0052789F" w:rsidRDefault="002C0AE9" w:rsidP="0052789F">
      <w:r>
        <w:rPr>
          <w:noProof/>
        </w:rPr>
        <w:drawing>
          <wp:inline distT="0" distB="0" distL="0" distR="0">
            <wp:extent cx="276225" cy="276225"/>
            <wp:effectExtent l="0" t="0" r="9525" b="9525"/>
            <wp:docPr id="415" name="Рисунок 4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5"/>
                    <pic:cNvPicPr preferRelativeResize="0">
                      <a:picLocks noChangeArrowheads="1"/>
                    </pic:cNvPicPr>
                  </pic:nvPicPr>
                  <pic:blipFill>
                    <a:blip r:embed="rId421"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185448" w:rsidRPr="0052789F">
        <w:t xml:space="preserve"> - затраты на приобретение хозяйственных товаров и принадлежностей;</w:t>
      </w:r>
    </w:p>
    <w:p w:rsidR="00185448" w:rsidRPr="0052789F" w:rsidRDefault="002C0AE9" w:rsidP="0052789F">
      <w:r>
        <w:rPr>
          <w:noProof/>
        </w:rPr>
        <w:drawing>
          <wp:inline distT="0" distB="0" distL="0" distR="0">
            <wp:extent cx="333375" cy="276225"/>
            <wp:effectExtent l="0" t="0" r="9525" b="9525"/>
            <wp:docPr id="416" name="Рисунок 4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6"/>
                    <pic:cNvPicPr preferRelativeResize="0">
                      <a:picLocks noChangeArrowheads="1"/>
                    </pic:cNvPicPr>
                  </pic:nvPicPr>
                  <pic:blipFill>
                    <a:blip r:embed="rId422"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затраты на приобретение горюче-смазочных материалов;</w:t>
      </w:r>
    </w:p>
    <w:p w:rsidR="00185448" w:rsidRPr="0052789F" w:rsidRDefault="002C0AE9" w:rsidP="0052789F">
      <w:r>
        <w:rPr>
          <w:noProof/>
        </w:rPr>
        <w:drawing>
          <wp:inline distT="0" distB="0" distL="0" distR="0">
            <wp:extent cx="295275" cy="276225"/>
            <wp:effectExtent l="0" t="0" r="9525" b="9525"/>
            <wp:docPr id="417" name="Рисунок 4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7"/>
                    <pic:cNvPicPr preferRelativeResize="0">
                      <a:picLocks noChangeArrowheads="1"/>
                    </pic:cNvPicPr>
                  </pic:nvPicPr>
                  <pic:blipFill>
                    <a:blip r:embed="rId423"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00185448" w:rsidRPr="0052789F">
        <w:t xml:space="preserve"> - затраты на приобретение запасных частей для транспортных средств;</w:t>
      </w:r>
    </w:p>
    <w:p w:rsidR="00185448" w:rsidRPr="0052789F" w:rsidRDefault="002C0AE9" w:rsidP="0052789F">
      <w:r>
        <w:rPr>
          <w:noProof/>
        </w:rPr>
        <w:drawing>
          <wp:inline distT="0" distB="0" distL="0" distR="0">
            <wp:extent cx="352425" cy="276225"/>
            <wp:effectExtent l="0" t="0" r="9525" b="9525"/>
            <wp:docPr id="418" name="Рисунок 4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8"/>
                    <pic:cNvPicPr preferRelativeResize="0">
                      <a:picLocks noChangeArrowheads="1"/>
                    </pic:cNvPicPr>
                  </pic:nvPicPr>
                  <pic:blipFill>
                    <a:blip r:embed="rId424"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затраты на приобретение материальных запасов для нужд гражданской обороны.</w:t>
      </w:r>
    </w:p>
    <w:p w:rsidR="00185448" w:rsidRPr="0052789F" w:rsidRDefault="00185448" w:rsidP="0052789F">
      <w:r w:rsidRPr="0052789F">
        <w:t>95. Затраты на приобретение бланочной продукции (</w:t>
      </w:r>
      <w:r w:rsidR="002C0AE9">
        <w:rPr>
          <w:noProof/>
        </w:rPr>
        <w:drawing>
          <wp:inline distT="0" distB="0" distL="0" distR="0">
            <wp:extent cx="247650" cy="276225"/>
            <wp:effectExtent l="0" t="0" r="0" b="9525"/>
            <wp:docPr id="419" name="Рисунок 4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9"/>
                    <pic:cNvPicPr preferRelativeResize="0">
                      <a:picLocks noChangeArrowheads="1"/>
                    </pic:cNvPicPr>
                  </pic:nvPicPr>
                  <pic:blipFill>
                    <a:blip r:embed="rId419" cstate="print">
                      <a:extLst>
                        <a:ext uri="{28A0092B-C50C-407E-A947-70E740481C1C}">
                          <a14:useLocalDpi xmlns:a14="http://schemas.microsoft.com/office/drawing/2010/main" val="0"/>
                        </a:ext>
                      </a:extLst>
                    </a:blip>
                    <a:srcRect/>
                    <a:stretch>
                      <a:fillRect/>
                    </a:stretch>
                  </pic:blipFill>
                  <pic:spPr bwMode="auto">
                    <a:xfrm>
                      <a:off x="0" y="0"/>
                      <a:ext cx="247650"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2686050" cy="523875"/>
            <wp:effectExtent l="0" t="0" r="0" b="0"/>
            <wp:docPr id="420" name="Рисунок 4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0"/>
                    <pic:cNvPicPr preferRelativeResize="0">
                      <a:picLocks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2686050" cy="523875"/>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295275" cy="276225"/>
            <wp:effectExtent l="0" t="0" r="9525" b="9525"/>
            <wp:docPr id="421" name="Рисунок 4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1"/>
                    <pic:cNvPicPr preferRelativeResize="0">
                      <a:picLocks noChangeArrowheads="1"/>
                    </pic:cNvPicPr>
                  </pic:nvPicPr>
                  <pic:blipFill>
                    <a:blip r:embed="rId426"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00185448" w:rsidRPr="0052789F">
        <w:t xml:space="preserve"> - количество бланочной продукции;</w:t>
      </w:r>
    </w:p>
    <w:p w:rsidR="00185448" w:rsidRPr="0052789F" w:rsidRDefault="002C0AE9" w:rsidP="0052789F">
      <w:r>
        <w:rPr>
          <w:noProof/>
        </w:rPr>
        <w:drawing>
          <wp:inline distT="0" distB="0" distL="0" distR="0">
            <wp:extent cx="276225" cy="276225"/>
            <wp:effectExtent l="0" t="0" r="9525" b="9525"/>
            <wp:docPr id="422" name="Рисунок 4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2"/>
                    <pic:cNvPicPr preferRelativeResize="0">
                      <a:picLocks noChangeArrowheads="1"/>
                    </pic:cNvPicPr>
                  </pic:nvPicPr>
                  <pic:blipFill>
                    <a:blip r:embed="rId427"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00185448" w:rsidRPr="0052789F">
        <w:t xml:space="preserve"> - цена 1 бланка по i-му тиражу;</w:t>
      </w:r>
    </w:p>
    <w:p w:rsidR="00185448" w:rsidRPr="0052789F" w:rsidRDefault="002C0AE9" w:rsidP="0052789F">
      <w:r>
        <w:rPr>
          <w:noProof/>
        </w:rPr>
        <w:drawing>
          <wp:inline distT="0" distB="0" distL="0" distR="0">
            <wp:extent cx="352425" cy="276225"/>
            <wp:effectExtent l="0" t="0" r="0" b="9525"/>
            <wp:docPr id="423" name="Рисунок 4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3"/>
                    <pic:cNvPicPr preferRelativeResize="0">
                      <a:picLocks noChangeArrowheads="1"/>
                    </pic:cNvPicPr>
                  </pic:nvPicPr>
                  <pic:blipFill>
                    <a:blip r:embed="rId428"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количество прочей продукции, изготовляемой типографией;</w:t>
      </w:r>
    </w:p>
    <w:p w:rsidR="00185448" w:rsidRPr="0052789F" w:rsidRDefault="002C0AE9" w:rsidP="0052789F">
      <w:r>
        <w:rPr>
          <w:noProof/>
        </w:rPr>
        <w:lastRenderedPageBreak/>
        <w:drawing>
          <wp:inline distT="0" distB="0" distL="0" distR="0">
            <wp:extent cx="333375" cy="276225"/>
            <wp:effectExtent l="0" t="0" r="0" b="9525"/>
            <wp:docPr id="424" name="Рисунок 4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4"/>
                    <pic:cNvPicPr preferRelativeResize="0">
                      <a:picLocks noChangeArrowheads="1"/>
                    </pic:cNvPicPr>
                  </pic:nvPicPr>
                  <pic:blipFill>
                    <a:blip r:embed="rId429"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цена 1 единицы прочей продукции, изготовляемой типографией, по j-му тиражу.</w:t>
      </w:r>
    </w:p>
    <w:p w:rsidR="00185448" w:rsidRPr="0052789F" w:rsidRDefault="00185448" w:rsidP="0052789F">
      <w:r w:rsidRPr="0052789F">
        <w:t>96. Затраты на приобретение канцелярских принадлежностей (</w:t>
      </w:r>
      <w:r w:rsidR="002C0AE9">
        <w:rPr>
          <w:noProof/>
        </w:rPr>
        <w:drawing>
          <wp:inline distT="0" distB="0" distL="0" distR="0">
            <wp:extent cx="352425" cy="276225"/>
            <wp:effectExtent l="0" t="0" r="9525" b="9525"/>
            <wp:docPr id="425" name="Рисунок 4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5"/>
                    <pic:cNvPicPr preferRelativeResize="0">
                      <a:picLocks noChangeArrowheads="1"/>
                    </pic:cNvPicPr>
                  </pic:nvPicPr>
                  <pic:blipFill>
                    <a:blip r:embed="rId430"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2362200" cy="495300"/>
            <wp:effectExtent l="0" t="0" r="0" b="0"/>
            <wp:docPr id="426" name="Рисунок 4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6"/>
                    <pic:cNvPicPr preferRelativeResize="0">
                      <a:picLocks noChangeArrowheads="1"/>
                    </pic:cNvPicPr>
                  </pic:nvPicPr>
                  <pic:blipFill>
                    <a:blip r:embed="rId431" cstate="print">
                      <a:extLst>
                        <a:ext uri="{28A0092B-C50C-407E-A947-70E740481C1C}">
                          <a14:useLocalDpi xmlns:a14="http://schemas.microsoft.com/office/drawing/2010/main" val="0"/>
                        </a:ext>
                      </a:extLst>
                    </a:blip>
                    <a:srcRect/>
                    <a:stretch>
                      <a:fillRect/>
                    </a:stretch>
                  </pic:blipFill>
                  <pic:spPr bwMode="auto">
                    <a:xfrm>
                      <a:off x="0" y="0"/>
                      <a:ext cx="2362200"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466725" cy="276225"/>
            <wp:effectExtent l="0" t="0" r="9525" b="9525"/>
            <wp:docPr id="427" name="Рисунок 4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7"/>
                    <pic:cNvPicPr preferRelativeResize="0">
                      <a:picLocks noChangeArrowheads="1"/>
                    </pic:cNvPicPr>
                  </pic:nvPicPr>
                  <pic:blipFill>
                    <a:blip r:embed="rId432" cstate="print">
                      <a:extLst>
                        <a:ext uri="{28A0092B-C50C-407E-A947-70E740481C1C}">
                          <a14:useLocalDpi xmlns:a14="http://schemas.microsoft.com/office/drawing/2010/main" val="0"/>
                        </a:ext>
                      </a:extLst>
                    </a:blip>
                    <a:srcRect/>
                    <a:stretch>
                      <a:fillRect/>
                    </a:stretch>
                  </pic:blipFill>
                  <pic:spPr bwMode="auto">
                    <a:xfrm>
                      <a:off x="0" y="0"/>
                      <a:ext cx="466725" cy="276225"/>
                    </a:xfrm>
                    <a:prstGeom prst="rect">
                      <a:avLst/>
                    </a:prstGeom>
                    <a:noFill/>
                    <a:ln>
                      <a:noFill/>
                    </a:ln>
                  </pic:spPr>
                </pic:pic>
              </a:graphicData>
            </a:graphic>
          </wp:inline>
        </w:drawing>
      </w:r>
      <w:r w:rsidR="00185448" w:rsidRPr="0052789F">
        <w:t xml:space="preserve"> - количество i-го предмета канцелярских принадлежностей в соответствии с нормативами главных распорядителей бюджетных средств в расчете на основного работника;</w:t>
      </w:r>
    </w:p>
    <w:p w:rsidR="00185448" w:rsidRPr="0052789F" w:rsidRDefault="002C0AE9" w:rsidP="0052789F">
      <w:r>
        <w:rPr>
          <w:noProof/>
        </w:rPr>
        <w:drawing>
          <wp:inline distT="0" distB="0" distL="0" distR="0">
            <wp:extent cx="295275" cy="276225"/>
            <wp:effectExtent l="0" t="0" r="9525" b="9525"/>
            <wp:docPr id="428" name="Рисунок 4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8"/>
                    <pic:cNvPicPr preferRelativeResize="0">
                      <a:picLocks noChangeArrowheads="1"/>
                    </pic:cNvPicPr>
                  </pic:nvPicPr>
                  <pic:blipFill>
                    <a:blip r:embed="rId433"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00185448" w:rsidRPr="0052789F">
        <w:t xml:space="preserve"> - расчетная численность основных работников, определяемая в соответствии с пунктами 17 - 22 Общих правил определения нормативных затрат;</w:t>
      </w:r>
    </w:p>
    <w:p w:rsidR="00185448" w:rsidRPr="0052789F" w:rsidRDefault="002C0AE9" w:rsidP="0052789F">
      <w:r>
        <w:rPr>
          <w:noProof/>
        </w:rPr>
        <w:drawing>
          <wp:inline distT="0" distB="0" distL="0" distR="0">
            <wp:extent cx="419100" cy="276225"/>
            <wp:effectExtent l="0" t="0" r="0" b="9525"/>
            <wp:docPr id="429" name="Рисунок 4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9"/>
                    <pic:cNvPicPr preferRelativeResize="0">
                      <a:picLocks noChangeArrowheads="1"/>
                    </pic:cNvPicPr>
                  </pic:nvPicPr>
                  <pic:blipFill>
                    <a:blip r:embed="rId434" cstate="print">
                      <a:extLst>
                        <a:ext uri="{28A0092B-C50C-407E-A947-70E740481C1C}">
                          <a14:useLocalDpi xmlns:a14="http://schemas.microsoft.com/office/drawing/2010/main" val="0"/>
                        </a:ext>
                      </a:extLst>
                    </a:blip>
                    <a:srcRect/>
                    <a:stretch>
                      <a:fillRect/>
                    </a:stretch>
                  </pic:blipFill>
                  <pic:spPr bwMode="auto">
                    <a:xfrm>
                      <a:off x="0" y="0"/>
                      <a:ext cx="419100" cy="276225"/>
                    </a:xfrm>
                    <a:prstGeom prst="rect">
                      <a:avLst/>
                    </a:prstGeom>
                    <a:noFill/>
                    <a:ln>
                      <a:noFill/>
                    </a:ln>
                  </pic:spPr>
                </pic:pic>
              </a:graphicData>
            </a:graphic>
          </wp:inline>
        </w:drawing>
      </w:r>
      <w:r w:rsidR="00185448" w:rsidRPr="0052789F">
        <w:t xml:space="preserve"> - цена i-го предмета канцелярских принадлежностей в соответствии с нормативами главных распорядителей бюджетных средств.</w:t>
      </w:r>
    </w:p>
    <w:p w:rsidR="00185448" w:rsidRPr="0052789F" w:rsidRDefault="00185448" w:rsidP="0052789F">
      <w:r w:rsidRPr="0052789F">
        <w:t>97. Затраты на приобретение хозяйственных товаров и принадлежностей (</w:t>
      </w:r>
      <w:r w:rsidR="002C0AE9">
        <w:rPr>
          <w:noProof/>
        </w:rPr>
        <w:drawing>
          <wp:inline distT="0" distB="0" distL="0" distR="0">
            <wp:extent cx="276225" cy="276225"/>
            <wp:effectExtent l="0" t="0" r="9525" b="9525"/>
            <wp:docPr id="430" name="Рисунок 4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0"/>
                    <pic:cNvPicPr preferRelativeResize="0">
                      <a:picLocks noChangeArrowheads="1"/>
                    </pic:cNvPicPr>
                  </pic:nvPicPr>
                  <pic:blipFill>
                    <a:blip r:embed="rId435"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533525" cy="495300"/>
            <wp:effectExtent l="0" t="0" r="0" b="0"/>
            <wp:docPr id="431" name="Рисунок 4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1"/>
                    <pic:cNvPicPr preferRelativeResize="0">
                      <a:picLocks noChangeArrowheads="1"/>
                    </pic:cNvPicPr>
                  </pic:nvPicPr>
                  <pic:blipFill>
                    <a:blip r:embed="rId436" cstate="print">
                      <a:extLst>
                        <a:ext uri="{28A0092B-C50C-407E-A947-70E740481C1C}">
                          <a14:useLocalDpi xmlns:a14="http://schemas.microsoft.com/office/drawing/2010/main" val="0"/>
                        </a:ext>
                      </a:extLst>
                    </a:blip>
                    <a:srcRect/>
                    <a:stretch>
                      <a:fillRect/>
                    </a:stretch>
                  </pic:blipFill>
                  <pic:spPr bwMode="auto">
                    <a:xfrm>
                      <a:off x="0" y="0"/>
                      <a:ext cx="1533525" cy="495300"/>
                    </a:xfrm>
                    <a:prstGeom prst="rect">
                      <a:avLst/>
                    </a:prstGeom>
                    <a:noFill/>
                    <a:ln>
                      <a:noFill/>
                    </a:ln>
                  </pic:spPr>
                </pic:pic>
              </a:graphicData>
            </a:graphic>
          </wp:inline>
        </w:drawing>
      </w:r>
      <w:r w:rsidR="00185448" w:rsidRPr="0052789F">
        <w:t>,</w:t>
      </w:r>
    </w:p>
    <w:p w:rsidR="00185448" w:rsidRPr="0052789F" w:rsidRDefault="00185448" w:rsidP="0052789F"/>
    <w:p w:rsidR="00185448" w:rsidRPr="0052789F" w:rsidRDefault="00185448" w:rsidP="0052789F">
      <w:r w:rsidRPr="0052789F">
        <w:t>где:</w:t>
      </w:r>
    </w:p>
    <w:p w:rsidR="00185448" w:rsidRPr="0052789F" w:rsidRDefault="002C0AE9" w:rsidP="0052789F">
      <w:r>
        <w:rPr>
          <w:noProof/>
        </w:rPr>
        <w:drawing>
          <wp:inline distT="0" distB="0" distL="0" distR="0">
            <wp:extent cx="333375" cy="276225"/>
            <wp:effectExtent l="0" t="0" r="9525" b="9525"/>
            <wp:docPr id="432" name="Рисунок 4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2"/>
                    <pic:cNvPicPr preferRelativeResize="0">
                      <a:picLocks noChangeArrowheads="1"/>
                    </pic:cNvPicPr>
                  </pic:nvPicPr>
                  <pic:blipFill>
                    <a:blip r:embed="rId437"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00185448" w:rsidRPr="0052789F">
        <w:t xml:space="preserve"> - цена i-й единицы хозяйственных товаров и принадлежностей в соответствии с нормативами главных распорядителей бюджетных средств;</w:t>
      </w:r>
    </w:p>
    <w:p w:rsidR="00185448" w:rsidRPr="0052789F" w:rsidRDefault="002C0AE9" w:rsidP="0052789F">
      <w:r>
        <w:rPr>
          <w:noProof/>
        </w:rPr>
        <w:drawing>
          <wp:inline distT="0" distB="0" distL="0" distR="0">
            <wp:extent cx="352425" cy="276225"/>
            <wp:effectExtent l="0" t="0" r="9525" b="9525"/>
            <wp:docPr id="433" name="Рисунок 4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3"/>
                    <pic:cNvPicPr preferRelativeResize="0">
                      <a:picLocks noChangeArrowheads="1"/>
                    </pic:cNvPicPr>
                  </pic:nvPicPr>
                  <pic:blipFill>
                    <a:blip r:embed="rId438"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количество i-го хозяйственного товара и принадлежности в соответствии с нормативами главных распорядителей бюджетных средств.</w:t>
      </w:r>
    </w:p>
    <w:p w:rsidR="00185448" w:rsidRPr="0052789F" w:rsidRDefault="00185448" w:rsidP="0052789F">
      <w:r w:rsidRPr="0052789F">
        <w:t>98. Затраты на приобретение горюче-смазочных материалов (</w:t>
      </w:r>
      <w:r w:rsidR="002C0AE9">
        <w:rPr>
          <w:noProof/>
        </w:rPr>
        <w:drawing>
          <wp:inline distT="0" distB="0" distL="0" distR="0">
            <wp:extent cx="333375" cy="276225"/>
            <wp:effectExtent l="0" t="0" r="9525" b="9525"/>
            <wp:docPr id="434" name="Рисунок 4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4"/>
                    <pic:cNvPicPr preferRelativeResize="0">
                      <a:picLocks noChangeArrowheads="1"/>
                    </pic:cNvPicPr>
                  </pic:nvPicPr>
                  <pic:blipFill>
                    <a:blip r:embed="rId439"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2276475" cy="495300"/>
            <wp:effectExtent l="0" t="0" r="0" b="0"/>
            <wp:docPr id="435" name="Рисунок 4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5"/>
                    <pic:cNvPicPr preferRelativeResize="0">
                      <a:picLocks noChangeArrowheads="1"/>
                    </pic:cNvPicPr>
                  </pic:nvPicPr>
                  <pic:blipFill>
                    <a:blip r:embed="rId440" cstate="print">
                      <a:extLst>
                        <a:ext uri="{28A0092B-C50C-407E-A947-70E740481C1C}">
                          <a14:useLocalDpi xmlns:a14="http://schemas.microsoft.com/office/drawing/2010/main" val="0"/>
                        </a:ext>
                      </a:extLst>
                    </a:blip>
                    <a:srcRect/>
                    <a:stretch>
                      <a:fillRect/>
                    </a:stretch>
                  </pic:blipFill>
                  <pic:spPr bwMode="auto">
                    <a:xfrm>
                      <a:off x="0" y="0"/>
                      <a:ext cx="2276475"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419100" cy="276225"/>
            <wp:effectExtent l="0" t="0" r="0" b="9525"/>
            <wp:docPr id="436" name="Рисунок 4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6"/>
                    <pic:cNvPicPr preferRelativeResize="0">
                      <a:picLocks noChangeArrowheads="1"/>
                    </pic:cNvPicPr>
                  </pic:nvPicPr>
                  <pic:blipFill>
                    <a:blip r:embed="rId441" cstate="print">
                      <a:extLst>
                        <a:ext uri="{28A0092B-C50C-407E-A947-70E740481C1C}">
                          <a14:useLocalDpi xmlns:a14="http://schemas.microsoft.com/office/drawing/2010/main" val="0"/>
                        </a:ext>
                      </a:extLst>
                    </a:blip>
                    <a:srcRect/>
                    <a:stretch>
                      <a:fillRect/>
                    </a:stretch>
                  </pic:blipFill>
                  <pic:spPr bwMode="auto">
                    <a:xfrm>
                      <a:off x="0" y="0"/>
                      <a:ext cx="419100" cy="276225"/>
                    </a:xfrm>
                    <a:prstGeom prst="rect">
                      <a:avLst/>
                    </a:prstGeom>
                    <a:noFill/>
                    <a:ln>
                      <a:noFill/>
                    </a:ln>
                  </pic:spPr>
                </pic:pic>
              </a:graphicData>
            </a:graphic>
          </wp:inline>
        </w:drawing>
      </w:r>
      <w:r w:rsidR="00185448" w:rsidRPr="0052789F">
        <w:t xml:space="preserve"> - норма расхода топлива на </w:t>
      </w:r>
      <w:smartTag w:uri="urn:schemas-microsoft-com:office:smarttags" w:element="metricconverter">
        <w:smartTagPr>
          <w:attr w:name="ProductID" w:val="100 километров"/>
        </w:smartTagPr>
        <w:r w:rsidR="00185448" w:rsidRPr="0052789F">
          <w:t>100 километров</w:t>
        </w:r>
      </w:smartTag>
      <w:r w:rsidR="00185448" w:rsidRPr="0052789F">
        <w:t xml:space="preserve"> пробега i-го транспортного средства согласно методическим рекомендациям «Нормы расхода топлив и смазочных материалов на автомобильном транспорте», предусмотренным приложением к распоряжению Министерства транспорта Российской Федерации от 14.03.2008 № АМ-23-р;</w:t>
      </w:r>
    </w:p>
    <w:p w:rsidR="00185448" w:rsidRPr="0052789F" w:rsidRDefault="002C0AE9" w:rsidP="0052789F">
      <w:r>
        <w:rPr>
          <w:noProof/>
        </w:rPr>
        <w:drawing>
          <wp:inline distT="0" distB="0" distL="0" distR="0">
            <wp:extent cx="352425" cy="276225"/>
            <wp:effectExtent l="0" t="0" r="9525" b="9525"/>
            <wp:docPr id="437" name="Рисунок 4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7"/>
                    <pic:cNvPicPr preferRelativeResize="0">
                      <a:picLocks noChangeArrowheads="1"/>
                    </pic:cNvPicPr>
                  </pic:nvPicPr>
                  <pic:blipFill>
                    <a:blip r:embed="rId442"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цена 1 литра горюче-смазочного материала по i-му транспортному средству;</w:t>
      </w:r>
    </w:p>
    <w:p w:rsidR="00185448" w:rsidRPr="0052789F" w:rsidRDefault="002C0AE9" w:rsidP="0052789F">
      <w:r>
        <w:rPr>
          <w:noProof/>
        </w:rPr>
        <w:drawing>
          <wp:inline distT="0" distB="0" distL="0" distR="0">
            <wp:extent cx="419100" cy="276225"/>
            <wp:effectExtent l="0" t="0" r="0" b="9525"/>
            <wp:docPr id="438" name="Рисунок 4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8"/>
                    <pic:cNvPicPr preferRelativeResize="0">
                      <a:picLocks noChangeArrowheads="1"/>
                    </pic:cNvPicPr>
                  </pic:nvPicPr>
                  <pic:blipFill>
                    <a:blip r:embed="rId443" cstate="print">
                      <a:extLst>
                        <a:ext uri="{28A0092B-C50C-407E-A947-70E740481C1C}">
                          <a14:useLocalDpi xmlns:a14="http://schemas.microsoft.com/office/drawing/2010/main" val="0"/>
                        </a:ext>
                      </a:extLst>
                    </a:blip>
                    <a:srcRect/>
                    <a:stretch>
                      <a:fillRect/>
                    </a:stretch>
                  </pic:blipFill>
                  <pic:spPr bwMode="auto">
                    <a:xfrm>
                      <a:off x="0" y="0"/>
                      <a:ext cx="419100" cy="276225"/>
                    </a:xfrm>
                    <a:prstGeom prst="rect">
                      <a:avLst/>
                    </a:prstGeom>
                    <a:noFill/>
                    <a:ln>
                      <a:noFill/>
                    </a:ln>
                  </pic:spPr>
                </pic:pic>
              </a:graphicData>
            </a:graphic>
          </wp:inline>
        </w:drawing>
      </w:r>
      <w:r w:rsidR="00185448" w:rsidRPr="0052789F">
        <w:t xml:space="preserve"> - километраж использования i-го транспортного средства в очередном финансовом году.</w:t>
      </w:r>
    </w:p>
    <w:p w:rsidR="00185448" w:rsidRPr="0052789F" w:rsidRDefault="00185448" w:rsidP="0052789F">
      <w:r w:rsidRPr="0052789F">
        <w:t xml:space="preserve">99. Затраты на приобретение запасных частей для транспортных средств определяются по фактическим затратам в отчетном финансовом году с учетом </w:t>
      </w:r>
      <w:r w:rsidRPr="0052789F">
        <w:lastRenderedPageBreak/>
        <w:t>нормативов обеспечения функций главных распорядителей бюджетных средств, применяемых при расчете нормативных затрат на приобретение служебного легкового автотранспорта, предусмотренных приложением № 2 к настоящей методике.</w:t>
      </w:r>
    </w:p>
    <w:p w:rsidR="00185448" w:rsidRPr="0052789F" w:rsidRDefault="00185448" w:rsidP="0052789F">
      <w:r w:rsidRPr="0052789F">
        <w:t>100. Затраты на приобретение материальных запасов для нужд гражданской обороны (</w:t>
      </w:r>
      <w:r w:rsidR="002C0AE9">
        <w:rPr>
          <w:noProof/>
        </w:rPr>
        <w:drawing>
          <wp:inline distT="0" distB="0" distL="0" distR="0">
            <wp:extent cx="352425" cy="276225"/>
            <wp:effectExtent l="0" t="0" r="9525" b="9525"/>
            <wp:docPr id="439" name="Рисунок 4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9"/>
                    <pic:cNvPicPr preferRelativeResize="0">
                      <a:picLocks noChangeArrowheads="1"/>
                    </pic:cNvPicPr>
                  </pic:nvPicPr>
                  <pic:blipFill>
                    <a:blip r:embed="rId444"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Pr="0052789F">
        <w:t>) определяются по формуле:</w:t>
      </w:r>
    </w:p>
    <w:p w:rsidR="00185448" w:rsidRPr="0052789F" w:rsidRDefault="00185448" w:rsidP="0052789F"/>
    <w:p w:rsidR="00185448" w:rsidRPr="0052789F" w:rsidRDefault="002C0AE9" w:rsidP="0052789F">
      <w:r>
        <w:rPr>
          <w:noProof/>
        </w:rPr>
        <w:drawing>
          <wp:inline distT="0" distB="0" distL="0" distR="0">
            <wp:extent cx="2305050" cy="495300"/>
            <wp:effectExtent l="0" t="0" r="0" b="0"/>
            <wp:docPr id="440" name="Рисунок 4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0"/>
                    <pic:cNvPicPr preferRelativeResize="0">
                      <a:picLocks noChangeArrowheads="1"/>
                    </pic:cNvPicPr>
                  </pic:nvPicPr>
                  <pic:blipFill>
                    <a:blip r:embed="rId445" cstate="print">
                      <a:extLst>
                        <a:ext uri="{28A0092B-C50C-407E-A947-70E740481C1C}">
                          <a14:useLocalDpi xmlns:a14="http://schemas.microsoft.com/office/drawing/2010/main" val="0"/>
                        </a:ext>
                      </a:extLst>
                    </a:blip>
                    <a:srcRect/>
                    <a:stretch>
                      <a:fillRect/>
                    </a:stretch>
                  </pic:blipFill>
                  <pic:spPr bwMode="auto">
                    <a:xfrm>
                      <a:off x="0" y="0"/>
                      <a:ext cx="2305050"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419100" cy="276225"/>
            <wp:effectExtent l="0" t="0" r="0" b="9525"/>
            <wp:docPr id="441" name="Рисунок 4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1"/>
                    <pic:cNvPicPr preferRelativeResize="0">
                      <a:picLocks noChangeArrowheads="1"/>
                    </pic:cNvPicPr>
                  </pic:nvPicPr>
                  <pic:blipFill>
                    <a:blip r:embed="rId446" cstate="print">
                      <a:extLst>
                        <a:ext uri="{28A0092B-C50C-407E-A947-70E740481C1C}">
                          <a14:useLocalDpi xmlns:a14="http://schemas.microsoft.com/office/drawing/2010/main" val="0"/>
                        </a:ext>
                      </a:extLst>
                    </a:blip>
                    <a:srcRect/>
                    <a:stretch>
                      <a:fillRect/>
                    </a:stretch>
                  </pic:blipFill>
                  <pic:spPr bwMode="auto">
                    <a:xfrm>
                      <a:off x="0" y="0"/>
                      <a:ext cx="419100" cy="276225"/>
                    </a:xfrm>
                    <a:prstGeom prst="rect">
                      <a:avLst/>
                    </a:prstGeom>
                    <a:noFill/>
                    <a:ln>
                      <a:noFill/>
                    </a:ln>
                  </pic:spPr>
                </pic:pic>
              </a:graphicData>
            </a:graphic>
          </wp:inline>
        </w:drawing>
      </w:r>
      <w:r w:rsidR="00185448" w:rsidRPr="0052789F">
        <w:t xml:space="preserve"> - цена i-й единицы материальных запасов для нужд гражданской обороны в соответствии с нормативами главных распорядителей бюджетных средств;</w:t>
      </w:r>
    </w:p>
    <w:p w:rsidR="00185448" w:rsidRPr="0052789F" w:rsidRDefault="002C0AE9" w:rsidP="0052789F">
      <w:r>
        <w:rPr>
          <w:noProof/>
        </w:rPr>
        <w:drawing>
          <wp:inline distT="0" distB="0" distL="0" distR="0">
            <wp:extent cx="466725" cy="276225"/>
            <wp:effectExtent l="0" t="0" r="9525" b="9525"/>
            <wp:docPr id="442" name="Рисунок 4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2"/>
                    <pic:cNvPicPr preferRelativeResize="0">
                      <a:picLocks noChangeArrowheads="1"/>
                    </pic:cNvPicPr>
                  </pic:nvPicPr>
                  <pic:blipFill>
                    <a:blip r:embed="rId447" cstate="print">
                      <a:extLst>
                        <a:ext uri="{28A0092B-C50C-407E-A947-70E740481C1C}">
                          <a14:useLocalDpi xmlns:a14="http://schemas.microsoft.com/office/drawing/2010/main" val="0"/>
                        </a:ext>
                      </a:extLst>
                    </a:blip>
                    <a:srcRect/>
                    <a:stretch>
                      <a:fillRect/>
                    </a:stretch>
                  </pic:blipFill>
                  <pic:spPr bwMode="auto">
                    <a:xfrm>
                      <a:off x="0" y="0"/>
                      <a:ext cx="466725" cy="276225"/>
                    </a:xfrm>
                    <a:prstGeom prst="rect">
                      <a:avLst/>
                    </a:prstGeom>
                    <a:noFill/>
                    <a:ln>
                      <a:noFill/>
                    </a:ln>
                  </pic:spPr>
                </pic:pic>
              </a:graphicData>
            </a:graphic>
          </wp:inline>
        </w:drawing>
      </w:r>
      <w:r w:rsidR="00185448" w:rsidRPr="0052789F">
        <w:t xml:space="preserve"> - количество i-го материального запаса для нужд гражданской обороны из расчета на 1 работника в год в соответствии с нормативами главных распорядителей бюджетных средств;</w:t>
      </w:r>
    </w:p>
    <w:p w:rsidR="00185448" w:rsidRPr="0052789F" w:rsidRDefault="002C0AE9" w:rsidP="0052789F">
      <w:r>
        <w:rPr>
          <w:noProof/>
        </w:rPr>
        <w:drawing>
          <wp:inline distT="0" distB="0" distL="0" distR="0">
            <wp:extent cx="295275" cy="276225"/>
            <wp:effectExtent l="0" t="0" r="9525" b="9525"/>
            <wp:docPr id="443" name="Рисунок 4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3"/>
                    <pic:cNvPicPr preferRelativeResize="0">
                      <a:picLocks noChangeArrowheads="1"/>
                    </pic:cNvPicPr>
                  </pic:nvPicPr>
                  <pic:blipFill>
                    <a:blip r:embed="rId448"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00185448" w:rsidRPr="0052789F">
        <w:t xml:space="preserve"> - расчетная численность основных работников, определяемая в соответствии с пунктами 17 - 22 Общих правил определения нормативных затрат.</w:t>
      </w:r>
    </w:p>
    <w:p w:rsidR="00185448" w:rsidRPr="0052789F" w:rsidRDefault="00185448" w:rsidP="0052789F"/>
    <w:p w:rsidR="00185448" w:rsidRPr="0052789F" w:rsidRDefault="00185448" w:rsidP="0052789F">
      <w:r w:rsidRPr="0052789F">
        <w:t>III. Затраты на капитальный ремонт муниципального имущества</w:t>
      </w:r>
    </w:p>
    <w:p w:rsidR="00185448" w:rsidRPr="0052789F" w:rsidRDefault="00185448" w:rsidP="0052789F"/>
    <w:p w:rsidR="00185448" w:rsidRPr="0052789F" w:rsidRDefault="00185448" w:rsidP="0052789F">
      <w:r w:rsidRPr="0052789F">
        <w:t>101. Затраты на капитальный ремонт муниципального имущества определяются на основании затрат, связанных со строительными работами, и затрат на разработку проектной документации.</w:t>
      </w:r>
    </w:p>
    <w:p w:rsidR="00185448" w:rsidRPr="0052789F" w:rsidRDefault="00185448" w:rsidP="0052789F">
      <w:r w:rsidRPr="0052789F">
        <w:t>102. Затраты на строительные работы, осуществляемые в рамках капитального ремонта, определяются на основании сводного сметного расчета стоимости строительства, разработанного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rsidR="00185448" w:rsidRPr="0052789F" w:rsidRDefault="00185448" w:rsidP="0052789F">
      <w:r w:rsidRPr="0052789F">
        <w:t xml:space="preserve">103. Затраты на разработку проектной документации определяются в соответствии со статьей 22 Федерального закона </w:t>
      </w:r>
      <w:hyperlink r:id="rId449" w:tooltip="О контрактной системе в сфере закупок товаров, работ, услуг для обеспечения государственных и муниципальных нужд" w:history="1">
        <w:r w:rsidRPr="0044748E">
          <w:rPr>
            <w:rStyle w:val="af0"/>
          </w:rPr>
          <w:t>от 05.04.2013 № 44-ФЗ</w:t>
        </w:r>
      </w:hyperlink>
      <w:r w:rsidRPr="0052789F">
        <w:t xml:space="preserve"> «О контрактной системе в сфере закупок товаров, работ, услуг для обеспечения государственных и муниципальных нужд» (далее - Федеральный закон) и с законодательством Российской Федерации о градостроительной деятельности.</w:t>
      </w:r>
    </w:p>
    <w:p w:rsidR="00185448" w:rsidRPr="0052789F" w:rsidRDefault="00185448" w:rsidP="0052789F"/>
    <w:p w:rsidR="0014605C" w:rsidRPr="0052789F" w:rsidRDefault="0014605C" w:rsidP="0052789F"/>
    <w:p w:rsidR="00185448" w:rsidRPr="0052789F" w:rsidRDefault="00185448" w:rsidP="0052789F">
      <w:r w:rsidRPr="0052789F">
        <w:t>IV. Затраты на финансовое обеспечение строительства, реконструкции (в том числе с элементами реставрации), технического перевооружения объектов капитального строительства или приобретение объектов недвижимого имущества</w:t>
      </w:r>
    </w:p>
    <w:p w:rsidR="00185448" w:rsidRPr="0052789F" w:rsidRDefault="00185448" w:rsidP="0052789F"/>
    <w:p w:rsidR="00185448" w:rsidRPr="0052789F" w:rsidRDefault="00185448" w:rsidP="0052789F">
      <w:r w:rsidRPr="0052789F">
        <w:t>104. Затраты на финансовое обеспечение строительства, реконструкции (в том числе с элементами реставрации), технического перевооружения объектов капитального строительства определяются в соответствии со статьей 22 Федерального закона и с законодательством Российской Федерации о градостроительной деятельности.</w:t>
      </w:r>
    </w:p>
    <w:p w:rsidR="00185448" w:rsidRPr="0052789F" w:rsidRDefault="00185448" w:rsidP="0052789F">
      <w:r w:rsidRPr="0052789F">
        <w:t xml:space="preserve">105. Затраты на приобретение объектов недвижимого имущества определяются в соответствии со статьей 22 Федерального закона и с </w:t>
      </w:r>
      <w:r w:rsidRPr="0052789F">
        <w:lastRenderedPageBreak/>
        <w:t>законодательством Российской Федерации, регулирующим оценочную деятельность в Российской Федерации.</w:t>
      </w:r>
    </w:p>
    <w:p w:rsidR="00185448" w:rsidRPr="0052789F" w:rsidRDefault="00185448" w:rsidP="0052789F"/>
    <w:p w:rsidR="00185448" w:rsidRPr="0052789F" w:rsidRDefault="00185448" w:rsidP="0052789F">
      <w:r w:rsidRPr="0052789F">
        <w:t>V. Затраты на дополнительное профессиональное образование</w:t>
      </w:r>
    </w:p>
    <w:p w:rsidR="00185448" w:rsidRPr="0052789F" w:rsidRDefault="00185448" w:rsidP="0052789F"/>
    <w:p w:rsidR="00185448" w:rsidRPr="0052789F" w:rsidRDefault="00185448" w:rsidP="0052789F">
      <w:r w:rsidRPr="0052789F">
        <w:t>106. Затраты на приобретение образовательных услуг по профессиональной переподготовке и повышению квалификации (</w:t>
      </w:r>
      <w:r w:rsidR="002C0AE9">
        <w:rPr>
          <w:noProof/>
        </w:rPr>
        <w:drawing>
          <wp:inline distT="0" distB="0" distL="0" distR="0">
            <wp:extent cx="333375" cy="276225"/>
            <wp:effectExtent l="0" t="0" r="9525" b="9525"/>
            <wp:docPr id="444" name="Рисунок 4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4"/>
                    <pic:cNvPicPr preferRelativeResize="0">
                      <a:picLocks noChangeArrowheads="1"/>
                    </pic:cNvPicPr>
                  </pic:nvPicPr>
                  <pic:blipFill>
                    <a:blip r:embed="rId450" cstate="print">
                      <a:extLst>
                        <a:ext uri="{28A0092B-C50C-407E-A947-70E740481C1C}">
                          <a14:useLocalDpi xmlns:a14="http://schemas.microsoft.com/office/drawing/2010/main" val="0"/>
                        </a:ext>
                      </a:extLst>
                    </a:blip>
                    <a:srcRect/>
                    <a:stretch>
                      <a:fillRect/>
                    </a:stretch>
                  </pic:blipFill>
                  <pic:spPr bwMode="auto">
                    <a:xfrm>
                      <a:off x="0" y="0"/>
                      <a:ext cx="333375" cy="276225"/>
                    </a:xfrm>
                    <a:prstGeom prst="rect">
                      <a:avLst/>
                    </a:prstGeom>
                    <a:noFill/>
                    <a:ln>
                      <a:noFill/>
                    </a:ln>
                  </pic:spPr>
                </pic:pic>
              </a:graphicData>
            </a:graphic>
          </wp:inline>
        </w:drawing>
      </w:r>
      <w:r w:rsidRPr="0052789F">
        <w:t>) определяются по формуле:</w:t>
      </w:r>
    </w:p>
    <w:p w:rsidR="00185448" w:rsidRPr="0052789F" w:rsidRDefault="002C0AE9" w:rsidP="0052789F">
      <w:r>
        <w:rPr>
          <w:noProof/>
        </w:rPr>
        <w:drawing>
          <wp:inline distT="0" distB="0" distL="0" distR="0">
            <wp:extent cx="1676400" cy="495300"/>
            <wp:effectExtent l="0" t="0" r="0" b="0"/>
            <wp:docPr id="445" name="Рисунок 4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5"/>
                    <pic:cNvPicPr preferRelativeResize="0">
                      <a:picLocks noChangeArrowheads="1"/>
                    </pic:cNvPicPr>
                  </pic:nvPicPr>
                  <pic:blipFill>
                    <a:blip r:embed="rId451" cstate="print">
                      <a:extLst>
                        <a:ext uri="{28A0092B-C50C-407E-A947-70E740481C1C}">
                          <a14:useLocalDpi xmlns:a14="http://schemas.microsoft.com/office/drawing/2010/main" val="0"/>
                        </a:ext>
                      </a:extLst>
                    </a:blip>
                    <a:srcRect/>
                    <a:stretch>
                      <a:fillRect/>
                    </a:stretch>
                  </pic:blipFill>
                  <pic:spPr bwMode="auto">
                    <a:xfrm>
                      <a:off x="0" y="0"/>
                      <a:ext cx="1676400" cy="495300"/>
                    </a:xfrm>
                    <a:prstGeom prst="rect">
                      <a:avLst/>
                    </a:prstGeom>
                    <a:noFill/>
                    <a:ln>
                      <a:noFill/>
                    </a:ln>
                  </pic:spPr>
                </pic:pic>
              </a:graphicData>
            </a:graphic>
          </wp:inline>
        </w:drawing>
      </w:r>
      <w:r w:rsidR="00185448" w:rsidRPr="0052789F">
        <w:t>,</w:t>
      </w:r>
    </w:p>
    <w:p w:rsidR="00185448" w:rsidRPr="0052789F" w:rsidRDefault="00185448" w:rsidP="0052789F">
      <w:r w:rsidRPr="0052789F">
        <w:t>где:</w:t>
      </w:r>
    </w:p>
    <w:p w:rsidR="00185448" w:rsidRPr="0052789F" w:rsidRDefault="002C0AE9" w:rsidP="0052789F">
      <w:r>
        <w:rPr>
          <w:noProof/>
        </w:rPr>
        <w:drawing>
          <wp:inline distT="0" distB="0" distL="0" distR="0">
            <wp:extent cx="419100" cy="276225"/>
            <wp:effectExtent l="0" t="0" r="0" b="9525"/>
            <wp:docPr id="446" name="Рисунок 4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6"/>
                    <pic:cNvPicPr preferRelativeResize="0">
                      <a:picLocks noChangeArrowheads="1"/>
                    </pic:cNvPicPr>
                  </pic:nvPicPr>
                  <pic:blipFill>
                    <a:blip r:embed="rId452" cstate="print">
                      <a:extLst>
                        <a:ext uri="{28A0092B-C50C-407E-A947-70E740481C1C}">
                          <a14:useLocalDpi xmlns:a14="http://schemas.microsoft.com/office/drawing/2010/main" val="0"/>
                        </a:ext>
                      </a:extLst>
                    </a:blip>
                    <a:srcRect/>
                    <a:stretch>
                      <a:fillRect/>
                    </a:stretch>
                  </pic:blipFill>
                  <pic:spPr bwMode="auto">
                    <a:xfrm>
                      <a:off x="0" y="0"/>
                      <a:ext cx="419100" cy="276225"/>
                    </a:xfrm>
                    <a:prstGeom prst="rect">
                      <a:avLst/>
                    </a:prstGeom>
                    <a:noFill/>
                    <a:ln>
                      <a:noFill/>
                    </a:ln>
                  </pic:spPr>
                </pic:pic>
              </a:graphicData>
            </a:graphic>
          </wp:inline>
        </w:drawing>
      </w:r>
      <w:r w:rsidR="00185448" w:rsidRPr="0052789F">
        <w:t xml:space="preserve"> - количество работников, направляемых на i-й вид дополнительного профессионального образования;</w:t>
      </w:r>
    </w:p>
    <w:p w:rsidR="00185448" w:rsidRPr="0052789F" w:rsidRDefault="002C0AE9" w:rsidP="0052789F">
      <w:r>
        <w:rPr>
          <w:noProof/>
        </w:rPr>
        <w:drawing>
          <wp:inline distT="0" distB="0" distL="0" distR="0">
            <wp:extent cx="352425" cy="276225"/>
            <wp:effectExtent l="0" t="0" r="9525" b="9525"/>
            <wp:docPr id="447" name="Рисунок 4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7"/>
                    <pic:cNvPicPr preferRelativeResize="0">
                      <a:picLocks noChangeArrowheads="1"/>
                    </pic:cNvPicPr>
                  </pic:nvPicPr>
                  <pic:blipFill>
                    <a:blip r:embed="rId453" cstate="print">
                      <a:extLst>
                        <a:ext uri="{28A0092B-C50C-407E-A947-70E740481C1C}">
                          <a14:useLocalDpi xmlns:a14="http://schemas.microsoft.com/office/drawing/2010/main" val="0"/>
                        </a:ext>
                      </a:extLst>
                    </a:blip>
                    <a:srcRect/>
                    <a:stretch>
                      <a:fillRect/>
                    </a:stretch>
                  </pic:blipFill>
                  <pic:spPr bwMode="auto">
                    <a:xfrm>
                      <a:off x="0" y="0"/>
                      <a:ext cx="352425" cy="276225"/>
                    </a:xfrm>
                    <a:prstGeom prst="rect">
                      <a:avLst/>
                    </a:prstGeom>
                    <a:noFill/>
                    <a:ln>
                      <a:noFill/>
                    </a:ln>
                  </pic:spPr>
                </pic:pic>
              </a:graphicData>
            </a:graphic>
          </wp:inline>
        </w:drawing>
      </w:r>
      <w:r w:rsidR="00185448" w:rsidRPr="0052789F">
        <w:t xml:space="preserve"> - цена обучения одного работника по i-му виду дополнительного профессионального образования.</w:t>
      </w:r>
    </w:p>
    <w:p w:rsidR="00185448" w:rsidRPr="0052789F" w:rsidRDefault="00185448" w:rsidP="0052789F"/>
    <w:p w:rsidR="00185448" w:rsidRPr="0052789F" w:rsidRDefault="00185448" w:rsidP="0052789F">
      <w:pPr>
        <w:sectPr w:rsidR="00185448" w:rsidRPr="0052789F" w:rsidSect="0052789F">
          <w:headerReference w:type="even" r:id="rId454"/>
          <w:headerReference w:type="default" r:id="rId455"/>
          <w:headerReference w:type="first" r:id="rId456"/>
          <w:pgSz w:w="11907" w:h="16840" w:code="9"/>
          <w:pgMar w:top="1134" w:right="851" w:bottom="1134" w:left="1418" w:header="720" w:footer="720" w:gutter="0"/>
          <w:cols w:space="720"/>
          <w:titlePg/>
        </w:sectPr>
      </w:pPr>
    </w:p>
    <w:p w:rsidR="00FF1305" w:rsidRPr="0052789F" w:rsidRDefault="00FF1305" w:rsidP="0052789F">
      <w:pPr>
        <w:jc w:val="right"/>
        <w:rPr>
          <w:rFonts w:cs="Arial"/>
          <w:b/>
          <w:bCs/>
          <w:kern w:val="28"/>
          <w:sz w:val="32"/>
          <w:szCs w:val="32"/>
        </w:rPr>
      </w:pPr>
      <w:r w:rsidRPr="0052789F">
        <w:rPr>
          <w:rFonts w:cs="Arial"/>
          <w:b/>
          <w:bCs/>
          <w:kern w:val="28"/>
          <w:sz w:val="32"/>
          <w:szCs w:val="32"/>
        </w:rPr>
        <w:lastRenderedPageBreak/>
        <w:t xml:space="preserve">Приложение № 1 </w:t>
      </w:r>
    </w:p>
    <w:p w:rsidR="00FF1305" w:rsidRPr="0052789F" w:rsidRDefault="00FF1305" w:rsidP="0052789F">
      <w:pPr>
        <w:jc w:val="right"/>
        <w:rPr>
          <w:rFonts w:cs="Arial"/>
          <w:b/>
          <w:bCs/>
          <w:kern w:val="28"/>
          <w:sz w:val="32"/>
          <w:szCs w:val="32"/>
        </w:rPr>
      </w:pPr>
      <w:r w:rsidRPr="0052789F">
        <w:rPr>
          <w:rFonts w:cs="Arial"/>
          <w:b/>
          <w:bCs/>
          <w:kern w:val="28"/>
          <w:sz w:val="32"/>
          <w:szCs w:val="32"/>
        </w:rPr>
        <w:t xml:space="preserve">к методике определения нормативных затрат </w:t>
      </w:r>
    </w:p>
    <w:p w:rsidR="00FF1305" w:rsidRPr="0052789F" w:rsidRDefault="00FF1305" w:rsidP="0052789F">
      <w:pPr>
        <w:jc w:val="right"/>
        <w:rPr>
          <w:rFonts w:cs="Arial"/>
          <w:b/>
          <w:bCs/>
          <w:kern w:val="28"/>
          <w:sz w:val="32"/>
          <w:szCs w:val="32"/>
        </w:rPr>
      </w:pPr>
      <w:r w:rsidRPr="0052789F">
        <w:rPr>
          <w:rFonts w:cs="Arial"/>
          <w:b/>
          <w:bCs/>
          <w:kern w:val="28"/>
          <w:sz w:val="32"/>
          <w:szCs w:val="32"/>
        </w:rPr>
        <w:t>на обеспечение функций главных распорядителей бюджетных средств</w:t>
      </w:r>
    </w:p>
    <w:p w:rsidR="00FF1305" w:rsidRPr="0052789F" w:rsidRDefault="00FF1305" w:rsidP="0052789F">
      <w:pPr>
        <w:jc w:val="right"/>
        <w:rPr>
          <w:rFonts w:cs="Arial"/>
          <w:b/>
          <w:bCs/>
          <w:kern w:val="28"/>
          <w:sz w:val="32"/>
          <w:szCs w:val="32"/>
        </w:rPr>
      </w:pPr>
      <w:r w:rsidRPr="0052789F">
        <w:rPr>
          <w:rFonts w:cs="Arial"/>
          <w:b/>
          <w:bCs/>
          <w:kern w:val="28"/>
          <w:sz w:val="32"/>
          <w:szCs w:val="32"/>
        </w:rPr>
        <w:t>Ленинск-Кузнецкого муниципального округа</w:t>
      </w:r>
    </w:p>
    <w:p w:rsidR="00FF1305" w:rsidRPr="0052789F" w:rsidRDefault="00FF1305" w:rsidP="0052789F">
      <w:pPr>
        <w:jc w:val="right"/>
        <w:rPr>
          <w:rFonts w:cs="Arial"/>
          <w:b/>
          <w:bCs/>
          <w:kern w:val="28"/>
          <w:sz w:val="32"/>
          <w:szCs w:val="32"/>
        </w:rPr>
      </w:pPr>
    </w:p>
    <w:p w:rsidR="00FF1305" w:rsidRPr="0052789F" w:rsidRDefault="00FF1305" w:rsidP="0052789F">
      <w:pPr>
        <w:jc w:val="center"/>
        <w:rPr>
          <w:rFonts w:cs="Arial"/>
          <w:b/>
          <w:bCs/>
          <w:kern w:val="32"/>
          <w:sz w:val="32"/>
          <w:szCs w:val="32"/>
        </w:rPr>
      </w:pPr>
      <w:r w:rsidRPr="0052789F">
        <w:rPr>
          <w:rFonts w:cs="Arial"/>
          <w:b/>
          <w:bCs/>
          <w:kern w:val="32"/>
          <w:sz w:val="32"/>
          <w:szCs w:val="32"/>
        </w:rPr>
        <w:t>НОРМАТИВЫ</w:t>
      </w:r>
    </w:p>
    <w:p w:rsidR="00FF1305" w:rsidRPr="0052789F" w:rsidRDefault="00FF1305" w:rsidP="0052789F">
      <w:pPr>
        <w:jc w:val="center"/>
        <w:rPr>
          <w:rFonts w:cs="Arial"/>
          <w:b/>
          <w:bCs/>
          <w:kern w:val="32"/>
          <w:sz w:val="32"/>
          <w:szCs w:val="32"/>
        </w:rPr>
      </w:pPr>
      <w:r w:rsidRPr="0052789F">
        <w:rPr>
          <w:rFonts w:cs="Arial"/>
          <w:b/>
          <w:bCs/>
          <w:kern w:val="32"/>
          <w:sz w:val="32"/>
          <w:szCs w:val="32"/>
        </w:rPr>
        <w:t>обеспечения функций главных распорядителей бюджетных средств Ленинск-Кузнецкого муниципального округа, применяемые при расчете нормативных затрат на приобретение средств подвижной связи и услуг подвижной связи</w:t>
      </w:r>
    </w:p>
    <w:p w:rsidR="00FF1305" w:rsidRPr="0052789F" w:rsidRDefault="00FF1305" w:rsidP="0052789F">
      <w:pPr>
        <w:jc w:val="center"/>
        <w:rPr>
          <w:rFonts w:cs="Arial"/>
          <w:b/>
          <w:bCs/>
          <w:kern w:val="32"/>
          <w:sz w:val="32"/>
          <w:szCs w:val="32"/>
        </w:rPr>
      </w:pPr>
    </w:p>
    <w:tbl>
      <w:tblPr>
        <w:tblW w:w="5000" w:type="pct"/>
        <w:tblInd w:w="108"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96"/>
        <w:gridCol w:w="3270"/>
        <w:gridCol w:w="3555"/>
        <w:gridCol w:w="3412"/>
        <w:gridCol w:w="3554"/>
      </w:tblGrid>
      <w:tr w:rsidR="00FF1305" w:rsidRPr="0052789F" w:rsidTr="0052789F">
        <w:trPr>
          <w:tblHeader/>
        </w:trPr>
        <w:tc>
          <w:tcPr>
            <w:tcW w:w="993" w:type="dxa"/>
          </w:tcPr>
          <w:p w:rsidR="00FF1305" w:rsidRPr="0052789F" w:rsidRDefault="00FF1305" w:rsidP="0052789F">
            <w:pPr>
              <w:pStyle w:val="Table0"/>
            </w:pPr>
            <w:r w:rsidRPr="0052789F">
              <w:t>Вид связи</w:t>
            </w:r>
          </w:p>
        </w:tc>
        <w:tc>
          <w:tcPr>
            <w:tcW w:w="3260" w:type="dxa"/>
          </w:tcPr>
          <w:p w:rsidR="00FF1305" w:rsidRPr="0052789F" w:rsidRDefault="00FF1305" w:rsidP="0052789F">
            <w:pPr>
              <w:pStyle w:val="Table0"/>
            </w:pPr>
            <w:r w:rsidRPr="0052789F">
              <w:t>Количество средств связи</w:t>
            </w:r>
          </w:p>
        </w:tc>
        <w:tc>
          <w:tcPr>
            <w:tcW w:w="3544" w:type="dxa"/>
          </w:tcPr>
          <w:p w:rsidR="00FF1305" w:rsidRPr="0052789F" w:rsidRDefault="00FF1305" w:rsidP="0052789F">
            <w:pPr>
              <w:pStyle w:val="Table0"/>
            </w:pPr>
            <w:r w:rsidRPr="0052789F">
              <w:t>Цена приобретения средств связи &lt;1&gt;</w:t>
            </w:r>
          </w:p>
        </w:tc>
        <w:tc>
          <w:tcPr>
            <w:tcW w:w="3402" w:type="dxa"/>
          </w:tcPr>
          <w:p w:rsidR="00FF1305" w:rsidRPr="0052789F" w:rsidRDefault="00FF1305" w:rsidP="0052789F">
            <w:pPr>
              <w:pStyle w:val="Table0"/>
            </w:pPr>
            <w:r w:rsidRPr="0052789F">
              <w:t>Расходы на услуги связи</w:t>
            </w:r>
          </w:p>
        </w:tc>
        <w:tc>
          <w:tcPr>
            <w:tcW w:w="3543" w:type="dxa"/>
          </w:tcPr>
          <w:p w:rsidR="00FF1305" w:rsidRPr="0052789F" w:rsidRDefault="00FF1305" w:rsidP="0052789F">
            <w:pPr>
              <w:pStyle w:val="Table0"/>
            </w:pPr>
            <w:r w:rsidRPr="0052789F">
              <w:t>Категория должностей</w:t>
            </w:r>
          </w:p>
        </w:tc>
      </w:tr>
      <w:tr w:rsidR="00FF1305" w:rsidRPr="0052789F" w:rsidTr="005278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993" w:type="dxa"/>
          </w:tcPr>
          <w:p w:rsidR="00FF1305" w:rsidRPr="0052789F" w:rsidRDefault="00FF1305" w:rsidP="0052789F">
            <w:pPr>
              <w:pStyle w:val="Table"/>
            </w:pPr>
            <w:r w:rsidRPr="0052789F">
              <w:t>Подвижная связь</w:t>
            </w:r>
          </w:p>
        </w:tc>
        <w:tc>
          <w:tcPr>
            <w:tcW w:w="3260" w:type="dxa"/>
          </w:tcPr>
          <w:p w:rsidR="00FF1305" w:rsidRPr="0052789F" w:rsidRDefault="00FF1305" w:rsidP="0052789F">
            <w:pPr>
              <w:pStyle w:val="Table"/>
            </w:pPr>
            <w:r w:rsidRPr="0052789F">
              <w:t>Не более 1 единицы в расчете на муниципального служащего, замещающего должность, относящуюся к высшей (главной или ведущей) группе должностей категории «руководители»</w:t>
            </w:r>
          </w:p>
        </w:tc>
        <w:tc>
          <w:tcPr>
            <w:tcW w:w="3544" w:type="dxa"/>
          </w:tcPr>
          <w:p w:rsidR="00FF1305" w:rsidRPr="0052789F" w:rsidRDefault="00FF1305" w:rsidP="0052789F">
            <w:pPr>
              <w:pStyle w:val="Table"/>
            </w:pPr>
            <w:r w:rsidRPr="0052789F">
              <w:t>Не более 15 тыс. рублей включительно за 1 единицу в расчете на муниципального служащего, замещающего должность, относящуюся к высшей (главной или ведущей) группе должностей категории «руководители»</w:t>
            </w:r>
          </w:p>
        </w:tc>
        <w:tc>
          <w:tcPr>
            <w:tcW w:w="3402" w:type="dxa"/>
          </w:tcPr>
          <w:p w:rsidR="00FF1305" w:rsidRPr="0052789F" w:rsidRDefault="00FF1305" w:rsidP="0052789F">
            <w:pPr>
              <w:pStyle w:val="Table"/>
            </w:pPr>
            <w:r w:rsidRPr="0052789F">
              <w:t>Ежемесячные расходы не более</w:t>
            </w:r>
            <w:r w:rsidR="0052789F">
              <w:t xml:space="preserve"> </w:t>
            </w:r>
            <w:r w:rsidRPr="0052789F">
              <w:t>4 тыс. рублей &lt;2&gt; включительно в расчете на муниципального служащего, замещающего должность, относящуюся к высшей (главной или ведущей) группе должностей категории «руководители»</w:t>
            </w:r>
          </w:p>
        </w:tc>
        <w:tc>
          <w:tcPr>
            <w:tcW w:w="3543" w:type="dxa"/>
          </w:tcPr>
          <w:p w:rsidR="00FF1305" w:rsidRPr="0052789F" w:rsidRDefault="00FF1305" w:rsidP="0052789F">
            <w:pPr>
              <w:pStyle w:val="Table"/>
            </w:pPr>
            <w:r w:rsidRPr="0052789F">
              <w:t xml:space="preserve">Категории и группы должностей приводятся в соответствии с Реестром должностей муниципальной службы, утвержденным Законом Кемеровской области </w:t>
            </w:r>
            <w:hyperlink r:id="rId457" w:tooltip="О некоторых вопросах прохождения муниципальной службы" w:history="1">
              <w:r w:rsidRPr="0044748E">
                <w:rPr>
                  <w:rStyle w:val="af0"/>
                </w:rPr>
                <w:t>от 30.06.2007 № 103-ОЗ</w:t>
              </w:r>
            </w:hyperlink>
            <w:r w:rsidRPr="0052789F">
              <w:t xml:space="preserve"> «О некоторых вопросах прохождения муниципальной службы» (далее - реестр) &lt;3&gt;</w:t>
            </w:r>
          </w:p>
        </w:tc>
      </w:tr>
      <w:tr w:rsidR="00FF1305" w:rsidRPr="0052789F" w:rsidTr="005278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993" w:type="dxa"/>
          </w:tcPr>
          <w:p w:rsidR="00FF1305" w:rsidRPr="0052789F" w:rsidRDefault="00FF1305" w:rsidP="0052789F">
            <w:pPr>
              <w:pStyle w:val="Table"/>
            </w:pPr>
          </w:p>
        </w:tc>
        <w:tc>
          <w:tcPr>
            <w:tcW w:w="3260" w:type="dxa"/>
          </w:tcPr>
          <w:p w:rsidR="00FF1305" w:rsidRPr="0052789F" w:rsidRDefault="00FF1305" w:rsidP="0052789F">
            <w:pPr>
              <w:pStyle w:val="Table"/>
            </w:pPr>
            <w:r w:rsidRPr="0052789F">
              <w:t xml:space="preserve">Не более 1 единицы в расчете на муниципального служащего, замещающего должность, относящуюся к высшей (главной или ведущей) группе должностей категории </w:t>
            </w:r>
            <w:r w:rsidRPr="0052789F">
              <w:lastRenderedPageBreak/>
              <w:t>«помощники (советники)»</w:t>
            </w:r>
          </w:p>
        </w:tc>
        <w:tc>
          <w:tcPr>
            <w:tcW w:w="3544" w:type="dxa"/>
          </w:tcPr>
          <w:p w:rsidR="00FF1305" w:rsidRPr="0052789F" w:rsidRDefault="00FF1305" w:rsidP="0052789F">
            <w:pPr>
              <w:pStyle w:val="Table"/>
            </w:pPr>
            <w:r w:rsidRPr="0052789F">
              <w:lastRenderedPageBreak/>
              <w:t xml:space="preserve">Не более 10 тыс. рублей включительно за 1 единицу в расчете на муниципального служащего, замещающего должность, относящуюся к высшей (главной или ведущей) группе должностей </w:t>
            </w:r>
            <w:r w:rsidRPr="0052789F">
              <w:lastRenderedPageBreak/>
              <w:t>категории «помощники (советники)»</w:t>
            </w:r>
          </w:p>
        </w:tc>
        <w:tc>
          <w:tcPr>
            <w:tcW w:w="3402" w:type="dxa"/>
          </w:tcPr>
          <w:p w:rsidR="00FF1305" w:rsidRPr="0052789F" w:rsidRDefault="00FF1305" w:rsidP="0052789F">
            <w:pPr>
              <w:pStyle w:val="Table"/>
            </w:pPr>
            <w:r w:rsidRPr="0052789F">
              <w:lastRenderedPageBreak/>
              <w:t xml:space="preserve">Ежемесячные расходы не более 2 тыс. рублей &lt;2&gt; в расчете на муниципального служащего, замещающего должность, относящуюся к высшей (главной или ведущей) группе должностей </w:t>
            </w:r>
            <w:r w:rsidRPr="0052789F">
              <w:lastRenderedPageBreak/>
              <w:t>категории «помощники (советники)»</w:t>
            </w:r>
          </w:p>
        </w:tc>
        <w:tc>
          <w:tcPr>
            <w:tcW w:w="3543" w:type="dxa"/>
          </w:tcPr>
          <w:p w:rsidR="00FF1305" w:rsidRPr="0052789F" w:rsidRDefault="00FF1305" w:rsidP="0052789F">
            <w:pPr>
              <w:pStyle w:val="Table"/>
            </w:pPr>
            <w:r w:rsidRPr="0052789F">
              <w:lastRenderedPageBreak/>
              <w:t>Категории и группы должностей приводятся в соответствии с реестром &lt;3&gt;</w:t>
            </w:r>
          </w:p>
        </w:tc>
      </w:tr>
      <w:tr w:rsidR="00FF1305" w:rsidRPr="0052789F" w:rsidTr="005278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993" w:type="dxa"/>
          </w:tcPr>
          <w:p w:rsidR="00FF1305" w:rsidRPr="0052789F" w:rsidRDefault="00FF1305" w:rsidP="0052789F">
            <w:pPr>
              <w:pStyle w:val="Table"/>
            </w:pPr>
          </w:p>
        </w:tc>
        <w:tc>
          <w:tcPr>
            <w:tcW w:w="3260" w:type="dxa"/>
          </w:tcPr>
          <w:p w:rsidR="00FF1305" w:rsidRPr="0052789F" w:rsidRDefault="00FF1305" w:rsidP="0052789F">
            <w:pPr>
              <w:pStyle w:val="Table"/>
            </w:pPr>
            <w:r w:rsidRPr="0052789F">
              <w:t>Не более 1 единицы в расчете на муниципального служащего, замещающего должность начальника отдела, относящуюся к ведущей группе должностей категории «специалисты»</w:t>
            </w:r>
          </w:p>
        </w:tc>
        <w:tc>
          <w:tcPr>
            <w:tcW w:w="3544" w:type="dxa"/>
          </w:tcPr>
          <w:p w:rsidR="00FF1305" w:rsidRPr="0052789F" w:rsidRDefault="00FF1305" w:rsidP="0052789F">
            <w:pPr>
              <w:pStyle w:val="Table"/>
            </w:pPr>
            <w:r w:rsidRPr="0052789F">
              <w:t>Не более 5 тыс. рублей включительно за 1 единицу в расчете на муниципального служащего, замещающего должность, относящуюся к ведущей группе должностей категории «специалисты»</w:t>
            </w:r>
          </w:p>
        </w:tc>
        <w:tc>
          <w:tcPr>
            <w:tcW w:w="3402" w:type="dxa"/>
          </w:tcPr>
          <w:p w:rsidR="00FF1305" w:rsidRPr="0052789F" w:rsidRDefault="00FF1305" w:rsidP="0052789F">
            <w:pPr>
              <w:pStyle w:val="Table"/>
            </w:pPr>
            <w:r w:rsidRPr="0052789F">
              <w:t>Ежемесячные расходы не более 1 тыс. рублей &lt;2&gt; в расчете на муниципального служащего, замещающего должность, относящуюся к ведущей группе должностей категории «специалисты»</w:t>
            </w:r>
          </w:p>
        </w:tc>
        <w:tc>
          <w:tcPr>
            <w:tcW w:w="3543" w:type="dxa"/>
          </w:tcPr>
          <w:p w:rsidR="00FF1305" w:rsidRPr="0052789F" w:rsidRDefault="00FF1305" w:rsidP="0052789F">
            <w:pPr>
              <w:pStyle w:val="Table"/>
            </w:pPr>
            <w:r w:rsidRPr="0052789F">
              <w:t xml:space="preserve">Категории и группы должностей приводятся в соответствии с реестром </w:t>
            </w:r>
            <w:hyperlink r:id="rId458" w:history="1">
              <w:r w:rsidRPr="0052789F">
                <w:rPr>
                  <w:rStyle w:val="af0"/>
                </w:rPr>
                <w:t>&lt;3&gt;</w:t>
              </w:r>
            </w:hyperlink>
          </w:p>
          <w:p w:rsidR="00FF1305" w:rsidRPr="0052789F" w:rsidRDefault="00FF1305" w:rsidP="0052789F">
            <w:pPr>
              <w:pStyle w:val="Table"/>
            </w:pPr>
          </w:p>
        </w:tc>
      </w:tr>
    </w:tbl>
    <w:p w:rsidR="00FF1305" w:rsidRPr="0052789F" w:rsidRDefault="00FF1305" w:rsidP="0052789F">
      <w:r w:rsidRPr="0052789F">
        <w:t>___________________________________</w:t>
      </w:r>
    </w:p>
    <w:p w:rsidR="00FF1305" w:rsidRPr="0052789F" w:rsidRDefault="00FF1305" w:rsidP="0052789F">
      <w:r w:rsidRPr="0052789F">
        <w:t>&lt;1&gt; Периодичность приобретения средств связи определяется максимальным сроком полезного использования и составляет 5 лет.</w:t>
      </w:r>
    </w:p>
    <w:p w:rsidR="00FF1305" w:rsidRPr="0052789F" w:rsidRDefault="00FF1305" w:rsidP="0052789F">
      <w:r w:rsidRPr="0052789F">
        <w:t>&lt;2&gt; Объем расходов, рассчитанный с применением нормативных затрат на приобретение сотовой связи, может быть изменен по решению руководителя органа местного самоуправления в пределах утвержденных на эти цели лимитов бюджетных обязательств по соответствующему коду классификации расходов бюджетов.</w:t>
      </w:r>
    </w:p>
    <w:p w:rsidR="00FF1305" w:rsidRPr="0052789F" w:rsidRDefault="00FF1305" w:rsidP="0052789F">
      <w:r w:rsidRPr="0052789F">
        <w:t>&lt;3&gt; Работники (за исключением руководителей главных распорядителей бюджетных средств) обеспечиваются средствами связи по решению руководителей главных распорядителей бюджетных средств. Также по решению руководителей главных распорядителей бюджетных средств работникам осуществляется возмещение расходов на услуги связи.</w:t>
      </w:r>
    </w:p>
    <w:p w:rsidR="00FF1305" w:rsidRPr="0052789F" w:rsidRDefault="00FF1305" w:rsidP="0052789F"/>
    <w:p w:rsidR="00FF1305" w:rsidRPr="0052789F" w:rsidRDefault="00FF1305" w:rsidP="0052789F">
      <w:pPr>
        <w:jc w:val="right"/>
        <w:rPr>
          <w:rFonts w:cs="Arial"/>
          <w:b/>
          <w:bCs/>
          <w:kern w:val="28"/>
          <w:sz w:val="32"/>
          <w:szCs w:val="32"/>
        </w:rPr>
      </w:pPr>
      <w:r w:rsidRPr="0052789F">
        <w:rPr>
          <w:rFonts w:cs="Arial"/>
          <w:b/>
          <w:bCs/>
          <w:kern w:val="28"/>
          <w:sz w:val="32"/>
          <w:szCs w:val="32"/>
        </w:rPr>
        <w:t xml:space="preserve">Приложение № 1.1 </w:t>
      </w:r>
    </w:p>
    <w:p w:rsidR="00FF1305" w:rsidRPr="0052789F" w:rsidRDefault="00FF1305" w:rsidP="0052789F">
      <w:pPr>
        <w:jc w:val="right"/>
        <w:rPr>
          <w:rFonts w:cs="Arial"/>
          <w:b/>
          <w:bCs/>
          <w:kern w:val="28"/>
          <w:sz w:val="32"/>
          <w:szCs w:val="32"/>
        </w:rPr>
      </w:pPr>
      <w:r w:rsidRPr="0052789F">
        <w:rPr>
          <w:rFonts w:cs="Arial"/>
          <w:b/>
          <w:bCs/>
          <w:kern w:val="28"/>
          <w:sz w:val="32"/>
          <w:szCs w:val="32"/>
        </w:rPr>
        <w:t xml:space="preserve">к методике определения нормативных затрат </w:t>
      </w:r>
    </w:p>
    <w:p w:rsidR="00FF1305" w:rsidRPr="0052789F" w:rsidRDefault="00FF1305" w:rsidP="0052789F">
      <w:pPr>
        <w:jc w:val="right"/>
        <w:rPr>
          <w:rFonts w:cs="Arial"/>
          <w:b/>
          <w:bCs/>
          <w:kern w:val="28"/>
          <w:sz w:val="32"/>
          <w:szCs w:val="32"/>
        </w:rPr>
      </w:pPr>
      <w:r w:rsidRPr="0052789F">
        <w:rPr>
          <w:rFonts w:cs="Arial"/>
          <w:b/>
          <w:bCs/>
          <w:kern w:val="28"/>
          <w:sz w:val="32"/>
          <w:szCs w:val="32"/>
        </w:rPr>
        <w:t>на обеспечение функций главных распорядителей бюджетных средств</w:t>
      </w:r>
    </w:p>
    <w:p w:rsidR="00FF1305" w:rsidRPr="0052789F" w:rsidRDefault="00FF1305" w:rsidP="0052789F">
      <w:pPr>
        <w:jc w:val="right"/>
        <w:rPr>
          <w:rFonts w:cs="Arial"/>
          <w:b/>
          <w:bCs/>
          <w:kern w:val="28"/>
          <w:sz w:val="32"/>
          <w:szCs w:val="32"/>
        </w:rPr>
      </w:pPr>
      <w:r w:rsidRPr="0052789F">
        <w:rPr>
          <w:rFonts w:cs="Arial"/>
          <w:b/>
          <w:bCs/>
          <w:kern w:val="28"/>
          <w:sz w:val="32"/>
          <w:szCs w:val="32"/>
        </w:rPr>
        <w:t xml:space="preserve">Ленинск-Кузнецкого муниципального округа </w:t>
      </w:r>
    </w:p>
    <w:p w:rsidR="00796C91" w:rsidRPr="0052789F" w:rsidRDefault="00796C91" w:rsidP="0052789F">
      <w:pPr>
        <w:jc w:val="right"/>
        <w:rPr>
          <w:rFonts w:cs="Arial"/>
          <w:b/>
          <w:bCs/>
          <w:kern w:val="28"/>
          <w:sz w:val="32"/>
          <w:szCs w:val="32"/>
        </w:rPr>
      </w:pPr>
    </w:p>
    <w:p w:rsidR="00FF1305" w:rsidRPr="0052789F" w:rsidRDefault="00FF1305" w:rsidP="0052789F">
      <w:pPr>
        <w:jc w:val="center"/>
        <w:rPr>
          <w:rFonts w:cs="Arial"/>
          <w:b/>
          <w:bCs/>
          <w:kern w:val="32"/>
          <w:sz w:val="32"/>
          <w:szCs w:val="32"/>
        </w:rPr>
      </w:pPr>
      <w:r w:rsidRPr="0052789F">
        <w:rPr>
          <w:rFonts w:cs="Arial"/>
          <w:b/>
          <w:bCs/>
          <w:kern w:val="32"/>
          <w:sz w:val="32"/>
          <w:szCs w:val="32"/>
        </w:rPr>
        <w:t>НОРМАТИВЫ</w:t>
      </w:r>
    </w:p>
    <w:p w:rsidR="00FF1305" w:rsidRPr="0052789F" w:rsidRDefault="00FF1305" w:rsidP="0052789F">
      <w:pPr>
        <w:jc w:val="center"/>
        <w:rPr>
          <w:rFonts w:cs="Arial"/>
          <w:b/>
          <w:bCs/>
          <w:kern w:val="32"/>
          <w:sz w:val="32"/>
          <w:szCs w:val="32"/>
        </w:rPr>
      </w:pPr>
      <w:r w:rsidRPr="0052789F">
        <w:rPr>
          <w:rFonts w:cs="Arial"/>
          <w:b/>
          <w:bCs/>
          <w:kern w:val="32"/>
          <w:sz w:val="32"/>
          <w:szCs w:val="32"/>
        </w:rPr>
        <w:t xml:space="preserve">обеспечения функций главных распорядителей бюджетных средств Ленинск-Кузнецкого муниципального округа, применяемые при расчете нормативных затрат на </w:t>
      </w:r>
      <w:r w:rsidRPr="0052789F">
        <w:rPr>
          <w:rFonts w:cs="Arial"/>
          <w:b/>
          <w:bCs/>
          <w:kern w:val="32"/>
          <w:sz w:val="32"/>
          <w:szCs w:val="32"/>
        </w:rPr>
        <w:lastRenderedPageBreak/>
        <w:t>приобретение планшетных компьютеров и sim-карт с услугой интернет-провайдера по передаче данных с использованием информационно-телекоммуникационной сети «Интернет»</w:t>
      </w:r>
    </w:p>
    <w:p w:rsidR="00FF1305" w:rsidRPr="0052789F" w:rsidRDefault="00FF1305" w:rsidP="0052789F"/>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43"/>
        <w:gridCol w:w="1565"/>
        <w:gridCol w:w="3696"/>
        <w:gridCol w:w="3271"/>
        <w:gridCol w:w="3412"/>
      </w:tblGrid>
      <w:tr w:rsidR="00FF1305" w:rsidRPr="0052789F" w:rsidTr="0052789F">
        <w:tc>
          <w:tcPr>
            <w:tcW w:w="2835" w:type="dxa"/>
          </w:tcPr>
          <w:p w:rsidR="00FF1305" w:rsidRPr="0052789F" w:rsidRDefault="00FF1305" w:rsidP="0052789F">
            <w:pPr>
              <w:pStyle w:val="Table0"/>
            </w:pPr>
            <w:r w:rsidRPr="0052789F">
              <w:t>Количество планшетных компьютеров на одну должность муниципальной службы</w:t>
            </w:r>
          </w:p>
        </w:tc>
        <w:tc>
          <w:tcPr>
            <w:tcW w:w="1560" w:type="dxa"/>
          </w:tcPr>
          <w:p w:rsidR="00FF1305" w:rsidRPr="0052789F" w:rsidRDefault="00FF1305" w:rsidP="0052789F">
            <w:pPr>
              <w:pStyle w:val="Table0"/>
            </w:pPr>
            <w:r w:rsidRPr="0052789F">
              <w:t>Количество SIM-карт на одну должность</w:t>
            </w:r>
            <w:r w:rsidR="0052789F">
              <w:t xml:space="preserve"> </w:t>
            </w:r>
            <w:r w:rsidRPr="0052789F">
              <w:t>муниципальной службы</w:t>
            </w:r>
          </w:p>
        </w:tc>
        <w:tc>
          <w:tcPr>
            <w:tcW w:w="3685" w:type="dxa"/>
          </w:tcPr>
          <w:p w:rsidR="00FF1305" w:rsidRPr="0052789F" w:rsidRDefault="00FF1305" w:rsidP="0052789F">
            <w:pPr>
              <w:pStyle w:val="Table0"/>
            </w:pPr>
            <w:r w:rsidRPr="0052789F">
              <w:t>Цена приобретения</w:t>
            </w:r>
          </w:p>
          <w:p w:rsidR="00FF1305" w:rsidRPr="0052789F" w:rsidRDefault="00FF1305" w:rsidP="0052789F">
            <w:pPr>
              <w:pStyle w:val="Table0"/>
            </w:pPr>
            <w:r w:rsidRPr="0052789F">
              <w:t>планшетного компьютера</w:t>
            </w:r>
          </w:p>
        </w:tc>
        <w:tc>
          <w:tcPr>
            <w:tcW w:w="3261" w:type="dxa"/>
          </w:tcPr>
          <w:p w:rsidR="00FF1305" w:rsidRPr="0052789F" w:rsidRDefault="00FF1305" w:rsidP="0052789F">
            <w:pPr>
              <w:pStyle w:val="Table0"/>
            </w:pPr>
            <w:r w:rsidRPr="0052789F">
              <w:t>Расходы на услуги связи</w:t>
            </w:r>
          </w:p>
          <w:p w:rsidR="00FF1305" w:rsidRPr="0052789F" w:rsidRDefault="00FF1305" w:rsidP="0052789F">
            <w:pPr>
              <w:pStyle w:val="Table"/>
            </w:pPr>
            <w:r w:rsidRPr="0052789F">
              <w:t>&lt;1&gt;</w:t>
            </w:r>
          </w:p>
        </w:tc>
        <w:tc>
          <w:tcPr>
            <w:tcW w:w="3402" w:type="dxa"/>
          </w:tcPr>
          <w:p w:rsidR="00FF1305" w:rsidRPr="0052789F" w:rsidRDefault="00FF1305" w:rsidP="0052789F">
            <w:pPr>
              <w:pStyle w:val="Table"/>
            </w:pPr>
            <w:r w:rsidRPr="0052789F">
              <w:t>Категория должностей</w:t>
            </w:r>
          </w:p>
          <w:p w:rsidR="00FF1305" w:rsidRPr="0052789F" w:rsidRDefault="00FF1305" w:rsidP="0052789F">
            <w:pPr>
              <w:pStyle w:val="Table"/>
            </w:pPr>
          </w:p>
          <w:p w:rsidR="00FF1305" w:rsidRPr="0052789F" w:rsidRDefault="00FF1305" w:rsidP="0052789F">
            <w:pPr>
              <w:pStyle w:val="Table"/>
            </w:pPr>
          </w:p>
        </w:tc>
      </w:tr>
      <w:tr w:rsidR="00FF1305" w:rsidRPr="0052789F" w:rsidTr="0052789F">
        <w:tc>
          <w:tcPr>
            <w:tcW w:w="2835" w:type="dxa"/>
          </w:tcPr>
          <w:p w:rsidR="00FF1305" w:rsidRPr="0052789F" w:rsidRDefault="00FF1305" w:rsidP="0052789F">
            <w:pPr>
              <w:pStyle w:val="Table"/>
            </w:pPr>
            <w:r w:rsidRPr="0052789F">
              <w:t>1</w:t>
            </w:r>
          </w:p>
        </w:tc>
        <w:tc>
          <w:tcPr>
            <w:tcW w:w="1560" w:type="dxa"/>
          </w:tcPr>
          <w:p w:rsidR="00FF1305" w:rsidRPr="0052789F" w:rsidRDefault="00FF1305" w:rsidP="0052789F">
            <w:pPr>
              <w:pStyle w:val="Table"/>
            </w:pPr>
            <w:r w:rsidRPr="0052789F">
              <w:t>2</w:t>
            </w:r>
          </w:p>
        </w:tc>
        <w:tc>
          <w:tcPr>
            <w:tcW w:w="3685" w:type="dxa"/>
          </w:tcPr>
          <w:p w:rsidR="00FF1305" w:rsidRPr="0052789F" w:rsidRDefault="00FF1305" w:rsidP="0052789F">
            <w:pPr>
              <w:pStyle w:val="Table"/>
            </w:pPr>
            <w:r w:rsidRPr="0052789F">
              <w:t>3</w:t>
            </w:r>
          </w:p>
        </w:tc>
        <w:tc>
          <w:tcPr>
            <w:tcW w:w="3261" w:type="dxa"/>
          </w:tcPr>
          <w:p w:rsidR="00FF1305" w:rsidRPr="0052789F" w:rsidRDefault="00FF1305" w:rsidP="0052789F">
            <w:pPr>
              <w:pStyle w:val="Table"/>
            </w:pPr>
            <w:r w:rsidRPr="0052789F">
              <w:t>4</w:t>
            </w:r>
          </w:p>
        </w:tc>
        <w:tc>
          <w:tcPr>
            <w:tcW w:w="3402" w:type="dxa"/>
          </w:tcPr>
          <w:p w:rsidR="00FF1305" w:rsidRPr="0052789F" w:rsidRDefault="00FF1305" w:rsidP="0052789F">
            <w:pPr>
              <w:pStyle w:val="Table"/>
            </w:pPr>
            <w:r w:rsidRPr="0052789F">
              <w:t>5</w:t>
            </w:r>
          </w:p>
        </w:tc>
      </w:tr>
      <w:tr w:rsidR="00FF1305" w:rsidRPr="0052789F" w:rsidTr="0052789F">
        <w:tc>
          <w:tcPr>
            <w:tcW w:w="2835" w:type="dxa"/>
          </w:tcPr>
          <w:p w:rsidR="00FF1305" w:rsidRPr="0052789F" w:rsidRDefault="00FF1305" w:rsidP="0052789F">
            <w:pPr>
              <w:pStyle w:val="Table"/>
            </w:pPr>
            <w:r w:rsidRPr="0052789F">
              <w:t>Не более 1 единицы в расчете на муниципального служащего, замещающего должность, относящуюся к высшей (главной или ведущей) группе должностей категории «руководители»</w:t>
            </w:r>
          </w:p>
        </w:tc>
        <w:tc>
          <w:tcPr>
            <w:tcW w:w="1560" w:type="dxa"/>
          </w:tcPr>
          <w:p w:rsidR="00FF1305" w:rsidRPr="0052789F" w:rsidRDefault="00FF1305" w:rsidP="0052789F">
            <w:pPr>
              <w:pStyle w:val="Table"/>
            </w:pPr>
            <w:r w:rsidRPr="0052789F">
              <w:t>1</w:t>
            </w:r>
          </w:p>
        </w:tc>
        <w:tc>
          <w:tcPr>
            <w:tcW w:w="3685" w:type="dxa"/>
          </w:tcPr>
          <w:p w:rsidR="00FF1305" w:rsidRPr="0052789F" w:rsidRDefault="00FF1305" w:rsidP="0052789F">
            <w:pPr>
              <w:pStyle w:val="Table"/>
            </w:pPr>
            <w:r w:rsidRPr="0052789F">
              <w:t>Не более 50 тыс. рублей включительно за 1 единицу в расчете на муниципального служащего, замещающего должность, относящуюся к высшей (главной или ведущей) группе должностей категории «руководители»</w:t>
            </w:r>
          </w:p>
        </w:tc>
        <w:tc>
          <w:tcPr>
            <w:tcW w:w="3261" w:type="dxa"/>
          </w:tcPr>
          <w:p w:rsidR="00FF1305" w:rsidRPr="0052789F" w:rsidRDefault="00FF1305" w:rsidP="0052789F">
            <w:pPr>
              <w:pStyle w:val="Table"/>
            </w:pPr>
            <w:r w:rsidRPr="0052789F">
              <w:t>Ежемесячные расходы не более 4 тыс. рублей &lt;1&gt; включительно в расчете на муниципального служащего, замещающего должность, относящуюся к высшей (главной или ведущей) группе должностей категории «руководители»</w:t>
            </w:r>
          </w:p>
        </w:tc>
        <w:tc>
          <w:tcPr>
            <w:tcW w:w="3402" w:type="dxa"/>
          </w:tcPr>
          <w:p w:rsidR="00FF1305" w:rsidRPr="0052789F" w:rsidRDefault="00FF1305" w:rsidP="0052789F">
            <w:pPr>
              <w:pStyle w:val="Table"/>
            </w:pPr>
            <w:r w:rsidRPr="0052789F">
              <w:t xml:space="preserve">Категории и группы должностей приводятся в соответствии с реестром должностей муниципальной службы, утвержденным Законом Кемеровской области </w:t>
            </w:r>
            <w:hyperlink r:id="rId459" w:tooltip="О некоторых вопросах прохождения муниципальной службы" w:history="1">
              <w:r w:rsidRPr="0044748E">
                <w:rPr>
                  <w:rStyle w:val="af0"/>
                </w:rPr>
                <w:t>от 30.06.2007 № 103-ОЗ</w:t>
              </w:r>
            </w:hyperlink>
            <w:r w:rsidRPr="0052789F">
              <w:t xml:space="preserve"> «О некоторых вопросах прохождения муниципальной службы» (далее - реестр) </w:t>
            </w:r>
          </w:p>
        </w:tc>
      </w:tr>
      <w:tr w:rsidR="00FF1305" w:rsidRPr="0052789F" w:rsidTr="0052789F">
        <w:tc>
          <w:tcPr>
            <w:tcW w:w="2835" w:type="dxa"/>
          </w:tcPr>
          <w:p w:rsidR="00FF1305" w:rsidRPr="0052789F" w:rsidRDefault="00FF1305" w:rsidP="0052789F">
            <w:pPr>
              <w:pStyle w:val="Table"/>
            </w:pPr>
            <w:r w:rsidRPr="0052789F">
              <w:t xml:space="preserve">Не более 1 единицы в расчете на муниципального служащего, замещающего должность, относящуюся к высшей (главной) группе должностей категории «помощники </w:t>
            </w:r>
            <w:r w:rsidRPr="0052789F">
              <w:lastRenderedPageBreak/>
              <w:t>(советники)»</w:t>
            </w:r>
          </w:p>
        </w:tc>
        <w:tc>
          <w:tcPr>
            <w:tcW w:w="1560" w:type="dxa"/>
          </w:tcPr>
          <w:p w:rsidR="00FF1305" w:rsidRPr="0052789F" w:rsidRDefault="00FF1305" w:rsidP="0052789F">
            <w:pPr>
              <w:pStyle w:val="Table"/>
            </w:pPr>
            <w:r w:rsidRPr="0052789F">
              <w:lastRenderedPageBreak/>
              <w:t>1</w:t>
            </w:r>
          </w:p>
        </w:tc>
        <w:tc>
          <w:tcPr>
            <w:tcW w:w="3685" w:type="dxa"/>
          </w:tcPr>
          <w:p w:rsidR="00FF1305" w:rsidRPr="0052789F" w:rsidRDefault="00FF1305" w:rsidP="0052789F">
            <w:pPr>
              <w:pStyle w:val="Table"/>
            </w:pPr>
            <w:r w:rsidRPr="0052789F">
              <w:t>Не более 40 тыс. рублей включительно за 1 единицу в расчете на муниципального служащего, замещающего должность, относящуюся к высшей (главной) группе должностей категории «помощники (советники)»</w:t>
            </w:r>
          </w:p>
        </w:tc>
        <w:tc>
          <w:tcPr>
            <w:tcW w:w="3261" w:type="dxa"/>
          </w:tcPr>
          <w:p w:rsidR="00FF1305" w:rsidRPr="0052789F" w:rsidRDefault="00FF1305" w:rsidP="0052789F">
            <w:pPr>
              <w:pStyle w:val="Table"/>
            </w:pPr>
            <w:r w:rsidRPr="0052789F">
              <w:t>Ежемесячные расходы не более 2 тыс. рублей &lt;1&gt; в расчете на муниципального служащего, замещающего должность, относящуюся к высшей (главной) группе должностей категории «помощники (советники)»</w:t>
            </w:r>
          </w:p>
        </w:tc>
        <w:tc>
          <w:tcPr>
            <w:tcW w:w="3402" w:type="dxa"/>
          </w:tcPr>
          <w:p w:rsidR="00FF1305" w:rsidRPr="0052789F" w:rsidRDefault="00FF1305" w:rsidP="0052789F">
            <w:pPr>
              <w:pStyle w:val="Table"/>
            </w:pPr>
            <w:r w:rsidRPr="0052789F">
              <w:t>Категории и группы должностей приводятся в соответствии с реестром</w:t>
            </w:r>
          </w:p>
        </w:tc>
      </w:tr>
    </w:tbl>
    <w:p w:rsidR="00FF1305" w:rsidRPr="0052789F" w:rsidRDefault="00FF1305" w:rsidP="0052789F"/>
    <w:p w:rsidR="00FF1305" w:rsidRPr="0052789F" w:rsidRDefault="00FF1305" w:rsidP="0052789F">
      <w:r w:rsidRPr="0052789F">
        <w:t>&lt;1&gt; Периодичность приобретения планшетного компьютера определяется максимальным сроком полезного использования и составляет</w:t>
      </w:r>
      <w:r w:rsidR="0052789F">
        <w:t xml:space="preserve"> </w:t>
      </w:r>
      <w:r w:rsidRPr="0052789F">
        <w:t>3 года.».</w:t>
      </w:r>
    </w:p>
    <w:p w:rsidR="0052789F" w:rsidRDefault="0052789F" w:rsidP="0052789F"/>
    <w:p w:rsidR="00FF1305" w:rsidRPr="0052789F" w:rsidRDefault="00FF1305" w:rsidP="0052789F">
      <w:pPr>
        <w:jc w:val="right"/>
        <w:rPr>
          <w:rFonts w:cs="Arial"/>
          <w:b/>
          <w:bCs/>
          <w:kern w:val="28"/>
          <w:sz w:val="32"/>
          <w:szCs w:val="32"/>
        </w:rPr>
      </w:pPr>
      <w:r w:rsidRPr="0052789F">
        <w:rPr>
          <w:rFonts w:cs="Arial"/>
          <w:b/>
          <w:bCs/>
          <w:kern w:val="28"/>
          <w:sz w:val="32"/>
          <w:szCs w:val="32"/>
        </w:rPr>
        <w:t xml:space="preserve">Приложение № 1.2 </w:t>
      </w:r>
    </w:p>
    <w:p w:rsidR="00FF1305" w:rsidRPr="0052789F" w:rsidRDefault="00FF1305" w:rsidP="0052789F">
      <w:pPr>
        <w:jc w:val="right"/>
        <w:rPr>
          <w:rFonts w:cs="Arial"/>
          <w:b/>
          <w:bCs/>
          <w:kern w:val="28"/>
          <w:sz w:val="32"/>
          <w:szCs w:val="32"/>
        </w:rPr>
      </w:pPr>
      <w:r w:rsidRPr="0052789F">
        <w:rPr>
          <w:rFonts w:cs="Arial"/>
          <w:b/>
          <w:bCs/>
          <w:kern w:val="28"/>
          <w:sz w:val="32"/>
          <w:szCs w:val="32"/>
        </w:rPr>
        <w:t xml:space="preserve">к методике определения нормативных затрат </w:t>
      </w:r>
    </w:p>
    <w:p w:rsidR="00FF1305" w:rsidRPr="0052789F" w:rsidRDefault="00FF1305" w:rsidP="0052789F">
      <w:pPr>
        <w:jc w:val="right"/>
        <w:rPr>
          <w:rFonts w:cs="Arial"/>
          <w:b/>
          <w:bCs/>
          <w:kern w:val="28"/>
          <w:sz w:val="32"/>
          <w:szCs w:val="32"/>
        </w:rPr>
      </w:pPr>
      <w:r w:rsidRPr="0052789F">
        <w:rPr>
          <w:rFonts w:cs="Arial"/>
          <w:b/>
          <w:bCs/>
          <w:kern w:val="28"/>
          <w:sz w:val="32"/>
          <w:szCs w:val="32"/>
        </w:rPr>
        <w:t>на обеспечение функций главных распорядителей бюджетных средств</w:t>
      </w:r>
    </w:p>
    <w:p w:rsidR="00FF1305" w:rsidRPr="0052789F" w:rsidRDefault="00FF1305" w:rsidP="0052789F">
      <w:pPr>
        <w:jc w:val="right"/>
        <w:rPr>
          <w:rFonts w:cs="Arial"/>
          <w:b/>
          <w:bCs/>
          <w:kern w:val="28"/>
          <w:sz w:val="32"/>
          <w:szCs w:val="32"/>
        </w:rPr>
      </w:pPr>
      <w:r w:rsidRPr="0052789F">
        <w:rPr>
          <w:rFonts w:cs="Arial"/>
          <w:b/>
          <w:bCs/>
          <w:kern w:val="28"/>
          <w:sz w:val="32"/>
          <w:szCs w:val="32"/>
        </w:rPr>
        <w:t>Ленинск-Кузнецкого муниципального округа</w:t>
      </w:r>
    </w:p>
    <w:p w:rsidR="00646CCD" w:rsidRPr="0052789F" w:rsidRDefault="00646CCD" w:rsidP="0052789F">
      <w:pPr>
        <w:jc w:val="right"/>
        <w:rPr>
          <w:rFonts w:cs="Arial"/>
          <w:b/>
          <w:bCs/>
          <w:kern w:val="28"/>
          <w:sz w:val="32"/>
          <w:szCs w:val="32"/>
        </w:rPr>
      </w:pPr>
    </w:p>
    <w:p w:rsidR="00FF1305" w:rsidRPr="0052789F" w:rsidRDefault="00FF1305" w:rsidP="0052789F">
      <w:pPr>
        <w:jc w:val="center"/>
        <w:rPr>
          <w:rFonts w:cs="Arial"/>
          <w:b/>
          <w:bCs/>
          <w:kern w:val="32"/>
          <w:sz w:val="32"/>
          <w:szCs w:val="32"/>
        </w:rPr>
      </w:pPr>
      <w:r w:rsidRPr="0052789F">
        <w:rPr>
          <w:rFonts w:cs="Arial"/>
          <w:b/>
          <w:bCs/>
          <w:kern w:val="32"/>
          <w:sz w:val="32"/>
          <w:szCs w:val="32"/>
        </w:rPr>
        <w:t>НОРМАТИВЫ</w:t>
      </w:r>
    </w:p>
    <w:p w:rsidR="00FF1305" w:rsidRPr="0052789F" w:rsidRDefault="00FF1305" w:rsidP="0052789F">
      <w:pPr>
        <w:jc w:val="center"/>
        <w:rPr>
          <w:rFonts w:cs="Arial"/>
          <w:b/>
          <w:bCs/>
          <w:kern w:val="32"/>
          <w:sz w:val="32"/>
          <w:szCs w:val="32"/>
        </w:rPr>
      </w:pPr>
      <w:r w:rsidRPr="0052789F">
        <w:rPr>
          <w:rFonts w:cs="Arial"/>
          <w:b/>
          <w:bCs/>
          <w:kern w:val="32"/>
          <w:sz w:val="32"/>
          <w:szCs w:val="32"/>
        </w:rPr>
        <w:t>обеспечения функций главных распорядителей бюджетных средств Ленинск-Кузнецкого муниципального округа, применяемые при расчете нормативных затрат на приобретение ноутбуков и sim-карт с услугой интернет-провайдера по передаче данных с использованием информационно-телекоммуникационной сети «Интернет»</w:t>
      </w:r>
    </w:p>
    <w:p w:rsidR="00FF1305" w:rsidRPr="0052789F" w:rsidRDefault="00FF1305" w:rsidP="0052789F"/>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44"/>
        <w:gridCol w:w="1565"/>
        <w:gridCol w:w="3411"/>
        <w:gridCol w:w="3271"/>
        <w:gridCol w:w="3696"/>
      </w:tblGrid>
      <w:tr w:rsidR="00FF1305" w:rsidRPr="0052789F" w:rsidTr="0052789F">
        <w:tc>
          <w:tcPr>
            <w:tcW w:w="2835" w:type="dxa"/>
          </w:tcPr>
          <w:p w:rsidR="00FF1305" w:rsidRPr="0052789F" w:rsidRDefault="00FF1305" w:rsidP="0052789F">
            <w:pPr>
              <w:pStyle w:val="Table0"/>
            </w:pPr>
            <w:r w:rsidRPr="0052789F">
              <w:t>Количество планшетных компьютеров на одну должность муниципальной службы</w:t>
            </w:r>
          </w:p>
        </w:tc>
        <w:tc>
          <w:tcPr>
            <w:tcW w:w="1560" w:type="dxa"/>
          </w:tcPr>
          <w:p w:rsidR="00FF1305" w:rsidRPr="0052789F" w:rsidRDefault="00FF1305" w:rsidP="0052789F">
            <w:pPr>
              <w:pStyle w:val="Table0"/>
            </w:pPr>
            <w:r w:rsidRPr="0052789F">
              <w:t>Количество SIM-карт на одну должность</w:t>
            </w:r>
            <w:r w:rsidR="0052789F">
              <w:t xml:space="preserve"> </w:t>
            </w:r>
            <w:r w:rsidRPr="0052789F">
              <w:t>муниципальной службы</w:t>
            </w:r>
          </w:p>
        </w:tc>
        <w:tc>
          <w:tcPr>
            <w:tcW w:w="3401" w:type="dxa"/>
          </w:tcPr>
          <w:p w:rsidR="00FF1305" w:rsidRPr="0052789F" w:rsidRDefault="00FF1305" w:rsidP="0052789F">
            <w:pPr>
              <w:pStyle w:val="Table0"/>
            </w:pPr>
            <w:r w:rsidRPr="0052789F">
              <w:t>Цена приобретения</w:t>
            </w:r>
          </w:p>
          <w:p w:rsidR="00FF1305" w:rsidRPr="0052789F" w:rsidRDefault="00FF1305" w:rsidP="0052789F">
            <w:pPr>
              <w:pStyle w:val="Table0"/>
            </w:pPr>
            <w:r w:rsidRPr="0052789F">
              <w:t>планшетного компьютера</w:t>
            </w:r>
          </w:p>
        </w:tc>
        <w:tc>
          <w:tcPr>
            <w:tcW w:w="3261" w:type="dxa"/>
          </w:tcPr>
          <w:p w:rsidR="00FF1305" w:rsidRPr="0052789F" w:rsidRDefault="00FF1305" w:rsidP="0052789F">
            <w:pPr>
              <w:pStyle w:val="Table0"/>
            </w:pPr>
            <w:r w:rsidRPr="0052789F">
              <w:t>Расходы на услуги связи</w:t>
            </w:r>
          </w:p>
          <w:p w:rsidR="00FF1305" w:rsidRPr="0052789F" w:rsidRDefault="00FF1305" w:rsidP="0052789F">
            <w:pPr>
              <w:pStyle w:val="Table"/>
            </w:pPr>
            <w:r w:rsidRPr="0052789F">
              <w:t>&lt;1&gt;</w:t>
            </w:r>
          </w:p>
        </w:tc>
        <w:tc>
          <w:tcPr>
            <w:tcW w:w="3685" w:type="dxa"/>
          </w:tcPr>
          <w:p w:rsidR="00FF1305" w:rsidRPr="0052789F" w:rsidRDefault="00FF1305" w:rsidP="0052789F">
            <w:pPr>
              <w:pStyle w:val="Table"/>
            </w:pPr>
            <w:r w:rsidRPr="0052789F">
              <w:t>Категория должностей</w:t>
            </w:r>
          </w:p>
          <w:p w:rsidR="00FF1305" w:rsidRPr="0052789F" w:rsidRDefault="00FF1305" w:rsidP="0052789F">
            <w:pPr>
              <w:pStyle w:val="Table"/>
            </w:pPr>
          </w:p>
          <w:p w:rsidR="00FF1305" w:rsidRPr="0052789F" w:rsidRDefault="00FF1305" w:rsidP="0052789F">
            <w:pPr>
              <w:pStyle w:val="Table"/>
            </w:pPr>
          </w:p>
        </w:tc>
      </w:tr>
      <w:tr w:rsidR="00FF1305" w:rsidRPr="0052789F" w:rsidTr="0052789F">
        <w:tc>
          <w:tcPr>
            <w:tcW w:w="2835" w:type="dxa"/>
          </w:tcPr>
          <w:p w:rsidR="00FF1305" w:rsidRPr="0052789F" w:rsidRDefault="00FF1305" w:rsidP="0052789F">
            <w:pPr>
              <w:pStyle w:val="Table"/>
            </w:pPr>
            <w:r w:rsidRPr="0052789F">
              <w:t>1</w:t>
            </w:r>
          </w:p>
        </w:tc>
        <w:tc>
          <w:tcPr>
            <w:tcW w:w="1560" w:type="dxa"/>
          </w:tcPr>
          <w:p w:rsidR="00FF1305" w:rsidRPr="0052789F" w:rsidRDefault="00FF1305" w:rsidP="0052789F">
            <w:pPr>
              <w:pStyle w:val="Table"/>
            </w:pPr>
            <w:r w:rsidRPr="0052789F">
              <w:t>2</w:t>
            </w:r>
          </w:p>
        </w:tc>
        <w:tc>
          <w:tcPr>
            <w:tcW w:w="3401" w:type="dxa"/>
          </w:tcPr>
          <w:p w:rsidR="00FF1305" w:rsidRPr="0052789F" w:rsidRDefault="00FF1305" w:rsidP="0052789F">
            <w:pPr>
              <w:pStyle w:val="Table"/>
            </w:pPr>
            <w:r w:rsidRPr="0052789F">
              <w:t>3</w:t>
            </w:r>
          </w:p>
        </w:tc>
        <w:tc>
          <w:tcPr>
            <w:tcW w:w="3261" w:type="dxa"/>
          </w:tcPr>
          <w:p w:rsidR="00FF1305" w:rsidRPr="0052789F" w:rsidRDefault="00FF1305" w:rsidP="0052789F">
            <w:pPr>
              <w:pStyle w:val="Table"/>
            </w:pPr>
            <w:r w:rsidRPr="0052789F">
              <w:t>4</w:t>
            </w:r>
          </w:p>
        </w:tc>
        <w:tc>
          <w:tcPr>
            <w:tcW w:w="3685" w:type="dxa"/>
          </w:tcPr>
          <w:p w:rsidR="00FF1305" w:rsidRPr="0052789F" w:rsidRDefault="00FF1305" w:rsidP="0052789F">
            <w:pPr>
              <w:pStyle w:val="Table"/>
            </w:pPr>
            <w:r w:rsidRPr="0052789F">
              <w:t>5</w:t>
            </w:r>
          </w:p>
        </w:tc>
      </w:tr>
      <w:tr w:rsidR="00FF1305" w:rsidRPr="0052789F" w:rsidTr="0052789F">
        <w:tc>
          <w:tcPr>
            <w:tcW w:w="2835" w:type="dxa"/>
          </w:tcPr>
          <w:p w:rsidR="00FF1305" w:rsidRPr="0052789F" w:rsidRDefault="00FF1305" w:rsidP="0052789F">
            <w:pPr>
              <w:pStyle w:val="Table"/>
            </w:pPr>
            <w:r w:rsidRPr="0052789F">
              <w:t xml:space="preserve">Не более 1 единицы в расчете на муниципального служащего, замещающего должность, относящуюся к высшей </w:t>
            </w:r>
            <w:r w:rsidRPr="0052789F">
              <w:lastRenderedPageBreak/>
              <w:t>(главной или ведущей) группе должностей категории «руководители»</w:t>
            </w:r>
          </w:p>
        </w:tc>
        <w:tc>
          <w:tcPr>
            <w:tcW w:w="1560" w:type="dxa"/>
          </w:tcPr>
          <w:p w:rsidR="00FF1305" w:rsidRPr="0052789F" w:rsidRDefault="00FF1305" w:rsidP="0052789F">
            <w:pPr>
              <w:pStyle w:val="Table"/>
            </w:pPr>
            <w:r w:rsidRPr="0052789F">
              <w:lastRenderedPageBreak/>
              <w:t>1</w:t>
            </w:r>
          </w:p>
        </w:tc>
        <w:tc>
          <w:tcPr>
            <w:tcW w:w="3401" w:type="dxa"/>
          </w:tcPr>
          <w:p w:rsidR="00FF1305" w:rsidRPr="0052789F" w:rsidRDefault="00FF1305" w:rsidP="0052789F">
            <w:pPr>
              <w:pStyle w:val="Table"/>
            </w:pPr>
            <w:r w:rsidRPr="0052789F">
              <w:t xml:space="preserve">Не более 80 тыс. рублей включительно за 1 единицу в расчете на муниципального служащего, замещающего должность, относящуюся к высшей (главной или </w:t>
            </w:r>
            <w:r w:rsidRPr="0052789F">
              <w:lastRenderedPageBreak/>
              <w:t>ведущей) группе должностей категории «руководители»</w:t>
            </w:r>
          </w:p>
        </w:tc>
        <w:tc>
          <w:tcPr>
            <w:tcW w:w="3261" w:type="dxa"/>
          </w:tcPr>
          <w:p w:rsidR="00FF1305" w:rsidRPr="0052789F" w:rsidRDefault="00FF1305" w:rsidP="0052789F">
            <w:pPr>
              <w:pStyle w:val="Table"/>
            </w:pPr>
            <w:r w:rsidRPr="0052789F">
              <w:lastRenderedPageBreak/>
              <w:t xml:space="preserve">Ежемесячные расходы не более 4 тыс. рублей &lt;1&gt; включительно в расчете на муниципального служащего, замещающего должность, относящуюся к высшей (главной или </w:t>
            </w:r>
            <w:r w:rsidRPr="0052789F">
              <w:lastRenderedPageBreak/>
              <w:t>ведущей) группе должностей категории «руководители»</w:t>
            </w:r>
          </w:p>
        </w:tc>
        <w:tc>
          <w:tcPr>
            <w:tcW w:w="3685" w:type="dxa"/>
          </w:tcPr>
          <w:p w:rsidR="00FF1305" w:rsidRPr="0052789F" w:rsidRDefault="00FF1305" w:rsidP="0052789F">
            <w:pPr>
              <w:pStyle w:val="Table"/>
            </w:pPr>
            <w:r w:rsidRPr="0052789F">
              <w:lastRenderedPageBreak/>
              <w:t xml:space="preserve">Категории и группы должностей приводятся в соответствии с реестром должностей муниципальной службы, утвержденным Законом Кемеровской области </w:t>
            </w:r>
            <w:hyperlink r:id="rId460" w:tooltip="О некоторых вопросах прохождения муниципальной службы" w:history="1">
              <w:r w:rsidRPr="0044748E">
                <w:rPr>
                  <w:rStyle w:val="af0"/>
                </w:rPr>
                <w:t>от 30.06.2007 № 103-ОЗ</w:t>
              </w:r>
            </w:hyperlink>
            <w:r w:rsidRPr="0052789F">
              <w:t xml:space="preserve"> «О </w:t>
            </w:r>
            <w:r w:rsidRPr="0052789F">
              <w:lastRenderedPageBreak/>
              <w:t xml:space="preserve">некоторых вопросах прохождения муниципальной службы» (далее - реестр) </w:t>
            </w:r>
          </w:p>
        </w:tc>
      </w:tr>
      <w:tr w:rsidR="00FF1305" w:rsidRPr="0052789F" w:rsidTr="0052789F">
        <w:tc>
          <w:tcPr>
            <w:tcW w:w="2835" w:type="dxa"/>
          </w:tcPr>
          <w:p w:rsidR="00FF1305" w:rsidRPr="0052789F" w:rsidRDefault="00FF1305" w:rsidP="0052789F">
            <w:pPr>
              <w:pStyle w:val="Table"/>
            </w:pPr>
            <w:r w:rsidRPr="0052789F">
              <w:lastRenderedPageBreak/>
              <w:t>Не более 1 единицы в расчете на муниципального служащего, замещающего должность, относящуюся к высшей (главной) группе должностей категории «помощники (советники)»</w:t>
            </w:r>
          </w:p>
        </w:tc>
        <w:tc>
          <w:tcPr>
            <w:tcW w:w="1560" w:type="dxa"/>
          </w:tcPr>
          <w:p w:rsidR="00FF1305" w:rsidRPr="0052789F" w:rsidRDefault="00FF1305" w:rsidP="0052789F">
            <w:pPr>
              <w:pStyle w:val="Table"/>
            </w:pPr>
            <w:r w:rsidRPr="0052789F">
              <w:t>1</w:t>
            </w:r>
          </w:p>
        </w:tc>
        <w:tc>
          <w:tcPr>
            <w:tcW w:w="3401" w:type="dxa"/>
          </w:tcPr>
          <w:p w:rsidR="00FF1305" w:rsidRPr="0052789F" w:rsidRDefault="00FF1305" w:rsidP="0052789F">
            <w:pPr>
              <w:pStyle w:val="Table"/>
            </w:pPr>
            <w:r w:rsidRPr="0052789F">
              <w:t>Не более 60 тыс. рублей включительно за 1 единицу в расчете на муниципального служащего, замещающего должность, относящуюся к высшей (главной) группе должностей категории «помощники (советники)»</w:t>
            </w:r>
          </w:p>
        </w:tc>
        <w:tc>
          <w:tcPr>
            <w:tcW w:w="3261" w:type="dxa"/>
          </w:tcPr>
          <w:p w:rsidR="00FF1305" w:rsidRPr="0052789F" w:rsidRDefault="00FF1305" w:rsidP="0052789F">
            <w:pPr>
              <w:pStyle w:val="Table"/>
            </w:pPr>
            <w:r w:rsidRPr="0052789F">
              <w:t>Ежемесячные расходы не более 2 тыс. рублей &lt;1&gt; в расчете на муниципального служащего, замещающего должность, относящуюся к высшей (главной) группе должностей категории «помощники (советники)»</w:t>
            </w:r>
          </w:p>
        </w:tc>
        <w:tc>
          <w:tcPr>
            <w:tcW w:w="3685" w:type="dxa"/>
          </w:tcPr>
          <w:p w:rsidR="00FF1305" w:rsidRPr="0052789F" w:rsidRDefault="00FF1305" w:rsidP="0052789F">
            <w:pPr>
              <w:pStyle w:val="Table"/>
            </w:pPr>
            <w:r w:rsidRPr="0052789F">
              <w:t>Категории и группы должностей приводятся в соответствии с реестром</w:t>
            </w:r>
          </w:p>
        </w:tc>
      </w:tr>
    </w:tbl>
    <w:p w:rsidR="00FF1305" w:rsidRPr="0052789F" w:rsidRDefault="00FF1305" w:rsidP="0052789F">
      <w:r w:rsidRPr="0052789F">
        <w:t>&lt;1&gt; Периодичность приобретения ноутбука определяется максимальным сроком полезного использования и составляет 3 года.»</w:t>
      </w:r>
    </w:p>
    <w:p w:rsidR="00FF1305" w:rsidRPr="0052789F" w:rsidRDefault="00FF1305" w:rsidP="0052789F"/>
    <w:p w:rsidR="00FF1305" w:rsidRPr="0052789F" w:rsidRDefault="00FF1305" w:rsidP="0052789F">
      <w:pPr>
        <w:jc w:val="right"/>
        <w:rPr>
          <w:rFonts w:cs="Arial"/>
          <w:b/>
          <w:bCs/>
          <w:kern w:val="28"/>
          <w:sz w:val="32"/>
          <w:szCs w:val="32"/>
        </w:rPr>
      </w:pPr>
      <w:r w:rsidRPr="0052789F">
        <w:rPr>
          <w:rFonts w:cs="Arial"/>
          <w:b/>
          <w:bCs/>
          <w:kern w:val="28"/>
          <w:sz w:val="32"/>
          <w:szCs w:val="32"/>
        </w:rPr>
        <w:t xml:space="preserve">Приложение № 2 </w:t>
      </w:r>
    </w:p>
    <w:p w:rsidR="00FF1305" w:rsidRPr="0052789F" w:rsidRDefault="00FF1305" w:rsidP="0052789F">
      <w:pPr>
        <w:jc w:val="right"/>
        <w:rPr>
          <w:rFonts w:cs="Arial"/>
          <w:b/>
          <w:bCs/>
          <w:kern w:val="28"/>
          <w:sz w:val="32"/>
          <w:szCs w:val="32"/>
        </w:rPr>
      </w:pPr>
      <w:r w:rsidRPr="0052789F">
        <w:rPr>
          <w:rFonts w:cs="Arial"/>
          <w:b/>
          <w:bCs/>
          <w:kern w:val="28"/>
          <w:sz w:val="32"/>
          <w:szCs w:val="32"/>
        </w:rPr>
        <w:t xml:space="preserve">к методике определения нормативных затрат </w:t>
      </w:r>
    </w:p>
    <w:p w:rsidR="00FF1305" w:rsidRPr="0052789F" w:rsidRDefault="00FF1305" w:rsidP="0052789F">
      <w:pPr>
        <w:jc w:val="right"/>
        <w:rPr>
          <w:rFonts w:cs="Arial"/>
          <w:b/>
          <w:bCs/>
          <w:kern w:val="28"/>
          <w:sz w:val="32"/>
          <w:szCs w:val="32"/>
        </w:rPr>
      </w:pPr>
      <w:r w:rsidRPr="0052789F">
        <w:rPr>
          <w:rFonts w:cs="Arial"/>
          <w:b/>
          <w:bCs/>
          <w:kern w:val="28"/>
          <w:sz w:val="32"/>
          <w:szCs w:val="32"/>
        </w:rPr>
        <w:t>на обеспечение функций главных распорядителей бюджетных средств</w:t>
      </w:r>
    </w:p>
    <w:p w:rsidR="00FF1305" w:rsidRPr="0052789F" w:rsidRDefault="00FF1305" w:rsidP="0052789F">
      <w:pPr>
        <w:jc w:val="right"/>
        <w:rPr>
          <w:rFonts w:cs="Arial"/>
          <w:b/>
          <w:bCs/>
          <w:kern w:val="28"/>
          <w:sz w:val="32"/>
          <w:szCs w:val="32"/>
        </w:rPr>
      </w:pPr>
      <w:r w:rsidRPr="0052789F">
        <w:rPr>
          <w:rFonts w:cs="Arial"/>
          <w:b/>
          <w:bCs/>
          <w:kern w:val="28"/>
          <w:sz w:val="32"/>
          <w:szCs w:val="32"/>
        </w:rPr>
        <w:t>Ленинск-Кузнецкого муниципального округа</w:t>
      </w:r>
    </w:p>
    <w:p w:rsidR="00646CCD" w:rsidRPr="0052789F" w:rsidRDefault="00646CCD" w:rsidP="0052789F">
      <w:pPr>
        <w:jc w:val="right"/>
        <w:rPr>
          <w:rFonts w:cs="Arial"/>
          <w:b/>
          <w:bCs/>
          <w:kern w:val="28"/>
          <w:sz w:val="32"/>
          <w:szCs w:val="32"/>
        </w:rPr>
      </w:pPr>
    </w:p>
    <w:p w:rsidR="00FF1305" w:rsidRPr="0052789F" w:rsidRDefault="00FF1305" w:rsidP="0052789F">
      <w:pPr>
        <w:jc w:val="center"/>
        <w:rPr>
          <w:rFonts w:cs="Arial"/>
          <w:b/>
          <w:bCs/>
          <w:kern w:val="32"/>
          <w:sz w:val="32"/>
          <w:szCs w:val="32"/>
        </w:rPr>
      </w:pPr>
      <w:r w:rsidRPr="0052789F">
        <w:rPr>
          <w:rFonts w:cs="Arial"/>
          <w:b/>
          <w:bCs/>
          <w:kern w:val="32"/>
          <w:sz w:val="32"/>
          <w:szCs w:val="32"/>
        </w:rPr>
        <w:t>НОРМАТИВЫ</w:t>
      </w:r>
    </w:p>
    <w:p w:rsidR="00FF1305" w:rsidRPr="0052789F" w:rsidRDefault="00FF1305" w:rsidP="0052789F">
      <w:pPr>
        <w:jc w:val="center"/>
        <w:rPr>
          <w:rFonts w:cs="Arial"/>
          <w:b/>
          <w:bCs/>
          <w:kern w:val="32"/>
          <w:sz w:val="32"/>
          <w:szCs w:val="32"/>
        </w:rPr>
      </w:pPr>
      <w:r w:rsidRPr="0052789F">
        <w:rPr>
          <w:rFonts w:cs="Arial"/>
          <w:b/>
          <w:bCs/>
          <w:kern w:val="32"/>
          <w:sz w:val="32"/>
          <w:szCs w:val="32"/>
        </w:rPr>
        <w:t xml:space="preserve">обеспечения функций главных распорядителей бюджетных средств Ленинск-Кузнецкого муниципального округа, </w:t>
      </w:r>
    </w:p>
    <w:p w:rsidR="00FF1305" w:rsidRPr="0052789F" w:rsidRDefault="00FF1305" w:rsidP="0052789F">
      <w:pPr>
        <w:jc w:val="center"/>
        <w:rPr>
          <w:rFonts w:cs="Arial"/>
          <w:b/>
          <w:bCs/>
          <w:kern w:val="32"/>
          <w:sz w:val="32"/>
          <w:szCs w:val="32"/>
        </w:rPr>
      </w:pPr>
      <w:r w:rsidRPr="0052789F">
        <w:rPr>
          <w:rFonts w:cs="Arial"/>
          <w:b/>
          <w:bCs/>
          <w:kern w:val="32"/>
          <w:sz w:val="32"/>
          <w:szCs w:val="32"/>
        </w:rPr>
        <w:t>применяемые при расчете нормативных затрат на приобретение служебного легкового автотранспорта</w:t>
      </w:r>
    </w:p>
    <w:p w:rsidR="00FF1305" w:rsidRPr="0052789F" w:rsidRDefault="00FF1305" w:rsidP="0052789F">
      <w:pPr>
        <w:jc w:val="right"/>
        <w:rPr>
          <w:rFonts w:cs="Arial"/>
          <w:b/>
          <w:bCs/>
          <w:kern w:val="28"/>
          <w:sz w:val="32"/>
          <w:szCs w:val="32"/>
        </w:rPr>
      </w:pPr>
    </w:p>
    <w:tbl>
      <w:tblPr>
        <w:tblW w:w="5000" w:type="pct"/>
        <w:tblInd w:w="476"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405"/>
        <w:gridCol w:w="3544"/>
        <w:gridCol w:w="2730"/>
        <w:gridCol w:w="2663"/>
        <w:gridCol w:w="1553"/>
        <w:gridCol w:w="1892"/>
      </w:tblGrid>
      <w:tr w:rsidR="00FF1305" w:rsidRPr="0052789F" w:rsidTr="0052789F">
        <w:trPr>
          <w:tblHeader/>
        </w:trPr>
        <w:tc>
          <w:tcPr>
            <w:tcW w:w="5869" w:type="dxa"/>
            <w:gridSpan w:val="2"/>
          </w:tcPr>
          <w:p w:rsidR="00FF1305" w:rsidRPr="0052789F" w:rsidRDefault="00FF1305" w:rsidP="0052789F">
            <w:pPr>
              <w:pStyle w:val="Table0"/>
            </w:pPr>
            <w:r w:rsidRPr="0052789F">
              <w:lastRenderedPageBreak/>
              <w:t>Транспортное средство с персональным закреплением</w:t>
            </w:r>
          </w:p>
        </w:tc>
        <w:tc>
          <w:tcPr>
            <w:tcW w:w="5322" w:type="dxa"/>
            <w:gridSpan w:val="2"/>
          </w:tcPr>
          <w:p w:rsidR="00FF1305" w:rsidRPr="0052789F" w:rsidRDefault="00FF1305" w:rsidP="0052789F">
            <w:pPr>
              <w:pStyle w:val="Table0"/>
            </w:pPr>
            <w:r w:rsidRPr="0052789F">
              <w:t>Транспортное средство с персональным закреплением, предоставляемое по решению руководителя органа местного самоуправления</w:t>
            </w:r>
          </w:p>
        </w:tc>
        <w:tc>
          <w:tcPr>
            <w:tcW w:w="3399" w:type="dxa"/>
            <w:gridSpan w:val="2"/>
          </w:tcPr>
          <w:p w:rsidR="00FF1305" w:rsidRPr="0052789F" w:rsidRDefault="00FF1305" w:rsidP="0052789F">
            <w:pPr>
              <w:pStyle w:val="Table0"/>
            </w:pPr>
            <w:r w:rsidRPr="0052789F">
              <w:t>Служебное транспортное средство, предоставляемое по вызову (без персонального закрепления)</w:t>
            </w:r>
          </w:p>
        </w:tc>
      </w:tr>
      <w:tr w:rsidR="00FF1305" w:rsidRPr="0052789F" w:rsidTr="0052789F">
        <w:trPr>
          <w:tblHeader/>
        </w:trPr>
        <w:tc>
          <w:tcPr>
            <w:tcW w:w="2372" w:type="dxa"/>
          </w:tcPr>
          <w:p w:rsidR="00FF1305" w:rsidRPr="0052789F" w:rsidRDefault="00FF1305" w:rsidP="0052789F">
            <w:pPr>
              <w:pStyle w:val="Table0"/>
            </w:pPr>
            <w:r w:rsidRPr="0052789F">
              <w:t>Количество</w:t>
            </w:r>
          </w:p>
        </w:tc>
        <w:tc>
          <w:tcPr>
            <w:tcW w:w="3497" w:type="dxa"/>
          </w:tcPr>
          <w:p w:rsidR="00FF1305" w:rsidRPr="0052789F" w:rsidRDefault="00FF1305" w:rsidP="0052789F">
            <w:pPr>
              <w:pStyle w:val="Table0"/>
            </w:pPr>
            <w:r w:rsidRPr="0052789F">
              <w:t>Цена и мощность</w:t>
            </w:r>
          </w:p>
        </w:tc>
        <w:tc>
          <w:tcPr>
            <w:tcW w:w="2694" w:type="dxa"/>
          </w:tcPr>
          <w:p w:rsidR="00FF1305" w:rsidRPr="0052789F" w:rsidRDefault="00FF1305" w:rsidP="0052789F">
            <w:pPr>
              <w:pStyle w:val="Table"/>
            </w:pPr>
            <w:r w:rsidRPr="0052789F">
              <w:t>Количество</w:t>
            </w:r>
          </w:p>
        </w:tc>
        <w:tc>
          <w:tcPr>
            <w:tcW w:w="2628" w:type="dxa"/>
          </w:tcPr>
          <w:p w:rsidR="00FF1305" w:rsidRPr="0052789F" w:rsidRDefault="00FF1305" w:rsidP="0052789F">
            <w:pPr>
              <w:pStyle w:val="Table"/>
            </w:pPr>
            <w:r w:rsidRPr="0052789F">
              <w:t>Цена и мощность</w:t>
            </w:r>
          </w:p>
        </w:tc>
        <w:tc>
          <w:tcPr>
            <w:tcW w:w="1532" w:type="dxa"/>
          </w:tcPr>
          <w:p w:rsidR="00FF1305" w:rsidRPr="0052789F" w:rsidRDefault="00FF1305" w:rsidP="0052789F">
            <w:pPr>
              <w:pStyle w:val="Table"/>
            </w:pPr>
            <w:r w:rsidRPr="0052789F">
              <w:t>Количество</w:t>
            </w:r>
          </w:p>
        </w:tc>
        <w:tc>
          <w:tcPr>
            <w:tcW w:w="1867" w:type="dxa"/>
          </w:tcPr>
          <w:p w:rsidR="00FF1305" w:rsidRPr="0052789F" w:rsidRDefault="00FF1305" w:rsidP="0052789F">
            <w:pPr>
              <w:pStyle w:val="Table"/>
            </w:pPr>
            <w:r w:rsidRPr="0052789F">
              <w:t>Цена и мощность</w:t>
            </w:r>
          </w:p>
        </w:tc>
      </w:tr>
      <w:tr w:rsidR="00FF1305" w:rsidRPr="0052789F" w:rsidTr="005278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Ex>
        <w:tc>
          <w:tcPr>
            <w:tcW w:w="2372" w:type="dxa"/>
          </w:tcPr>
          <w:p w:rsidR="00FF1305" w:rsidRPr="0052789F" w:rsidRDefault="00FF1305" w:rsidP="0052789F">
            <w:pPr>
              <w:pStyle w:val="Table"/>
            </w:pPr>
            <w:r w:rsidRPr="0052789F">
              <w:t>Не более 1 единицы в расчете на муниципального служащего, замещающего должность руководителя или заместителя руководителя органа местного самоуправления, относящуюся к высшей группе должностей муниципальной службы категории «руководители»</w:t>
            </w:r>
          </w:p>
        </w:tc>
        <w:tc>
          <w:tcPr>
            <w:tcW w:w="3497" w:type="dxa"/>
          </w:tcPr>
          <w:p w:rsidR="00FF1305" w:rsidRPr="0052789F" w:rsidRDefault="00FF1305" w:rsidP="0052789F">
            <w:pPr>
              <w:pStyle w:val="Table"/>
            </w:pPr>
            <w:r w:rsidRPr="0052789F">
              <w:t>Не более 3 млн. рублей для муниципального служащего, замещающего должность руководителя органа местного самоуправления, относящуюся к высшей группе должностей муниципальной службы категории «руководители»; не более 2 млн. рублей включительно для муниципального служащего, замещающего должность заместителя руководителя органа местного самоуправления, относящуюся к высшей группе должностей муниципальной службы категории «руководители»</w:t>
            </w:r>
          </w:p>
        </w:tc>
        <w:tc>
          <w:tcPr>
            <w:tcW w:w="2694" w:type="dxa"/>
          </w:tcPr>
          <w:p w:rsidR="00FF1305" w:rsidRPr="0052789F" w:rsidRDefault="00FF1305" w:rsidP="0052789F">
            <w:pPr>
              <w:pStyle w:val="Table"/>
            </w:pPr>
            <w:r w:rsidRPr="0052789F">
              <w:t>Не более 1 единицы в расчете на муниципального служащего, замещающего должность руководителя (заместителя руководителя) структурного подразделения органа местного самоуправления, относящуюся к высшей группе должностей муниципальной службы категории «руководители»</w:t>
            </w:r>
          </w:p>
        </w:tc>
        <w:tc>
          <w:tcPr>
            <w:tcW w:w="2628" w:type="dxa"/>
          </w:tcPr>
          <w:p w:rsidR="00FF1305" w:rsidRPr="0052789F" w:rsidRDefault="00FF1305" w:rsidP="0052789F">
            <w:pPr>
              <w:pStyle w:val="Table"/>
            </w:pPr>
            <w:r w:rsidRPr="0052789F">
              <w:t>Не более 2 млн. рублей и не более для муниципального служащего, замещающего должность руководителя (заместителя руководителя) структурного подразделения органа местного самоуправления, относящуюся к высшей группе должностей муниципальной службы категории «руководители»</w:t>
            </w:r>
          </w:p>
        </w:tc>
        <w:tc>
          <w:tcPr>
            <w:tcW w:w="1532" w:type="dxa"/>
          </w:tcPr>
          <w:p w:rsidR="00FF1305" w:rsidRPr="0052789F" w:rsidRDefault="00FF1305" w:rsidP="0052789F">
            <w:pPr>
              <w:pStyle w:val="Table"/>
            </w:pPr>
            <w:r w:rsidRPr="0052789F">
              <w:t>Не более трехкратного размера количества транспортных средств с персональным закреплением</w:t>
            </w:r>
          </w:p>
        </w:tc>
        <w:tc>
          <w:tcPr>
            <w:tcW w:w="1867" w:type="dxa"/>
          </w:tcPr>
          <w:p w:rsidR="00FF1305" w:rsidRPr="0052789F" w:rsidRDefault="00FF1305" w:rsidP="0052789F">
            <w:pPr>
              <w:pStyle w:val="Table"/>
            </w:pPr>
            <w:r w:rsidRPr="0052789F">
              <w:t xml:space="preserve">Не более 2 млн. рублей </w:t>
            </w:r>
          </w:p>
        </w:tc>
      </w:tr>
    </w:tbl>
    <w:p w:rsidR="00185448" w:rsidRPr="0052789F" w:rsidRDefault="00185448" w:rsidP="0052789F"/>
    <w:sectPr w:rsidR="00185448" w:rsidRPr="0052789F" w:rsidSect="0052789F">
      <w:headerReference w:type="even" r:id="rId461"/>
      <w:headerReference w:type="default" r:id="rId462"/>
      <w:pgSz w:w="16840" w:h="11907" w:orient="landscape" w:code="9"/>
      <w:pgMar w:top="1134" w:right="851" w:bottom="1134" w:left="1418"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3DB5" w:rsidRDefault="00DF3DB5">
      <w:r>
        <w:separator/>
      </w:r>
    </w:p>
  </w:endnote>
  <w:endnote w:type="continuationSeparator" w:id="0">
    <w:p w:rsidR="00DF3DB5" w:rsidRDefault="00DF3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cademy">
    <w:altName w:val="Times New Roman"/>
    <w:charset w:val="00"/>
    <w:family w:val="auto"/>
    <w:pitch w:val="variable"/>
    <w:sig w:usb0="00000207" w:usb1="00000000" w:usb2="00000000" w:usb3="00000000" w:csb0="00000017"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3DB5" w:rsidRDefault="00DF3DB5">
      <w:r>
        <w:separator/>
      </w:r>
    </w:p>
  </w:footnote>
  <w:footnote w:type="continuationSeparator" w:id="0">
    <w:p w:rsidR="00DF3DB5" w:rsidRDefault="00DF3D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448" w:rsidRDefault="00185448">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185448" w:rsidRDefault="0018544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448" w:rsidRDefault="00185448">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2C0AE9">
      <w:rPr>
        <w:rStyle w:val="a6"/>
        <w:noProof/>
      </w:rPr>
      <w:t>2</w:t>
    </w:r>
    <w:r>
      <w:rPr>
        <w:rStyle w:val="a6"/>
      </w:rPr>
      <w:fldChar w:fldCharType="end"/>
    </w:r>
  </w:p>
  <w:p w:rsidR="00185448" w:rsidRDefault="00185448">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448" w:rsidRPr="002C617F" w:rsidRDefault="00185448" w:rsidP="00185448">
    <w:pPr>
      <w:pStyle w:val="a4"/>
      <w:jc w:val="right"/>
      <w:rPr>
        <w:rFonts w:ascii="Calibri" w:hAnsi="Calibri"/>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448" w:rsidRDefault="00185448">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185448" w:rsidRDefault="00185448">
    <w:pPr>
      <w:pStyle w:val="a4"/>
      <w:ind w:right="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448" w:rsidRDefault="00185448">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2C0AE9">
      <w:rPr>
        <w:rStyle w:val="a6"/>
        <w:noProof/>
      </w:rPr>
      <w:t>6</w:t>
    </w:r>
    <w:r>
      <w:rPr>
        <w:rStyle w:val="a6"/>
      </w:rPr>
      <w:fldChar w:fldCharType="end"/>
    </w:r>
  </w:p>
  <w:p w:rsidR="00185448" w:rsidRPr="00A45A6E" w:rsidRDefault="00185448">
    <w:pPr>
      <w:pStyle w:val="a4"/>
      <w:ind w:right="360"/>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E8126E"/>
    <w:lvl w:ilvl="0">
      <w:start w:val="1"/>
      <w:numFmt w:val="decimal"/>
      <w:lvlText w:val="%1."/>
      <w:lvlJc w:val="left"/>
      <w:pPr>
        <w:tabs>
          <w:tab w:val="num" w:pos="1492"/>
        </w:tabs>
        <w:ind w:left="1492" w:hanging="360"/>
      </w:pPr>
    </w:lvl>
  </w:abstractNum>
  <w:abstractNum w:abstractNumId="1">
    <w:nsid w:val="FFFFFF7D"/>
    <w:multiLevelType w:val="singleLevel"/>
    <w:tmpl w:val="5D84FDA2"/>
    <w:lvl w:ilvl="0">
      <w:start w:val="1"/>
      <w:numFmt w:val="decimal"/>
      <w:lvlText w:val="%1."/>
      <w:lvlJc w:val="left"/>
      <w:pPr>
        <w:tabs>
          <w:tab w:val="num" w:pos="1209"/>
        </w:tabs>
        <w:ind w:left="1209" w:hanging="360"/>
      </w:pPr>
    </w:lvl>
  </w:abstractNum>
  <w:abstractNum w:abstractNumId="2">
    <w:nsid w:val="FFFFFF7E"/>
    <w:multiLevelType w:val="singleLevel"/>
    <w:tmpl w:val="83803ACA"/>
    <w:lvl w:ilvl="0">
      <w:start w:val="1"/>
      <w:numFmt w:val="decimal"/>
      <w:lvlText w:val="%1."/>
      <w:lvlJc w:val="left"/>
      <w:pPr>
        <w:tabs>
          <w:tab w:val="num" w:pos="926"/>
        </w:tabs>
        <w:ind w:left="926" w:hanging="360"/>
      </w:pPr>
    </w:lvl>
  </w:abstractNum>
  <w:abstractNum w:abstractNumId="3">
    <w:nsid w:val="FFFFFF7F"/>
    <w:multiLevelType w:val="singleLevel"/>
    <w:tmpl w:val="7CB0FC7C"/>
    <w:lvl w:ilvl="0">
      <w:start w:val="1"/>
      <w:numFmt w:val="decimal"/>
      <w:lvlText w:val="%1."/>
      <w:lvlJc w:val="left"/>
      <w:pPr>
        <w:tabs>
          <w:tab w:val="num" w:pos="643"/>
        </w:tabs>
        <w:ind w:left="643" w:hanging="360"/>
      </w:pPr>
    </w:lvl>
  </w:abstractNum>
  <w:abstractNum w:abstractNumId="4">
    <w:nsid w:val="FFFFFF80"/>
    <w:multiLevelType w:val="singleLevel"/>
    <w:tmpl w:val="BA82ACA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8C64FE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5BCD9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D942A6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528860E"/>
    <w:lvl w:ilvl="0">
      <w:start w:val="1"/>
      <w:numFmt w:val="decimal"/>
      <w:lvlText w:val="%1."/>
      <w:lvlJc w:val="left"/>
      <w:pPr>
        <w:tabs>
          <w:tab w:val="num" w:pos="360"/>
        </w:tabs>
        <w:ind w:left="360" w:hanging="360"/>
      </w:pPr>
    </w:lvl>
  </w:abstractNum>
  <w:abstractNum w:abstractNumId="9">
    <w:nsid w:val="FFFFFF89"/>
    <w:multiLevelType w:val="singleLevel"/>
    <w:tmpl w:val="26D085F4"/>
    <w:lvl w:ilvl="0">
      <w:start w:val="1"/>
      <w:numFmt w:val="bullet"/>
      <w:lvlText w:val=""/>
      <w:lvlJc w:val="left"/>
      <w:pPr>
        <w:tabs>
          <w:tab w:val="num" w:pos="360"/>
        </w:tabs>
        <w:ind w:left="360" w:hanging="360"/>
      </w:pPr>
      <w:rPr>
        <w:rFonts w:ascii="Symbol" w:hAnsi="Symbol" w:hint="default"/>
      </w:rPr>
    </w:lvl>
  </w:abstractNum>
  <w:abstractNum w:abstractNumId="10">
    <w:nsid w:val="0295463C"/>
    <w:multiLevelType w:val="hybridMultilevel"/>
    <w:tmpl w:val="448AD988"/>
    <w:lvl w:ilvl="0" w:tplc="DDA23EB6">
      <w:start w:val="1"/>
      <w:numFmt w:val="decimal"/>
      <w:lvlText w:val="%1."/>
      <w:lvlJc w:val="left"/>
      <w:pPr>
        <w:tabs>
          <w:tab w:val="num" w:pos="1440"/>
        </w:tabs>
        <w:ind w:left="1440" w:hanging="360"/>
      </w:pPr>
      <w:rPr>
        <w:rFonts w:ascii="Times New Roman" w:eastAsia="Times New Roman" w:hAnsi="Times New Roman" w:cs="Times New Roman"/>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nsid w:val="134854B6"/>
    <w:multiLevelType w:val="hybridMultilevel"/>
    <w:tmpl w:val="B8B20714"/>
    <w:lvl w:ilvl="0" w:tplc="B74ED472">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12">
    <w:nsid w:val="19C70D70"/>
    <w:multiLevelType w:val="hybridMultilevel"/>
    <w:tmpl w:val="85744F0A"/>
    <w:lvl w:ilvl="0" w:tplc="AD44A788">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38C73CE">
      <w:start w:val="1"/>
      <w:numFmt w:val="lowerLetter"/>
      <w:lvlText w:val="%2"/>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92CC776">
      <w:start w:val="1"/>
      <w:numFmt w:val="lowerRoman"/>
      <w:lvlText w:val="%3"/>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9D8A0EA">
      <w:start w:val="1"/>
      <w:numFmt w:val="decimal"/>
      <w:lvlText w:val="%4"/>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656873A">
      <w:start w:val="1"/>
      <w:numFmt w:val="lowerLetter"/>
      <w:lvlText w:val="%5"/>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844E506">
      <w:start w:val="1"/>
      <w:numFmt w:val="lowerRoman"/>
      <w:lvlText w:val="%6"/>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67AD050">
      <w:start w:val="1"/>
      <w:numFmt w:val="decimal"/>
      <w:lvlText w:val="%7"/>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98A4D22">
      <w:start w:val="1"/>
      <w:numFmt w:val="lowerLetter"/>
      <w:lvlText w:val="%8"/>
      <w:lvlJc w:val="left"/>
      <w:pPr>
        <w:ind w:left="5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0B4DE60">
      <w:start w:val="1"/>
      <w:numFmt w:val="lowerRoman"/>
      <w:lvlText w:val="%9"/>
      <w:lvlJc w:val="left"/>
      <w:pPr>
        <w:ind w:left="6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363C4C98"/>
    <w:multiLevelType w:val="hybridMultilevel"/>
    <w:tmpl w:val="3574FD0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39DA251C"/>
    <w:multiLevelType w:val="multilevel"/>
    <w:tmpl w:val="005AF670"/>
    <w:lvl w:ilvl="0">
      <w:start w:val="1"/>
      <w:numFmt w:val="decimal"/>
      <w:lvlText w:val="%1."/>
      <w:lvlJc w:val="left"/>
      <w:pPr>
        <w:tabs>
          <w:tab w:val="num" w:pos="1065"/>
        </w:tabs>
        <w:ind w:left="1065"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1455"/>
        </w:tabs>
        <w:ind w:left="1455" w:hanging="720"/>
      </w:pPr>
      <w:rPr>
        <w:rFonts w:hint="default"/>
      </w:rPr>
    </w:lvl>
    <w:lvl w:ilvl="3">
      <w:start w:val="1"/>
      <w:numFmt w:val="decimal"/>
      <w:isLgl/>
      <w:lvlText w:val="%1.%2.%3.%4."/>
      <w:lvlJc w:val="left"/>
      <w:pPr>
        <w:tabs>
          <w:tab w:val="num" w:pos="1470"/>
        </w:tabs>
        <w:ind w:left="1470" w:hanging="720"/>
      </w:pPr>
      <w:rPr>
        <w:rFonts w:hint="default"/>
      </w:rPr>
    </w:lvl>
    <w:lvl w:ilvl="4">
      <w:start w:val="1"/>
      <w:numFmt w:val="decimal"/>
      <w:isLgl/>
      <w:lvlText w:val="%1.%2.%3.%4.%5."/>
      <w:lvlJc w:val="left"/>
      <w:pPr>
        <w:tabs>
          <w:tab w:val="num" w:pos="1845"/>
        </w:tabs>
        <w:ind w:left="1845" w:hanging="1080"/>
      </w:pPr>
      <w:rPr>
        <w:rFonts w:hint="default"/>
      </w:rPr>
    </w:lvl>
    <w:lvl w:ilvl="5">
      <w:start w:val="1"/>
      <w:numFmt w:val="decimal"/>
      <w:isLgl/>
      <w:lvlText w:val="%1.%2.%3.%4.%5.%6."/>
      <w:lvlJc w:val="left"/>
      <w:pPr>
        <w:tabs>
          <w:tab w:val="num" w:pos="1860"/>
        </w:tabs>
        <w:ind w:left="1860" w:hanging="1080"/>
      </w:pPr>
      <w:rPr>
        <w:rFonts w:hint="default"/>
      </w:rPr>
    </w:lvl>
    <w:lvl w:ilvl="6">
      <w:start w:val="1"/>
      <w:numFmt w:val="decimal"/>
      <w:isLgl/>
      <w:lvlText w:val="%1.%2.%3.%4.%5.%6.%7."/>
      <w:lvlJc w:val="left"/>
      <w:pPr>
        <w:tabs>
          <w:tab w:val="num" w:pos="2235"/>
        </w:tabs>
        <w:ind w:left="2235" w:hanging="1440"/>
      </w:pPr>
      <w:rPr>
        <w:rFonts w:hint="default"/>
      </w:rPr>
    </w:lvl>
    <w:lvl w:ilvl="7">
      <w:start w:val="1"/>
      <w:numFmt w:val="decimal"/>
      <w:isLgl/>
      <w:lvlText w:val="%1.%2.%3.%4.%5.%6.%7.%8."/>
      <w:lvlJc w:val="left"/>
      <w:pPr>
        <w:tabs>
          <w:tab w:val="num" w:pos="2250"/>
        </w:tabs>
        <w:ind w:left="2250" w:hanging="1440"/>
      </w:pPr>
      <w:rPr>
        <w:rFonts w:hint="default"/>
      </w:rPr>
    </w:lvl>
    <w:lvl w:ilvl="8">
      <w:start w:val="1"/>
      <w:numFmt w:val="decimal"/>
      <w:isLgl/>
      <w:lvlText w:val="%1.%2.%3.%4.%5.%6.%7.%8.%9."/>
      <w:lvlJc w:val="left"/>
      <w:pPr>
        <w:tabs>
          <w:tab w:val="num" w:pos="2625"/>
        </w:tabs>
        <w:ind w:left="2625" w:hanging="1800"/>
      </w:pPr>
      <w:rPr>
        <w:rFonts w:hint="default"/>
      </w:rPr>
    </w:lvl>
  </w:abstractNum>
  <w:abstractNum w:abstractNumId="15">
    <w:nsid w:val="43B24AA7"/>
    <w:multiLevelType w:val="hybridMultilevel"/>
    <w:tmpl w:val="7480CF82"/>
    <w:lvl w:ilvl="0" w:tplc="011AA9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5B14D84"/>
    <w:multiLevelType w:val="hybridMultilevel"/>
    <w:tmpl w:val="0D782D5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7">
    <w:nsid w:val="47E71A21"/>
    <w:multiLevelType w:val="hybridMultilevel"/>
    <w:tmpl w:val="717C28DC"/>
    <w:lvl w:ilvl="0" w:tplc="456A71B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4A8F24E6"/>
    <w:multiLevelType w:val="multilevel"/>
    <w:tmpl w:val="D424EEC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9">
    <w:nsid w:val="52E67C94"/>
    <w:multiLevelType w:val="multilevel"/>
    <w:tmpl w:val="06706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61641B5"/>
    <w:multiLevelType w:val="multilevel"/>
    <w:tmpl w:val="C0BA423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nsid w:val="59A85133"/>
    <w:multiLevelType w:val="hybridMultilevel"/>
    <w:tmpl w:val="C5C832C4"/>
    <w:lvl w:ilvl="0" w:tplc="3682A45C">
      <w:start w:val="10"/>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5C7549FB"/>
    <w:multiLevelType w:val="singleLevel"/>
    <w:tmpl w:val="E242B5CE"/>
    <w:lvl w:ilvl="0">
      <w:start w:val="1"/>
      <w:numFmt w:val="decimal"/>
      <w:lvlText w:val="%1."/>
      <w:lvlJc w:val="left"/>
      <w:pPr>
        <w:tabs>
          <w:tab w:val="num" w:pos="1114"/>
        </w:tabs>
        <w:ind w:left="1114" w:hanging="405"/>
      </w:pPr>
      <w:rPr>
        <w:rFonts w:hint="default"/>
      </w:rPr>
    </w:lvl>
  </w:abstractNum>
  <w:abstractNum w:abstractNumId="23">
    <w:nsid w:val="5C893902"/>
    <w:multiLevelType w:val="hybridMultilevel"/>
    <w:tmpl w:val="6F7414BE"/>
    <w:lvl w:ilvl="0" w:tplc="159A3BEE">
      <w:start w:val="25"/>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5DAE1CF4"/>
    <w:multiLevelType w:val="hybridMultilevel"/>
    <w:tmpl w:val="1B166B40"/>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25">
    <w:nsid w:val="5F37151E"/>
    <w:multiLevelType w:val="hybridMultilevel"/>
    <w:tmpl w:val="EDBAA45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6">
    <w:nsid w:val="5F865C11"/>
    <w:multiLevelType w:val="singleLevel"/>
    <w:tmpl w:val="1FA6ABF2"/>
    <w:lvl w:ilvl="0">
      <w:start w:val="1"/>
      <w:numFmt w:val="decimal"/>
      <w:lvlText w:val="%1."/>
      <w:lvlJc w:val="left"/>
      <w:pPr>
        <w:tabs>
          <w:tab w:val="num" w:pos="1069"/>
        </w:tabs>
        <w:ind w:left="1069" w:hanging="360"/>
      </w:pPr>
      <w:rPr>
        <w:rFonts w:hint="default"/>
      </w:rPr>
    </w:lvl>
  </w:abstractNum>
  <w:abstractNum w:abstractNumId="27">
    <w:nsid w:val="60124C28"/>
    <w:multiLevelType w:val="hybridMultilevel"/>
    <w:tmpl w:val="CBCE2F4A"/>
    <w:lvl w:ilvl="0" w:tplc="B15CC02C">
      <w:start w:val="1"/>
      <w:numFmt w:val="decimal"/>
      <w:lvlText w:val="%1."/>
      <w:lvlJc w:val="left"/>
      <w:pPr>
        <w:ind w:left="1617" w:hanging="105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65484187"/>
    <w:multiLevelType w:val="hybridMultilevel"/>
    <w:tmpl w:val="76FE58D6"/>
    <w:lvl w:ilvl="0" w:tplc="9AB0EE74">
      <w:start w:val="1"/>
      <w:numFmt w:val="decimal"/>
      <w:lvlText w:val="%1."/>
      <w:lvlJc w:val="left"/>
      <w:pPr>
        <w:ind w:left="1774" w:hanging="1065"/>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9">
    <w:nsid w:val="660B7EA1"/>
    <w:multiLevelType w:val="multilevel"/>
    <w:tmpl w:val="833401FC"/>
    <w:lvl w:ilvl="0">
      <w:start w:val="1"/>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3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0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nsid w:val="69390454"/>
    <w:multiLevelType w:val="singleLevel"/>
    <w:tmpl w:val="0D0264B8"/>
    <w:lvl w:ilvl="0">
      <w:start w:val="1"/>
      <w:numFmt w:val="decimal"/>
      <w:lvlText w:val="%1."/>
      <w:legacy w:legacy="1" w:legacySpace="0" w:legacyIndent="701"/>
      <w:lvlJc w:val="left"/>
      <w:rPr>
        <w:rFonts w:ascii="Times New Roman" w:hAnsi="Times New Roman" w:cs="Times New Roman" w:hint="default"/>
      </w:rPr>
    </w:lvl>
  </w:abstractNum>
  <w:abstractNum w:abstractNumId="31">
    <w:nsid w:val="6FEA3E30"/>
    <w:multiLevelType w:val="multilevel"/>
    <w:tmpl w:val="DF58BE9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nsid w:val="78CF7F14"/>
    <w:multiLevelType w:val="singleLevel"/>
    <w:tmpl w:val="0D0264B8"/>
    <w:lvl w:ilvl="0">
      <w:start w:val="1"/>
      <w:numFmt w:val="decimal"/>
      <w:lvlText w:val="%1."/>
      <w:legacy w:legacy="1" w:legacySpace="0" w:legacyIndent="701"/>
      <w:lvlJc w:val="left"/>
      <w:rPr>
        <w:rFonts w:ascii="Times New Roman" w:hAnsi="Times New Roman" w:cs="Times New Roman" w:hint="default"/>
      </w:rPr>
    </w:lvl>
  </w:abstractNum>
  <w:abstractNum w:abstractNumId="33">
    <w:nsid w:val="7D661168"/>
    <w:multiLevelType w:val="singleLevel"/>
    <w:tmpl w:val="E40AF49A"/>
    <w:lvl w:ilvl="0">
      <w:start w:val="1"/>
      <w:numFmt w:val="decimal"/>
      <w:lvlText w:val="%1."/>
      <w:lvlJc w:val="left"/>
      <w:pPr>
        <w:ind w:left="0" w:firstLine="0"/>
      </w:pPr>
      <w:rPr>
        <w:rFonts w:ascii="Times New Roman" w:hAnsi="Times New Roman" w:cs="Times New Roman" w:hint="default"/>
      </w:rPr>
    </w:lvl>
  </w:abstractNum>
  <w:abstractNum w:abstractNumId="34">
    <w:nsid w:val="7F5B1D55"/>
    <w:multiLevelType w:val="singleLevel"/>
    <w:tmpl w:val="DA3A9CD6"/>
    <w:lvl w:ilvl="0">
      <w:start w:val="1"/>
      <w:numFmt w:val="decimal"/>
      <w:pStyle w:val="1"/>
      <w:lvlText w:val="%1)"/>
      <w:lvlJc w:val="left"/>
      <w:pPr>
        <w:tabs>
          <w:tab w:val="num" w:pos="360"/>
        </w:tabs>
        <w:ind w:left="360" w:hanging="360"/>
      </w:pPr>
      <w:rPr>
        <w:rFonts w:ascii="Times New Roman" w:eastAsia="Times New Roman" w:hAnsi="Times New Roman"/>
      </w:rPr>
    </w:lvl>
  </w:abstractNum>
  <w:abstractNum w:abstractNumId="35">
    <w:nsid w:val="7F610590"/>
    <w:multiLevelType w:val="singleLevel"/>
    <w:tmpl w:val="0419000F"/>
    <w:lvl w:ilvl="0">
      <w:start w:val="1"/>
      <w:numFmt w:val="decimal"/>
      <w:lvlText w:val="%1."/>
      <w:lvlJc w:val="left"/>
      <w:pPr>
        <w:tabs>
          <w:tab w:val="num" w:pos="360"/>
        </w:tabs>
        <w:ind w:left="360" w:hanging="360"/>
      </w:pPr>
    </w:lvl>
  </w:abstractNum>
  <w:abstractNum w:abstractNumId="36">
    <w:nsid w:val="7F6351D0"/>
    <w:multiLevelType w:val="multilevel"/>
    <w:tmpl w:val="AFE45C18"/>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4"/>
  </w:num>
  <w:num w:numId="2">
    <w:abstractNumId w:val="22"/>
  </w:num>
  <w:num w:numId="3">
    <w:abstractNumId w:val="35"/>
  </w:num>
  <w:num w:numId="4">
    <w:abstractNumId w:val="26"/>
  </w:num>
  <w:num w:numId="5">
    <w:abstractNumId w:val="13"/>
  </w:num>
  <w:num w:numId="6">
    <w:abstractNumId w:val="21"/>
  </w:num>
  <w:num w:numId="7">
    <w:abstractNumId w:val="23"/>
  </w:num>
  <w:num w:numId="8">
    <w:abstractNumId w:val="10"/>
  </w:num>
  <w:num w:numId="9">
    <w:abstractNumId w:val="11"/>
  </w:num>
  <w:num w:numId="10">
    <w:abstractNumId w:val="18"/>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num>
  <w:num w:numId="13">
    <w:abstractNumId w:val="32"/>
  </w:num>
  <w:num w:numId="14">
    <w:abstractNumId w:val="32"/>
    <w:lvlOverride w:ilvl="0">
      <w:lvl w:ilvl="0">
        <w:start w:val="10"/>
        <w:numFmt w:val="decimal"/>
        <w:lvlText w:val="%1."/>
        <w:legacy w:legacy="1" w:legacySpace="0" w:legacyIndent="701"/>
        <w:lvlJc w:val="left"/>
        <w:rPr>
          <w:rFonts w:ascii="Times New Roman" w:hAnsi="Times New Roman" w:cs="Times New Roman" w:hint="default"/>
        </w:rPr>
      </w:lvl>
    </w:lvlOverride>
  </w:num>
  <w:num w:numId="15">
    <w:abstractNumId w:val="32"/>
    <w:lvlOverride w:ilvl="0">
      <w:lvl w:ilvl="0">
        <w:start w:val="26"/>
        <w:numFmt w:val="decimal"/>
        <w:lvlText w:val="%1."/>
        <w:legacy w:legacy="1" w:legacySpace="0" w:legacyIndent="705"/>
        <w:lvlJc w:val="left"/>
        <w:rPr>
          <w:rFonts w:ascii="Times New Roman" w:hAnsi="Times New Roman" w:cs="Times New Roman" w:hint="default"/>
        </w:rPr>
      </w:lvl>
    </w:lvlOverride>
  </w:num>
  <w:num w:numId="16">
    <w:abstractNumId w:val="33"/>
  </w:num>
  <w:num w:numId="17">
    <w:abstractNumId w:val="30"/>
  </w:num>
  <w:num w:numId="18">
    <w:abstractNumId w:val="19"/>
  </w:num>
  <w:num w:numId="19">
    <w:abstractNumId w:val="31"/>
  </w:num>
  <w:num w:numId="20">
    <w:abstractNumId w:val="36"/>
  </w:num>
  <w:num w:numId="21">
    <w:abstractNumId w:val="29"/>
  </w:num>
  <w:num w:numId="22">
    <w:abstractNumId w:val="17"/>
  </w:num>
  <w:num w:numId="23">
    <w:abstractNumId w:val="12"/>
  </w:num>
  <w:num w:numId="24">
    <w:abstractNumId w:val="34"/>
  </w:num>
  <w:num w:numId="25">
    <w:abstractNumId w:val="16"/>
  </w:num>
  <w:num w:numId="26">
    <w:abstractNumId w:val="28"/>
  </w:num>
  <w:num w:numId="27">
    <w:abstractNumId w:val="25"/>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5"/>
  </w:num>
  <w:num w:numId="39">
    <w:abstractNumId w:val="27"/>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ru-RU" w:vendorID="1"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E01"/>
    <w:rsid w:val="000011AA"/>
    <w:rsid w:val="0000139D"/>
    <w:rsid w:val="00007B4E"/>
    <w:rsid w:val="000121DF"/>
    <w:rsid w:val="00020045"/>
    <w:rsid w:val="0003068D"/>
    <w:rsid w:val="00030F61"/>
    <w:rsid w:val="000332B6"/>
    <w:rsid w:val="00034C4E"/>
    <w:rsid w:val="000453E7"/>
    <w:rsid w:val="0005758A"/>
    <w:rsid w:val="00060FA3"/>
    <w:rsid w:val="0007108D"/>
    <w:rsid w:val="00074F2B"/>
    <w:rsid w:val="0007557C"/>
    <w:rsid w:val="00080F28"/>
    <w:rsid w:val="00083492"/>
    <w:rsid w:val="00084A98"/>
    <w:rsid w:val="0008543E"/>
    <w:rsid w:val="000861E5"/>
    <w:rsid w:val="00092CF4"/>
    <w:rsid w:val="00097364"/>
    <w:rsid w:val="000A2AE6"/>
    <w:rsid w:val="000B5317"/>
    <w:rsid w:val="000B7BC1"/>
    <w:rsid w:val="000B7E82"/>
    <w:rsid w:val="000C41E8"/>
    <w:rsid w:val="000C68EC"/>
    <w:rsid w:val="000E008D"/>
    <w:rsid w:val="000E2FB7"/>
    <w:rsid w:val="000E4D9E"/>
    <w:rsid w:val="000F0043"/>
    <w:rsid w:val="000F00A4"/>
    <w:rsid w:val="000F1D62"/>
    <w:rsid w:val="000F4BD8"/>
    <w:rsid w:val="00104EE0"/>
    <w:rsid w:val="001142F9"/>
    <w:rsid w:val="00116351"/>
    <w:rsid w:val="00121357"/>
    <w:rsid w:val="00122BBF"/>
    <w:rsid w:val="00134A42"/>
    <w:rsid w:val="00136524"/>
    <w:rsid w:val="00137292"/>
    <w:rsid w:val="00137979"/>
    <w:rsid w:val="00140F03"/>
    <w:rsid w:val="00144BAB"/>
    <w:rsid w:val="00144E1D"/>
    <w:rsid w:val="0014605C"/>
    <w:rsid w:val="00154161"/>
    <w:rsid w:val="00160204"/>
    <w:rsid w:val="00162940"/>
    <w:rsid w:val="00164C78"/>
    <w:rsid w:val="001662CC"/>
    <w:rsid w:val="0018404D"/>
    <w:rsid w:val="00184FE7"/>
    <w:rsid w:val="00185448"/>
    <w:rsid w:val="001872AC"/>
    <w:rsid w:val="00191075"/>
    <w:rsid w:val="00191572"/>
    <w:rsid w:val="001931CF"/>
    <w:rsid w:val="00193F04"/>
    <w:rsid w:val="00195AB9"/>
    <w:rsid w:val="001978C7"/>
    <w:rsid w:val="001A2C7E"/>
    <w:rsid w:val="001A38E5"/>
    <w:rsid w:val="001A4A31"/>
    <w:rsid w:val="001B4153"/>
    <w:rsid w:val="001B7FBC"/>
    <w:rsid w:val="001C58A5"/>
    <w:rsid w:val="001D008F"/>
    <w:rsid w:val="001D2E6C"/>
    <w:rsid w:val="001E10FA"/>
    <w:rsid w:val="001F0364"/>
    <w:rsid w:val="001F11CA"/>
    <w:rsid w:val="001F438F"/>
    <w:rsid w:val="001F605A"/>
    <w:rsid w:val="001F795D"/>
    <w:rsid w:val="00204C18"/>
    <w:rsid w:val="00217480"/>
    <w:rsid w:val="00220038"/>
    <w:rsid w:val="00226C74"/>
    <w:rsid w:val="0023174E"/>
    <w:rsid w:val="0023682C"/>
    <w:rsid w:val="00240DA8"/>
    <w:rsid w:val="002428F5"/>
    <w:rsid w:val="002430D5"/>
    <w:rsid w:val="002448A6"/>
    <w:rsid w:val="002450BE"/>
    <w:rsid w:val="00253042"/>
    <w:rsid w:val="0025461A"/>
    <w:rsid w:val="00264293"/>
    <w:rsid w:val="00265B97"/>
    <w:rsid w:val="0026655C"/>
    <w:rsid w:val="00275E23"/>
    <w:rsid w:val="002769BF"/>
    <w:rsid w:val="00280C76"/>
    <w:rsid w:val="00287D2F"/>
    <w:rsid w:val="00290244"/>
    <w:rsid w:val="00293EB4"/>
    <w:rsid w:val="00295205"/>
    <w:rsid w:val="00296CC1"/>
    <w:rsid w:val="002A3B85"/>
    <w:rsid w:val="002B53B1"/>
    <w:rsid w:val="002C0AE9"/>
    <w:rsid w:val="002C23A0"/>
    <w:rsid w:val="002C2BFD"/>
    <w:rsid w:val="002C51DE"/>
    <w:rsid w:val="002D4480"/>
    <w:rsid w:val="002E1294"/>
    <w:rsid w:val="002E134A"/>
    <w:rsid w:val="002E1587"/>
    <w:rsid w:val="002E49D6"/>
    <w:rsid w:val="002E6552"/>
    <w:rsid w:val="002F08B3"/>
    <w:rsid w:val="002F1E91"/>
    <w:rsid w:val="002F5747"/>
    <w:rsid w:val="002F65D4"/>
    <w:rsid w:val="002F68C3"/>
    <w:rsid w:val="002F7754"/>
    <w:rsid w:val="0030063A"/>
    <w:rsid w:val="00303C12"/>
    <w:rsid w:val="003052CC"/>
    <w:rsid w:val="00310A0A"/>
    <w:rsid w:val="00313BFD"/>
    <w:rsid w:val="00314CC6"/>
    <w:rsid w:val="00314FD6"/>
    <w:rsid w:val="0031525A"/>
    <w:rsid w:val="003164BE"/>
    <w:rsid w:val="003169A0"/>
    <w:rsid w:val="00320047"/>
    <w:rsid w:val="00327177"/>
    <w:rsid w:val="003331D1"/>
    <w:rsid w:val="00342EE2"/>
    <w:rsid w:val="00343B79"/>
    <w:rsid w:val="00343DAD"/>
    <w:rsid w:val="00345B4A"/>
    <w:rsid w:val="00352A0C"/>
    <w:rsid w:val="00357973"/>
    <w:rsid w:val="0036479A"/>
    <w:rsid w:val="003648E4"/>
    <w:rsid w:val="00374DBA"/>
    <w:rsid w:val="00376375"/>
    <w:rsid w:val="00387954"/>
    <w:rsid w:val="00394672"/>
    <w:rsid w:val="003A11A0"/>
    <w:rsid w:val="003A163B"/>
    <w:rsid w:val="003A3F7A"/>
    <w:rsid w:val="003A51E4"/>
    <w:rsid w:val="003A65E2"/>
    <w:rsid w:val="003B223E"/>
    <w:rsid w:val="003B3F44"/>
    <w:rsid w:val="003C0018"/>
    <w:rsid w:val="003C0E45"/>
    <w:rsid w:val="003D160F"/>
    <w:rsid w:val="003D6553"/>
    <w:rsid w:val="003D71B6"/>
    <w:rsid w:val="003E089D"/>
    <w:rsid w:val="003E725A"/>
    <w:rsid w:val="003E75F7"/>
    <w:rsid w:val="00404C9F"/>
    <w:rsid w:val="00406560"/>
    <w:rsid w:val="00407813"/>
    <w:rsid w:val="004078DB"/>
    <w:rsid w:val="00411513"/>
    <w:rsid w:val="00413425"/>
    <w:rsid w:val="00415413"/>
    <w:rsid w:val="004222F7"/>
    <w:rsid w:val="004265E3"/>
    <w:rsid w:val="00444A7B"/>
    <w:rsid w:val="004452B2"/>
    <w:rsid w:val="00445793"/>
    <w:rsid w:val="0044748E"/>
    <w:rsid w:val="004535F9"/>
    <w:rsid w:val="0046697A"/>
    <w:rsid w:val="00473A35"/>
    <w:rsid w:val="00475434"/>
    <w:rsid w:val="004756E6"/>
    <w:rsid w:val="00482CE2"/>
    <w:rsid w:val="00485BF3"/>
    <w:rsid w:val="004925FB"/>
    <w:rsid w:val="00493556"/>
    <w:rsid w:val="00494557"/>
    <w:rsid w:val="004955B8"/>
    <w:rsid w:val="00495691"/>
    <w:rsid w:val="00495718"/>
    <w:rsid w:val="004A0203"/>
    <w:rsid w:val="004A3418"/>
    <w:rsid w:val="004A6F15"/>
    <w:rsid w:val="004A7329"/>
    <w:rsid w:val="004B10D8"/>
    <w:rsid w:val="004C5687"/>
    <w:rsid w:val="004D25E5"/>
    <w:rsid w:val="004D4E01"/>
    <w:rsid w:val="004E2215"/>
    <w:rsid w:val="004E306B"/>
    <w:rsid w:val="004E5510"/>
    <w:rsid w:val="004F5FCD"/>
    <w:rsid w:val="004F6988"/>
    <w:rsid w:val="005059DA"/>
    <w:rsid w:val="0051787B"/>
    <w:rsid w:val="005207F7"/>
    <w:rsid w:val="005211B9"/>
    <w:rsid w:val="005270CD"/>
    <w:rsid w:val="00527252"/>
    <w:rsid w:val="0052789F"/>
    <w:rsid w:val="00530430"/>
    <w:rsid w:val="00530A19"/>
    <w:rsid w:val="005317B9"/>
    <w:rsid w:val="00536A1F"/>
    <w:rsid w:val="00542B1C"/>
    <w:rsid w:val="0054416B"/>
    <w:rsid w:val="005517A0"/>
    <w:rsid w:val="00553115"/>
    <w:rsid w:val="00561CFB"/>
    <w:rsid w:val="00565CB6"/>
    <w:rsid w:val="00571BC7"/>
    <w:rsid w:val="00573D34"/>
    <w:rsid w:val="00580508"/>
    <w:rsid w:val="00590293"/>
    <w:rsid w:val="00596955"/>
    <w:rsid w:val="005A1615"/>
    <w:rsid w:val="005A43EA"/>
    <w:rsid w:val="005A72E1"/>
    <w:rsid w:val="005B4199"/>
    <w:rsid w:val="005B6083"/>
    <w:rsid w:val="005D0C45"/>
    <w:rsid w:val="005D10D4"/>
    <w:rsid w:val="005D2C55"/>
    <w:rsid w:val="005E04D3"/>
    <w:rsid w:val="005E0DD0"/>
    <w:rsid w:val="005E5320"/>
    <w:rsid w:val="005F031A"/>
    <w:rsid w:val="005F0BF4"/>
    <w:rsid w:val="005F5BA7"/>
    <w:rsid w:val="005F64D6"/>
    <w:rsid w:val="005F7317"/>
    <w:rsid w:val="00601661"/>
    <w:rsid w:val="006045D4"/>
    <w:rsid w:val="0060576D"/>
    <w:rsid w:val="00612193"/>
    <w:rsid w:val="00612FF9"/>
    <w:rsid w:val="006207CD"/>
    <w:rsid w:val="00627B63"/>
    <w:rsid w:val="00635950"/>
    <w:rsid w:val="006445C4"/>
    <w:rsid w:val="00646CCD"/>
    <w:rsid w:val="00650EDF"/>
    <w:rsid w:val="00651492"/>
    <w:rsid w:val="006542B4"/>
    <w:rsid w:val="00655DCC"/>
    <w:rsid w:val="006640CF"/>
    <w:rsid w:val="00664173"/>
    <w:rsid w:val="006676A7"/>
    <w:rsid w:val="00667EE2"/>
    <w:rsid w:val="00672BF4"/>
    <w:rsid w:val="00675022"/>
    <w:rsid w:val="00675344"/>
    <w:rsid w:val="006774B7"/>
    <w:rsid w:val="006832CE"/>
    <w:rsid w:val="0069413A"/>
    <w:rsid w:val="00697E09"/>
    <w:rsid w:val="006A313A"/>
    <w:rsid w:val="006A6F9A"/>
    <w:rsid w:val="006B050C"/>
    <w:rsid w:val="006B1C13"/>
    <w:rsid w:val="006B3097"/>
    <w:rsid w:val="006C7DD6"/>
    <w:rsid w:val="006D09E8"/>
    <w:rsid w:val="006D3FE0"/>
    <w:rsid w:val="006D5D5C"/>
    <w:rsid w:val="006E415F"/>
    <w:rsid w:val="006E5789"/>
    <w:rsid w:val="006E5A20"/>
    <w:rsid w:val="006F05DC"/>
    <w:rsid w:val="00704D23"/>
    <w:rsid w:val="00710EA2"/>
    <w:rsid w:val="00726C4C"/>
    <w:rsid w:val="00730B94"/>
    <w:rsid w:val="007348B9"/>
    <w:rsid w:val="00745A77"/>
    <w:rsid w:val="00750849"/>
    <w:rsid w:val="007541F1"/>
    <w:rsid w:val="007624A8"/>
    <w:rsid w:val="00765B5E"/>
    <w:rsid w:val="00770F80"/>
    <w:rsid w:val="00772E4B"/>
    <w:rsid w:val="00794C4C"/>
    <w:rsid w:val="00795AC4"/>
    <w:rsid w:val="00796C91"/>
    <w:rsid w:val="00797A89"/>
    <w:rsid w:val="007A2D1E"/>
    <w:rsid w:val="007A395B"/>
    <w:rsid w:val="007A78A2"/>
    <w:rsid w:val="007B4D6C"/>
    <w:rsid w:val="007C35ED"/>
    <w:rsid w:val="007C459B"/>
    <w:rsid w:val="007D0FE9"/>
    <w:rsid w:val="007D2E47"/>
    <w:rsid w:val="007D32C3"/>
    <w:rsid w:val="007D3476"/>
    <w:rsid w:val="007D5A25"/>
    <w:rsid w:val="007D6BDA"/>
    <w:rsid w:val="007D6EFD"/>
    <w:rsid w:val="007E4394"/>
    <w:rsid w:val="007E6338"/>
    <w:rsid w:val="007E6905"/>
    <w:rsid w:val="007F07E4"/>
    <w:rsid w:val="007F0EF5"/>
    <w:rsid w:val="007F2A6F"/>
    <w:rsid w:val="007F77B7"/>
    <w:rsid w:val="00801070"/>
    <w:rsid w:val="008013AC"/>
    <w:rsid w:val="00812308"/>
    <w:rsid w:val="008219DF"/>
    <w:rsid w:val="00825119"/>
    <w:rsid w:val="008262C5"/>
    <w:rsid w:val="00833675"/>
    <w:rsid w:val="00836E9C"/>
    <w:rsid w:val="00842F97"/>
    <w:rsid w:val="00853F4B"/>
    <w:rsid w:val="008576B3"/>
    <w:rsid w:val="008619DA"/>
    <w:rsid w:val="00861A2A"/>
    <w:rsid w:val="00863C64"/>
    <w:rsid w:val="0087066C"/>
    <w:rsid w:val="00870D7E"/>
    <w:rsid w:val="008775FB"/>
    <w:rsid w:val="008778BB"/>
    <w:rsid w:val="00884084"/>
    <w:rsid w:val="00885052"/>
    <w:rsid w:val="00886FF3"/>
    <w:rsid w:val="008A298A"/>
    <w:rsid w:val="008A4197"/>
    <w:rsid w:val="008A4CE1"/>
    <w:rsid w:val="008A5171"/>
    <w:rsid w:val="008B045A"/>
    <w:rsid w:val="008B40DD"/>
    <w:rsid w:val="008C0170"/>
    <w:rsid w:val="008C4129"/>
    <w:rsid w:val="008C557F"/>
    <w:rsid w:val="008C7C52"/>
    <w:rsid w:val="008D0730"/>
    <w:rsid w:val="008D1DDE"/>
    <w:rsid w:val="008D3E85"/>
    <w:rsid w:val="008D4174"/>
    <w:rsid w:val="008D64A8"/>
    <w:rsid w:val="008E0DDD"/>
    <w:rsid w:val="008E1640"/>
    <w:rsid w:val="008E5330"/>
    <w:rsid w:val="008F49DC"/>
    <w:rsid w:val="008F4CEF"/>
    <w:rsid w:val="008F6A26"/>
    <w:rsid w:val="00901E30"/>
    <w:rsid w:val="00904E7B"/>
    <w:rsid w:val="009131C8"/>
    <w:rsid w:val="009141E1"/>
    <w:rsid w:val="009158F3"/>
    <w:rsid w:val="00920204"/>
    <w:rsid w:val="0092118E"/>
    <w:rsid w:val="00921B8F"/>
    <w:rsid w:val="009224D2"/>
    <w:rsid w:val="009226E5"/>
    <w:rsid w:val="00923CE0"/>
    <w:rsid w:val="00930712"/>
    <w:rsid w:val="009346C1"/>
    <w:rsid w:val="00935E96"/>
    <w:rsid w:val="00944716"/>
    <w:rsid w:val="0095061A"/>
    <w:rsid w:val="0095141C"/>
    <w:rsid w:val="00953B09"/>
    <w:rsid w:val="00964031"/>
    <w:rsid w:val="00967D33"/>
    <w:rsid w:val="009774EB"/>
    <w:rsid w:val="00980A12"/>
    <w:rsid w:val="00985223"/>
    <w:rsid w:val="00991934"/>
    <w:rsid w:val="00992564"/>
    <w:rsid w:val="00994D15"/>
    <w:rsid w:val="009A5CE6"/>
    <w:rsid w:val="009A607D"/>
    <w:rsid w:val="009A6693"/>
    <w:rsid w:val="009B0E68"/>
    <w:rsid w:val="009B7000"/>
    <w:rsid w:val="009C113E"/>
    <w:rsid w:val="009C36E7"/>
    <w:rsid w:val="009C61C0"/>
    <w:rsid w:val="009C727A"/>
    <w:rsid w:val="009C76D9"/>
    <w:rsid w:val="009D08D4"/>
    <w:rsid w:val="009D4ACF"/>
    <w:rsid w:val="009D5BF2"/>
    <w:rsid w:val="009D7861"/>
    <w:rsid w:val="009E0520"/>
    <w:rsid w:val="009F0D00"/>
    <w:rsid w:val="009F48E9"/>
    <w:rsid w:val="00A02252"/>
    <w:rsid w:val="00A02254"/>
    <w:rsid w:val="00A0312A"/>
    <w:rsid w:val="00A12ED1"/>
    <w:rsid w:val="00A13CB6"/>
    <w:rsid w:val="00A221BA"/>
    <w:rsid w:val="00A2351F"/>
    <w:rsid w:val="00A403A9"/>
    <w:rsid w:val="00A411AF"/>
    <w:rsid w:val="00A43E31"/>
    <w:rsid w:val="00A45A6E"/>
    <w:rsid w:val="00A4642D"/>
    <w:rsid w:val="00A51FA3"/>
    <w:rsid w:val="00A54B44"/>
    <w:rsid w:val="00A66D51"/>
    <w:rsid w:val="00A73612"/>
    <w:rsid w:val="00A74D78"/>
    <w:rsid w:val="00A753B0"/>
    <w:rsid w:val="00A80737"/>
    <w:rsid w:val="00A84A72"/>
    <w:rsid w:val="00A8717F"/>
    <w:rsid w:val="00A938D0"/>
    <w:rsid w:val="00AA14ED"/>
    <w:rsid w:val="00AA3049"/>
    <w:rsid w:val="00AB22B2"/>
    <w:rsid w:val="00AB3798"/>
    <w:rsid w:val="00AB7A0B"/>
    <w:rsid w:val="00AC3344"/>
    <w:rsid w:val="00AC3EFD"/>
    <w:rsid w:val="00AC5A34"/>
    <w:rsid w:val="00AD0E1A"/>
    <w:rsid w:val="00AD0EB7"/>
    <w:rsid w:val="00AD7F14"/>
    <w:rsid w:val="00AE45E2"/>
    <w:rsid w:val="00AE4D74"/>
    <w:rsid w:val="00AF52B1"/>
    <w:rsid w:val="00B00C9D"/>
    <w:rsid w:val="00B01C55"/>
    <w:rsid w:val="00B03085"/>
    <w:rsid w:val="00B049E9"/>
    <w:rsid w:val="00B04BAA"/>
    <w:rsid w:val="00B04FC6"/>
    <w:rsid w:val="00B061EA"/>
    <w:rsid w:val="00B07A5C"/>
    <w:rsid w:val="00B1343B"/>
    <w:rsid w:val="00B14E91"/>
    <w:rsid w:val="00B16C82"/>
    <w:rsid w:val="00B3047C"/>
    <w:rsid w:val="00B34A29"/>
    <w:rsid w:val="00B34D5F"/>
    <w:rsid w:val="00B35A3A"/>
    <w:rsid w:val="00B37833"/>
    <w:rsid w:val="00B40209"/>
    <w:rsid w:val="00B4689F"/>
    <w:rsid w:val="00B472F0"/>
    <w:rsid w:val="00B5286A"/>
    <w:rsid w:val="00B56BC5"/>
    <w:rsid w:val="00B57235"/>
    <w:rsid w:val="00B6389C"/>
    <w:rsid w:val="00B71E5C"/>
    <w:rsid w:val="00B72DD2"/>
    <w:rsid w:val="00B73C1A"/>
    <w:rsid w:val="00B756EA"/>
    <w:rsid w:val="00B7727B"/>
    <w:rsid w:val="00B86E52"/>
    <w:rsid w:val="00B87D11"/>
    <w:rsid w:val="00B96FB7"/>
    <w:rsid w:val="00B973C6"/>
    <w:rsid w:val="00BA15D7"/>
    <w:rsid w:val="00BA1684"/>
    <w:rsid w:val="00BB470F"/>
    <w:rsid w:val="00BB5CA9"/>
    <w:rsid w:val="00BB7DCE"/>
    <w:rsid w:val="00BC030B"/>
    <w:rsid w:val="00BC2857"/>
    <w:rsid w:val="00BC3E18"/>
    <w:rsid w:val="00BD5268"/>
    <w:rsid w:val="00BD6969"/>
    <w:rsid w:val="00BE3CD4"/>
    <w:rsid w:val="00BE3DD2"/>
    <w:rsid w:val="00BE4C6B"/>
    <w:rsid w:val="00BF0A94"/>
    <w:rsid w:val="00BF3F55"/>
    <w:rsid w:val="00BF56B4"/>
    <w:rsid w:val="00C04D01"/>
    <w:rsid w:val="00C06BA0"/>
    <w:rsid w:val="00C14500"/>
    <w:rsid w:val="00C2431B"/>
    <w:rsid w:val="00C27AB5"/>
    <w:rsid w:val="00C37D62"/>
    <w:rsid w:val="00C42DE6"/>
    <w:rsid w:val="00C43489"/>
    <w:rsid w:val="00C451A3"/>
    <w:rsid w:val="00C47AE8"/>
    <w:rsid w:val="00C570DF"/>
    <w:rsid w:val="00C63198"/>
    <w:rsid w:val="00C64DD1"/>
    <w:rsid w:val="00C7477B"/>
    <w:rsid w:val="00C83ABE"/>
    <w:rsid w:val="00C86016"/>
    <w:rsid w:val="00C938B9"/>
    <w:rsid w:val="00C94331"/>
    <w:rsid w:val="00CA5E7F"/>
    <w:rsid w:val="00CA5EC0"/>
    <w:rsid w:val="00CB3C8F"/>
    <w:rsid w:val="00CC27D5"/>
    <w:rsid w:val="00CD0AC4"/>
    <w:rsid w:val="00CD1767"/>
    <w:rsid w:val="00CD2E7F"/>
    <w:rsid w:val="00CD6B3F"/>
    <w:rsid w:val="00CE464A"/>
    <w:rsid w:val="00CE7D4E"/>
    <w:rsid w:val="00CE7EDD"/>
    <w:rsid w:val="00CF1545"/>
    <w:rsid w:val="00CF2814"/>
    <w:rsid w:val="00CF2D6F"/>
    <w:rsid w:val="00CF47B6"/>
    <w:rsid w:val="00CF57FC"/>
    <w:rsid w:val="00CF7D6C"/>
    <w:rsid w:val="00D01443"/>
    <w:rsid w:val="00D0578C"/>
    <w:rsid w:val="00D12C7C"/>
    <w:rsid w:val="00D134AF"/>
    <w:rsid w:val="00D152A9"/>
    <w:rsid w:val="00D1586A"/>
    <w:rsid w:val="00D16727"/>
    <w:rsid w:val="00D17E31"/>
    <w:rsid w:val="00D21187"/>
    <w:rsid w:val="00D2466E"/>
    <w:rsid w:val="00D30832"/>
    <w:rsid w:val="00D365A5"/>
    <w:rsid w:val="00D37C6E"/>
    <w:rsid w:val="00D448E3"/>
    <w:rsid w:val="00D467D5"/>
    <w:rsid w:val="00D54DC7"/>
    <w:rsid w:val="00D6041F"/>
    <w:rsid w:val="00D609C3"/>
    <w:rsid w:val="00D621EC"/>
    <w:rsid w:val="00D709A6"/>
    <w:rsid w:val="00D70C42"/>
    <w:rsid w:val="00D81BD5"/>
    <w:rsid w:val="00D8484E"/>
    <w:rsid w:val="00D8520B"/>
    <w:rsid w:val="00D8786D"/>
    <w:rsid w:val="00D91BBF"/>
    <w:rsid w:val="00D91EA8"/>
    <w:rsid w:val="00D93C35"/>
    <w:rsid w:val="00D95A04"/>
    <w:rsid w:val="00DB269D"/>
    <w:rsid w:val="00DC1588"/>
    <w:rsid w:val="00DC44F7"/>
    <w:rsid w:val="00DC6A5E"/>
    <w:rsid w:val="00DD1ECD"/>
    <w:rsid w:val="00DD5FA0"/>
    <w:rsid w:val="00DE0C92"/>
    <w:rsid w:val="00DE5B74"/>
    <w:rsid w:val="00DE6E9B"/>
    <w:rsid w:val="00DE7149"/>
    <w:rsid w:val="00DE720C"/>
    <w:rsid w:val="00DF3DB5"/>
    <w:rsid w:val="00DF4D99"/>
    <w:rsid w:val="00E00ADC"/>
    <w:rsid w:val="00E028CB"/>
    <w:rsid w:val="00E0422C"/>
    <w:rsid w:val="00E131B3"/>
    <w:rsid w:val="00E22C29"/>
    <w:rsid w:val="00E23F3C"/>
    <w:rsid w:val="00E30D31"/>
    <w:rsid w:val="00E32C7D"/>
    <w:rsid w:val="00E34A43"/>
    <w:rsid w:val="00E35BBB"/>
    <w:rsid w:val="00E41F00"/>
    <w:rsid w:val="00E45840"/>
    <w:rsid w:val="00E45B01"/>
    <w:rsid w:val="00E47ABE"/>
    <w:rsid w:val="00E52ED4"/>
    <w:rsid w:val="00E54120"/>
    <w:rsid w:val="00E54B97"/>
    <w:rsid w:val="00E55BA0"/>
    <w:rsid w:val="00E5776A"/>
    <w:rsid w:val="00E67E3A"/>
    <w:rsid w:val="00E717AF"/>
    <w:rsid w:val="00E80C47"/>
    <w:rsid w:val="00E974EB"/>
    <w:rsid w:val="00E976E1"/>
    <w:rsid w:val="00EA033D"/>
    <w:rsid w:val="00EA457B"/>
    <w:rsid w:val="00EA69CA"/>
    <w:rsid w:val="00EB255F"/>
    <w:rsid w:val="00EB3E39"/>
    <w:rsid w:val="00EB7C17"/>
    <w:rsid w:val="00EC2C03"/>
    <w:rsid w:val="00EC5AC6"/>
    <w:rsid w:val="00EC6F96"/>
    <w:rsid w:val="00ED2978"/>
    <w:rsid w:val="00ED6A4E"/>
    <w:rsid w:val="00EE16C2"/>
    <w:rsid w:val="00EE3D01"/>
    <w:rsid w:val="00EE51B7"/>
    <w:rsid w:val="00EE5247"/>
    <w:rsid w:val="00EE54E7"/>
    <w:rsid w:val="00EF0EE7"/>
    <w:rsid w:val="00EF318B"/>
    <w:rsid w:val="00EF40B0"/>
    <w:rsid w:val="00EF6458"/>
    <w:rsid w:val="00F04036"/>
    <w:rsid w:val="00F10854"/>
    <w:rsid w:val="00F12A75"/>
    <w:rsid w:val="00F12ADA"/>
    <w:rsid w:val="00F15255"/>
    <w:rsid w:val="00F15665"/>
    <w:rsid w:val="00F1694A"/>
    <w:rsid w:val="00F25617"/>
    <w:rsid w:val="00F261E2"/>
    <w:rsid w:val="00F30DB9"/>
    <w:rsid w:val="00F4200F"/>
    <w:rsid w:val="00F42A9B"/>
    <w:rsid w:val="00F435FB"/>
    <w:rsid w:val="00F53185"/>
    <w:rsid w:val="00F54F8A"/>
    <w:rsid w:val="00F61216"/>
    <w:rsid w:val="00F661F8"/>
    <w:rsid w:val="00F858FC"/>
    <w:rsid w:val="00F914D2"/>
    <w:rsid w:val="00FA0757"/>
    <w:rsid w:val="00FA1C38"/>
    <w:rsid w:val="00FA6772"/>
    <w:rsid w:val="00FB00BC"/>
    <w:rsid w:val="00FB5DAE"/>
    <w:rsid w:val="00FB6072"/>
    <w:rsid w:val="00FB68CC"/>
    <w:rsid w:val="00FC69B4"/>
    <w:rsid w:val="00FC73D6"/>
    <w:rsid w:val="00FE1590"/>
    <w:rsid w:val="00FE3394"/>
    <w:rsid w:val="00FE40DD"/>
    <w:rsid w:val="00FE6612"/>
    <w:rsid w:val="00FE7C7A"/>
    <w:rsid w:val="00FF1305"/>
    <w:rsid w:val="00FF13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2C0AE9"/>
    <w:pPr>
      <w:ind w:firstLine="567"/>
      <w:jc w:val="both"/>
    </w:pPr>
    <w:rPr>
      <w:rFonts w:ascii="Arial" w:hAnsi="Arial"/>
      <w:sz w:val="24"/>
      <w:szCs w:val="24"/>
    </w:rPr>
  </w:style>
  <w:style w:type="paragraph" w:styleId="10">
    <w:name w:val="heading 1"/>
    <w:aliases w:val="!Части документа"/>
    <w:basedOn w:val="a"/>
    <w:next w:val="a"/>
    <w:qFormat/>
    <w:rsid w:val="002C0AE9"/>
    <w:pPr>
      <w:jc w:val="center"/>
      <w:outlineLvl w:val="0"/>
    </w:pPr>
    <w:rPr>
      <w:rFonts w:cs="Arial"/>
      <w:b/>
      <w:bCs/>
      <w:kern w:val="32"/>
      <w:sz w:val="32"/>
      <w:szCs w:val="32"/>
    </w:rPr>
  </w:style>
  <w:style w:type="paragraph" w:styleId="2">
    <w:name w:val="heading 2"/>
    <w:aliases w:val="!Разделы документа"/>
    <w:basedOn w:val="a"/>
    <w:link w:val="20"/>
    <w:qFormat/>
    <w:rsid w:val="002C0AE9"/>
    <w:pPr>
      <w:jc w:val="center"/>
      <w:outlineLvl w:val="1"/>
    </w:pPr>
    <w:rPr>
      <w:rFonts w:cs="Arial"/>
      <w:b/>
      <w:bCs/>
      <w:iCs/>
      <w:sz w:val="30"/>
      <w:szCs w:val="28"/>
    </w:rPr>
  </w:style>
  <w:style w:type="paragraph" w:styleId="3">
    <w:name w:val="heading 3"/>
    <w:aliases w:val="!Главы документа"/>
    <w:basedOn w:val="a"/>
    <w:link w:val="30"/>
    <w:qFormat/>
    <w:rsid w:val="002C0AE9"/>
    <w:pPr>
      <w:outlineLvl w:val="2"/>
    </w:pPr>
    <w:rPr>
      <w:rFonts w:cs="Arial"/>
      <w:b/>
      <w:bCs/>
      <w:sz w:val="28"/>
      <w:szCs w:val="26"/>
    </w:rPr>
  </w:style>
  <w:style w:type="paragraph" w:styleId="4">
    <w:name w:val="heading 4"/>
    <w:aliases w:val="!Параграфы/Статьи документа"/>
    <w:basedOn w:val="a"/>
    <w:link w:val="40"/>
    <w:qFormat/>
    <w:rsid w:val="002C0AE9"/>
    <w:pPr>
      <w:outlineLvl w:val="3"/>
    </w:pPr>
    <w:rPr>
      <w:b/>
      <w:bCs/>
      <w:sz w:val="26"/>
      <w:szCs w:val="28"/>
    </w:rPr>
  </w:style>
  <w:style w:type="character" w:default="1" w:styleId="a0">
    <w:name w:val="Default Paragraph Font"/>
    <w:semiHidden/>
    <w:rsid w:val="002C0AE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2C0AE9"/>
  </w:style>
  <w:style w:type="paragraph" w:customStyle="1" w:styleId="11">
    <w:name w:val="заголовок 1"/>
    <w:basedOn w:val="a"/>
    <w:next w:val="a"/>
    <w:pPr>
      <w:keepNext/>
      <w:spacing w:before="240" w:after="60"/>
    </w:pPr>
    <w:rPr>
      <w:rFonts w:ascii="Helvetica" w:hAnsi="Helvetica"/>
      <w:b/>
      <w:kern w:val="28"/>
      <w:sz w:val="28"/>
    </w:rPr>
  </w:style>
  <w:style w:type="paragraph" w:styleId="a3">
    <w:name w:val="Body Text"/>
    <w:basedOn w:val="a"/>
    <w:pPr>
      <w:spacing w:after="120"/>
    </w:pPr>
  </w:style>
  <w:style w:type="paragraph" w:styleId="a4">
    <w:name w:val="header"/>
    <w:basedOn w:val="a"/>
    <w:link w:val="a5"/>
    <w:uiPriority w:val="99"/>
    <w:pPr>
      <w:tabs>
        <w:tab w:val="center" w:pos="4153"/>
        <w:tab w:val="right" w:pos="8306"/>
      </w:tabs>
    </w:pPr>
  </w:style>
  <w:style w:type="character" w:styleId="a6">
    <w:name w:val="page number"/>
    <w:basedOn w:val="a0"/>
  </w:style>
  <w:style w:type="paragraph" w:styleId="a7">
    <w:name w:val="Body Text Indent"/>
    <w:basedOn w:val="a"/>
    <w:pPr>
      <w:ind w:firstLine="709"/>
    </w:pPr>
    <w:rPr>
      <w:rFonts w:ascii="Academy" w:hAnsi="Academy"/>
      <w:color w:val="008080"/>
      <w:sz w:val="28"/>
    </w:rPr>
  </w:style>
  <w:style w:type="table" w:styleId="a8">
    <w:name w:val="Table Grid"/>
    <w:basedOn w:val="a1"/>
    <w:uiPriority w:val="99"/>
    <w:rsid w:val="00A84A72"/>
    <w:pPr>
      <w:spacing w:before="120" w:line="360" w:lineRule="auto"/>
      <w:ind w:firstLine="68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Знак"/>
    <w:basedOn w:val="a"/>
    <w:rsid w:val="004E306B"/>
    <w:pPr>
      <w:tabs>
        <w:tab w:val="num" w:pos="720"/>
      </w:tabs>
      <w:spacing w:after="160" w:line="240" w:lineRule="exact"/>
      <w:ind w:left="720" w:hanging="720"/>
    </w:pPr>
    <w:rPr>
      <w:rFonts w:ascii="Verdana" w:hAnsi="Verdana" w:cs="Verdana"/>
      <w:sz w:val="20"/>
      <w:lang w:val="en-US" w:eastAsia="en-US"/>
    </w:rPr>
  </w:style>
  <w:style w:type="paragraph" w:styleId="aa">
    <w:name w:val="Title"/>
    <w:basedOn w:val="a"/>
    <w:qFormat/>
    <w:rsid w:val="00CD0AC4"/>
    <w:pPr>
      <w:ind w:firstLine="0"/>
      <w:jc w:val="center"/>
    </w:pPr>
    <w:rPr>
      <w:rFonts w:ascii="Times New Roman" w:hAnsi="Times New Roman"/>
      <w:sz w:val="28"/>
    </w:rPr>
  </w:style>
  <w:style w:type="table" w:customStyle="1" w:styleId="12">
    <w:name w:val="Сетка таблицы1"/>
    <w:basedOn w:val="a1"/>
    <w:next w:val="a8"/>
    <w:uiPriority w:val="59"/>
    <w:rsid w:val="00612193"/>
    <w:pPr>
      <w:ind w:firstLine="709"/>
      <w:jc w:val="both"/>
    </w:pPr>
    <w:rPr>
      <w:rFonts w:eastAsia="Calibri"/>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rsid w:val="008013AC"/>
    <w:rPr>
      <w:rFonts w:ascii="Tahoma" w:hAnsi="Tahoma" w:cs="Tahoma"/>
      <w:sz w:val="16"/>
      <w:szCs w:val="16"/>
    </w:rPr>
  </w:style>
  <w:style w:type="character" w:customStyle="1" w:styleId="ac">
    <w:name w:val="Текст выноски Знак"/>
    <w:link w:val="ab"/>
    <w:rsid w:val="008013AC"/>
    <w:rPr>
      <w:rFonts w:ascii="Tahoma" w:hAnsi="Tahoma" w:cs="Tahoma"/>
      <w:sz w:val="16"/>
      <w:szCs w:val="16"/>
    </w:rPr>
  </w:style>
  <w:style w:type="paragraph" w:styleId="ad">
    <w:name w:val="footer"/>
    <w:basedOn w:val="a"/>
    <w:link w:val="ae"/>
    <w:uiPriority w:val="99"/>
    <w:rsid w:val="00A45A6E"/>
    <w:pPr>
      <w:tabs>
        <w:tab w:val="center" w:pos="4677"/>
        <w:tab w:val="right" w:pos="9355"/>
      </w:tabs>
    </w:pPr>
  </w:style>
  <w:style w:type="character" w:customStyle="1" w:styleId="ae">
    <w:name w:val="Нижний колонтитул Знак"/>
    <w:link w:val="ad"/>
    <w:uiPriority w:val="99"/>
    <w:rsid w:val="00A45A6E"/>
    <w:rPr>
      <w:rFonts w:ascii="TimesDL" w:hAnsi="TimesDL"/>
      <w:sz w:val="24"/>
    </w:rPr>
  </w:style>
  <w:style w:type="paragraph" w:styleId="af">
    <w:name w:val="No Spacing"/>
    <w:uiPriority w:val="1"/>
    <w:qFormat/>
    <w:rsid w:val="004265E3"/>
    <w:pPr>
      <w:ind w:firstLine="680"/>
      <w:jc w:val="both"/>
    </w:pPr>
    <w:rPr>
      <w:rFonts w:ascii="TimesDL" w:hAnsi="TimesDL"/>
      <w:sz w:val="24"/>
    </w:rPr>
  </w:style>
  <w:style w:type="character" w:styleId="af0">
    <w:name w:val="Hyperlink"/>
    <w:basedOn w:val="a0"/>
    <w:rsid w:val="002C0AE9"/>
    <w:rPr>
      <w:color w:val="0000FF"/>
      <w:u w:val="none"/>
    </w:rPr>
  </w:style>
  <w:style w:type="paragraph" w:customStyle="1" w:styleId="ConsPlusTitle">
    <w:name w:val="ConsPlusTitle"/>
    <w:uiPriority w:val="99"/>
    <w:rsid w:val="007A78A2"/>
    <w:pPr>
      <w:widowControl w:val="0"/>
      <w:autoSpaceDE w:val="0"/>
      <w:autoSpaceDN w:val="0"/>
    </w:pPr>
    <w:rPr>
      <w:rFonts w:ascii="Calibri" w:hAnsi="Calibri" w:cs="Calibri"/>
      <w:b/>
      <w:sz w:val="22"/>
    </w:rPr>
  </w:style>
  <w:style w:type="character" w:customStyle="1" w:styleId="20">
    <w:name w:val="Заголовок 2 Знак"/>
    <w:aliases w:val="!Разделы документа Знак"/>
    <w:link w:val="2"/>
    <w:rsid w:val="00185448"/>
    <w:rPr>
      <w:rFonts w:ascii="Arial" w:hAnsi="Arial" w:cs="Arial"/>
      <w:b/>
      <w:bCs/>
      <w:iCs/>
      <w:sz w:val="30"/>
      <w:szCs w:val="28"/>
    </w:rPr>
  </w:style>
  <w:style w:type="character" w:customStyle="1" w:styleId="30">
    <w:name w:val="Заголовок 3 Знак"/>
    <w:aliases w:val="!Главы документа Знак"/>
    <w:link w:val="3"/>
    <w:rsid w:val="00185448"/>
    <w:rPr>
      <w:rFonts w:ascii="Arial" w:hAnsi="Arial" w:cs="Arial"/>
      <w:b/>
      <w:bCs/>
      <w:sz w:val="28"/>
      <w:szCs w:val="26"/>
    </w:rPr>
  </w:style>
  <w:style w:type="character" w:customStyle="1" w:styleId="40">
    <w:name w:val="Заголовок 4 Знак"/>
    <w:aliases w:val="!Параграфы/Статьи документа Знак"/>
    <w:link w:val="4"/>
    <w:rsid w:val="00185448"/>
    <w:rPr>
      <w:rFonts w:ascii="Arial" w:hAnsi="Arial"/>
      <w:b/>
      <w:bCs/>
      <w:sz w:val="26"/>
      <w:szCs w:val="28"/>
    </w:rPr>
  </w:style>
  <w:style w:type="paragraph" w:customStyle="1" w:styleId="Iauiue">
    <w:name w:val="Iau?iue"/>
    <w:rsid w:val="00185448"/>
  </w:style>
  <w:style w:type="paragraph" w:styleId="af1">
    <w:name w:val="Normal (Web)"/>
    <w:basedOn w:val="a"/>
    <w:uiPriority w:val="99"/>
    <w:rsid w:val="00185448"/>
    <w:pPr>
      <w:spacing w:before="100" w:beforeAutospacing="1" w:after="100" w:afterAutospacing="1"/>
      <w:ind w:firstLine="0"/>
      <w:jc w:val="left"/>
    </w:pPr>
    <w:rPr>
      <w:rFonts w:ascii="Times New Roman" w:hAnsi="Times New Roman"/>
    </w:rPr>
  </w:style>
  <w:style w:type="character" w:customStyle="1" w:styleId="af2">
    <w:name w:val="Основной текст_"/>
    <w:link w:val="13"/>
    <w:locked/>
    <w:rsid w:val="00185448"/>
    <w:rPr>
      <w:sz w:val="26"/>
      <w:szCs w:val="26"/>
      <w:shd w:val="clear" w:color="auto" w:fill="FFFFFF"/>
    </w:rPr>
  </w:style>
  <w:style w:type="paragraph" w:customStyle="1" w:styleId="13">
    <w:name w:val="Основной текст1"/>
    <w:basedOn w:val="a"/>
    <w:link w:val="af2"/>
    <w:rsid w:val="00185448"/>
    <w:pPr>
      <w:widowControl w:val="0"/>
      <w:shd w:val="clear" w:color="auto" w:fill="FFFFFF"/>
      <w:spacing w:before="180" w:line="317" w:lineRule="exact"/>
      <w:ind w:firstLine="0"/>
    </w:pPr>
    <w:rPr>
      <w:rFonts w:ascii="Times New Roman" w:hAnsi="Times New Roman"/>
      <w:sz w:val="26"/>
      <w:szCs w:val="26"/>
    </w:rPr>
  </w:style>
  <w:style w:type="paragraph" w:styleId="21">
    <w:name w:val="Body Text 2"/>
    <w:basedOn w:val="a"/>
    <w:link w:val="22"/>
    <w:rsid w:val="00185448"/>
    <w:pPr>
      <w:spacing w:after="120" w:line="480" w:lineRule="auto"/>
    </w:pPr>
  </w:style>
  <w:style w:type="character" w:customStyle="1" w:styleId="22">
    <w:name w:val="Основной текст 2 Знак"/>
    <w:link w:val="21"/>
    <w:rsid w:val="00185448"/>
    <w:rPr>
      <w:rFonts w:ascii="TimesDL" w:hAnsi="TimesDL"/>
      <w:sz w:val="24"/>
    </w:rPr>
  </w:style>
  <w:style w:type="character" w:styleId="af3">
    <w:name w:val="Strong"/>
    <w:uiPriority w:val="22"/>
    <w:qFormat/>
    <w:rsid w:val="00185448"/>
    <w:rPr>
      <w:b/>
      <w:bCs/>
    </w:rPr>
  </w:style>
  <w:style w:type="paragraph" w:styleId="HTML">
    <w:name w:val="HTML Preformatted"/>
    <w:basedOn w:val="a"/>
    <w:link w:val="HTML0"/>
    <w:rsid w:val="00185448"/>
    <w:pPr>
      <w:ind w:firstLine="0"/>
      <w:jc w:val="left"/>
    </w:pPr>
    <w:rPr>
      <w:rFonts w:ascii="Courier New" w:hAnsi="Courier New" w:cs="Courier New"/>
      <w:sz w:val="20"/>
    </w:rPr>
  </w:style>
  <w:style w:type="character" w:customStyle="1" w:styleId="HTML0">
    <w:name w:val="Стандартный HTML Знак"/>
    <w:link w:val="HTML"/>
    <w:rsid w:val="00185448"/>
    <w:rPr>
      <w:rFonts w:ascii="Courier New" w:hAnsi="Courier New" w:cs="Courier New"/>
    </w:rPr>
  </w:style>
  <w:style w:type="paragraph" w:customStyle="1" w:styleId="ConsPlusNormal">
    <w:name w:val="ConsPlusNormal"/>
    <w:uiPriority w:val="99"/>
    <w:rsid w:val="00185448"/>
    <w:pPr>
      <w:widowControl w:val="0"/>
      <w:autoSpaceDE w:val="0"/>
      <w:autoSpaceDN w:val="0"/>
    </w:pPr>
    <w:rPr>
      <w:rFonts w:ascii="Calibri" w:hAnsi="Calibri" w:cs="Calibri"/>
      <w:sz w:val="22"/>
    </w:rPr>
  </w:style>
  <w:style w:type="paragraph" w:customStyle="1" w:styleId="Default">
    <w:name w:val="Default"/>
    <w:uiPriority w:val="99"/>
    <w:rsid w:val="00185448"/>
    <w:pPr>
      <w:autoSpaceDE w:val="0"/>
      <w:autoSpaceDN w:val="0"/>
      <w:adjustRightInd w:val="0"/>
    </w:pPr>
    <w:rPr>
      <w:color w:val="000000"/>
      <w:sz w:val="24"/>
      <w:szCs w:val="24"/>
    </w:rPr>
  </w:style>
  <w:style w:type="paragraph" w:customStyle="1" w:styleId="ConsPlusNonformat">
    <w:name w:val="ConsPlusNonformat"/>
    <w:uiPriority w:val="99"/>
    <w:rsid w:val="00185448"/>
    <w:pPr>
      <w:widowControl w:val="0"/>
      <w:autoSpaceDE w:val="0"/>
      <w:autoSpaceDN w:val="0"/>
    </w:pPr>
    <w:rPr>
      <w:rFonts w:ascii="Courier New" w:hAnsi="Courier New" w:cs="Courier New"/>
    </w:rPr>
  </w:style>
  <w:style w:type="character" w:customStyle="1" w:styleId="a5">
    <w:name w:val="Верхний колонтитул Знак"/>
    <w:link w:val="a4"/>
    <w:uiPriority w:val="99"/>
    <w:rsid w:val="00185448"/>
    <w:rPr>
      <w:rFonts w:ascii="TimesDL" w:hAnsi="TimesDL"/>
      <w:sz w:val="24"/>
    </w:rPr>
  </w:style>
  <w:style w:type="paragraph" w:styleId="af4">
    <w:name w:val="List Paragraph"/>
    <w:basedOn w:val="a"/>
    <w:uiPriority w:val="34"/>
    <w:qFormat/>
    <w:rsid w:val="00185448"/>
    <w:pPr>
      <w:spacing w:after="37" w:line="249" w:lineRule="auto"/>
      <w:ind w:left="720" w:right="849" w:firstLine="530"/>
      <w:contextualSpacing/>
    </w:pPr>
    <w:rPr>
      <w:rFonts w:ascii="Times New Roman" w:hAnsi="Times New Roman"/>
      <w:color w:val="000000"/>
      <w:sz w:val="28"/>
      <w:szCs w:val="22"/>
    </w:rPr>
  </w:style>
  <w:style w:type="character" w:customStyle="1" w:styleId="af5">
    <w:name w:val="Основной шрифт"/>
    <w:rsid w:val="00185448"/>
  </w:style>
  <w:style w:type="character" w:customStyle="1" w:styleId="af6">
    <w:name w:val="знак примечания"/>
    <w:rsid w:val="00185448"/>
    <w:rPr>
      <w:sz w:val="16"/>
    </w:rPr>
  </w:style>
  <w:style w:type="paragraph" w:customStyle="1" w:styleId="41">
    <w:name w:val="Стиль4"/>
    <w:basedOn w:val="a"/>
    <w:rsid w:val="00185448"/>
    <w:pPr>
      <w:widowControl w:val="0"/>
      <w:ind w:firstLine="0"/>
      <w:jc w:val="left"/>
    </w:pPr>
    <w:rPr>
      <w:rFonts w:ascii="Times New Roman" w:hAnsi="Times New Roman"/>
    </w:rPr>
  </w:style>
  <w:style w:type="paragraph" w:customStyle="1" w:styleId="23">
    <w:name w:val="Стиль2"/>
    <w:basedOn w:val="a"/>
    <w:rsid w:val="00185448"/>
    <w:pPr>
      <w:widowControl w:val="0"/>
      <w:ind w:firstLine="0"/>
      <w:jc w:val="left"/>
    </w:pPr>
    <w:rPr>
      <w:rFonts w:ascii="Times New Roman" w:hAnsi="Times New Roman"/>
    </w:rPr>
  </w:style>
  <w:style w:type="paragraph" w:customStyle="1" w:styleId="af7">
    <w:name w:val="текст примечания"/>
    <w:basedOn w:val="a"/>
    <w:rsid w:val="00185448"/>
    <w:pPr>
      <w:widowControl w:val="0"/>
      <w:ind w:firstLine="0"/>
      <w:jc w:val="left"/>
    </w:pPr>
    <w:rPr>
      <w:rFonts w:ascii="Times New Roman" w:hAnsi="Times New Roman"/>
    </w:rPr>
  </w:style>
  <w:style w:type="character" w:customStyle="1" w:styleId="af8">
    <w:name w:val="номер страницы"/>
    <w:rsid w:val="00185448"/>
  </w:style>
  <w:style w:type="paragraph" w:customStyle="1" w:styleId="14">
    <w:name w:val="Абзац списка1"/>
    <w:basedOn w:val="a"/>
    <w:uiPriority w:val="99"/>
    <w:qFormat/>
    <w:rsid w:val="00185448"/>
    <w:pPr>
      <w:spacing w:line="276" w:lineRule="auto"/>
      <w:ind w:left="720" w:firstLine="0"/>
      <w:jc w:val="left"/>
    </w:pPr>
    <w:rPr>
      <w:rFonts w:ascii="Times New Roman" w:hAnsi="Times New Roman"/>
    </w:rPr>
  </w:style>
  <w:style w:type="paragraph" w:customStyle="1" w:styleId="1">
    <w:name w:val="Стиль1"/>
    <w:basedOn w:val="a"/>
    <w:link w:val="15"/>
    <w:uiPriority w:val="99"/>
    <w:rsid w:val="00185448"/>
    <w:pPr>
      <w:numPr>
        <w:numId w:val="24"/>
      </w:numPr>
      <w:jc w:val="left"/>
    </w:pPr>
    <w:rPr>
      <w:rFonts w:ascii="Times New Roman" w:hAnsi="Times New Roman"/>
      <w:sz w:val="28"/>
      <w:szCs w:val="28"/>
      <w:lang w:val="x-none" w:eastAsia="x-none"/>
    </w:rPr>
  </w:style>
  <w:style w:type="character" w:customStyle="1" w:styleId="15">
    <w:name w:val="Стиль1 Знак"/>
    <w:link w:val="1"/>
    <w:uiPriority w:val="99"/>
    <w:locked/>
    <w:rsid w:val="00185448"/>
    <w:rPr>
      <w:sz w:val="28"/>
      <w:szCs w:val="28"/>
      <w:lang w:val="x-none" w:eastAsia="x-none"/>
    </w:rPr>
  </w:style>
  <w:style w:type="paragraph" w:customStyle="1" w:styleId="ConsPlusCell">
    <w:name w:val="ConsPlusCell"/>
    <w:uiPriority w:val="99"/>
    <w:rsid w:val="00185448"/>
    <w:pPr>
      <w:autoSpaceDE w:val="0"/>
      <w:autoSpaceDN w:val="0"/>
      <w:adjustRightInd w:val="0"/>
    </w:pPr>
    <w:rPr>
      <w:rFonts w:ascii="Courier New" w:eastAsia="Calibri" w:hAnsi="Courier New" w:cs="Courier New"/>
      <w:lang w:eastAsia="en-US"/>
    </w:rPr>
  </w:style>
  <w:style w:type="character" w:styleId="HTML1">
    <w:name w:val="HTML Variable"/>
    <w:aliases w:val="!Ссылки в документе"/>
    <w:basedOn w:val="a0"/>
    <w:rsid w:val="002C0AE9"/>
    <w:rPr>
      <w:rFonts w:ascii="Arial" w:hAnsi="Arial"/>
      <w:b w:val="0"/>
      <w:i w:val="0"/>
      <w:iCs/>
      <w:color w:val="0000FF"/>
      <w:sz w:val="24"/>
      <w:u w:val="none"/>
    </w:rPr>
  </w:style>
  <w:style w:type="paragraph" w:styleId="af9">
    <w:name w:val="annotation text"/>
    <w:aliases w:val="!Равноширинный текст документа"/>
    <w:basedOn w:val="a"/>
    <w:link w:val="afa"/>
    <w:rsid w:val="002C0AE9"/>
    <w:rPr>
      <w:rFonts w:ascii="Courier" w:hAnsi="Courier"/>
      <w:sz w:val="22"/>
      <w:szCs w:val="20"/>
    </w:rPr>
  </w:style>
  <w:style w:type="character" w:customStyle="1" w:styleId="afa">
    <w:name w:val="Текст примечания Знак"/>
    <w:aliases w:val="!Равноширинный текст документа Знак"/>
    <w:basedOn w:val="a0"/>
    <w:link w:val="af9"/>
    <w:rsid w:val="0052789F"/>
    <w:rPr>
      <w:rFonts w:ascii="Courier" w:hAnsi="Courier"/>
      <w:sz w:val="22"/>
    </w:rPr>
  </w:style>
  <w:style w:type="paragraph" w:customStyle="1" w:styleId="Title">
    <w:name w:val="Title!Название НПА"/>
    <w:basedOn w:val="a"/>
    <w:rsid w:val="002C0AE9"/>
    <w:pPr>
      <w:spacing w:before="240" w:after="60"/>
      <w:jc w:val="center"/>
      <w:outlineLvl w:val="0"/>
    </w:pPr>
    <w:rPr>
      <w:rFonts w:cs="Arial"/>
      <w:b/>
      <w:bCs/>
      <w:kern w:val="28"/>
      <w:sz w:val="32"/>
      <w:szCs w:val="32"/>
    </w:rPr>
  </w:style>
  <w:style w:type="paragraph" w:customStyle="1" w:styleId="Application">
    <w:name w:val="Application!Приложение"/>
    <w:rsid w:val="002C0AE9"/>
    <w:pPr>
      <w:spacing w:before="120" w:after="120"/>
      <w:jc w:val="right"/>
    </w:pPr>
    <w:rPr>
      <w:rFonts w:ascii="Arial" w:hAnsi="Arial" w:cs="Arial"/>
      <w:b/>
      <w:bCs/>
      <w:kern w:val="28"/>
      <w:sz w:val="32"/>
      <w:szCs w:val="32"/>
    </w:rPr>
  </w:style>
  <w:style w:type="paragraph" w:customStyle="1" w:styleId="Table">
    <w:name w:val="Table!Таблица"/>
    <w:rsid w:val="002C0AE9"/>
    <w:rPr>
      <w:rFonts w:ascii="Arial" w:hAnsi="Arial" w:cs="Arial"/>
      <w:bCs/>
      <w:kern w:val="28"/>
      <w:sz w:val="24"/>
      <w:szCs w:val="32"/>
    </w:rPr>
  </w:style>
  <w:style w:type="paragraph" w:customStyle="1" w:styleId="Table0">
    <w:name w:val="Table!"/>
    <w:next w:val="Table"/>
    <w:rsid w:val="002C0AE9"/>
    <w:pPr>
      <w:jc w:val="center"/>
    </w:pPr>
    <w:rPr>
      <w:rFonts w:ascii="Arial" w:hAnsi="Arial" w:cs="Arial"/>
      <w:b/>
      <w:bCs/>
      <w:kern w:val="28"/>
      <w:sz w:val="24"/>
      <w:szCs w:val="32"/>
    </w:rPr>
  </w:style>
  <w:style w:type="paragraph" w:customStyle="1" w:styleId="NumberAndDate">
    <w:name w:val="NumberAndDate"/>
    <w:aliases w:val="!Дата и Номер"/>
    <w:qFormat/>
    <w:rsid w:val="002C0AE9"/>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2C0AE9"/>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2C0AE9"/>
    <w:pPr>
      <w:ind w:firstLine="567"/>
      <w:jc w:val="both"/>
    </w:pPr>
    <w:rPr>
      <w:rFonts w:ascii="Arial" w:hAnsi="Arial"/>
      <w:sz w:val="24"/>
      <w:szCs w:val="24"/>
    </w:rPr>
  </w:style>
  <w:style w:type="paragraph" w:styleId="10">
    <w:name w:val="heading 1"/>
    <w:aliases w:val="!Части документа"/>
    <w:basedOn w:val="a"/>
    <w:next w:val="a"/>
    <w:qFormat/>
    <w:rsid w:val="002C0AE9"/>
    <w:pPr>
      <w:jc w:val="center"/>
      <w:outlineLvl w:val="0"/>
    </w:pPr>
    <w:rPr>
      <w:rFonts w:cs="Arial"/>
      <w:b/>
      <w:bCs/>
      <w:kern w:val="32"/>
      <w:sz w:val="32"/>
      <w:szCs w:val="32"/>
    </w:rPr>
  </w:style>
  <w:style w:type="paragraph" w:styleId="2">
    <w:name w:val="heading 2"/>
    <w:aliases w:val="!Разделы документа"/>
    <w:basedOn w:val="a"/>
    <w:link w:val="20"/>
    <w:qFormat/>
    <w:rsid w:val="002C0AE9"/>
    <w:pPr>
      <w:jc w:val="center"/>
      <w:outlineLvl w:val="1"/>
    </w:pPr>
    <w:rPr>
      <w:rFonts w:cs="Arial"/>
      <w:b/>
      <w:bCs/>
      <w:iCs/>
      <w:sz w:val="30"/>
      <w:szCs w:val="28"/>
    </w:rPr>
  </w:style>
  <w:style w:type="paragraph" w:styleId="3">
    <w:name w:val="heading 3"/>
    <w:aliases w:val="!Главы документа"/>
    <w:basedOn w:val="a"/>
    <w:link w:val="30"/>
    <w:qFormat/>
    <w:rsid w:val="002C0AE9"/>
    <w:pPr>
      <w:outlineLvl w:val="2"/>
    </w:pPr>
    <w:rPr>
      <w:rFonts w:cs="Arial"/>
      <w:b/>
      <w:bCs/>
      <w:sz w:val="28"/>
      <w:szCs w:val="26"/>
    </w:rPr>
  </w:style>
  <w:style w:type="paragraph" w:styleId="4">
    <w:name w:val="heading 4"/>
    <w:aliases w:val="!Параграфы/Статьи документа"/>
    <w:basedOn w:val="a"/>
    <w:link w:val="40"/>
    <w:qFormat/>
    <w:rsid w:val="002C0AE9"/>
    <w:pPr>
      <w:outlineLvl w:val="3"/>
    </w:pPr>
    <w:rPr>
      <w:b/>
      <w:bCs/>
      <w:sz w:val="26"/>
      <w:szCs w:val="28"/>
    </w:rPr>
  </w:style>
  <w:style w:type="character" w:default="1" w:styleId="a0">
    <w:name w:val="Default Paragraph Font"/>
    <w:semiHidden/>
    <w:rsid w:val="002C0AE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2C0AE9"/>
  </w:style>
  <w:style w:type="paragraph" w:customStyle="1" w:styleId="11">
    <w:name w:val="заголовок 1"/>
    <w:basedOn w:val="a"/>
    <w:next w:val="a"/>
    <w:pPr>
      <w:keepNext/>
      <w:spacing w:before="240" w:after="60"/>
    </w:pPr>
    <w:rPr>
      <w:rFonts w:ascii="Helvetica" w:hAnsi="Helvetica"/>
      <w:b/>
      <w:kern w:val="28"/>
      <w:sz w:val="28"/>
    </w:rPr>
  </w:style>
  <w:style w:type="paragraph" w:styleId="a3">
    <w:name w:val="Body Text"/>
    <w:basedOn w:val="a"/>
    <w:pPr>
      <w:spacing w:after="120"/>
    </w:pPr>
  </w:style>
  <w:style w:type="paragraph" w:styleId="a4">
    <w:name w:val="header"/>
    <w:basedOn w:val="a"/>
    <w:link w:val="a5"/>
    <w:uiPriority w:val="99"/>
    <w:pPr>
      <w:tabs>
        <w:tab w:val="center" w:pos="4153"/>
        <w:tab w:val="right" w:pos="8306"/>
      </w:tabs>
    </w:pPr>
  </w:style>
  <w:style w:type="character" w:styleId="a6">
    <w:name w:val="page number"/>
    <w:basedOn w:val="a0"/>
  </w:style>
  <w:style w:type="paragraph" w:styleId="a7">
    <w:name w:val="Body Text Indent"/>
    <w:basedOn w:val="a"/>
    <w:pPr>
      <w:ind w:firstLine="709"/>
    </w:pPr>
    <w:rPr>
      <w:rFonts w:ascii="Academy" w:hAnsi="Academy"/>
      <w:color w:val="008080"/>
      <w:sz w:val="28"/>
    </w:rPr>
  </w:style>
  <w:style w:type="table" w:styleId="a8">
    <w:name w:val="Table Grid"/>
    <w:basedOn w:val="a1"/>
    <w:uiPriority w:val="99"/>
    <w:rsid w:val="00A84A72"/>
    <w:pPr>
      <w:spacing w:before="120" w:line="360" w:lineRule="auto"/>
      <w:ind w:firstLine="68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Знак"/>
    <w:basedOn w:val="a"/>
    <w:rsid w:val="004E306B"/>
    <w:pPr>
      <w:tabs>
        <w:tab w:val="num" w:pos="720"/>
      </w:tabs>
      <w:spacing w:after="160" w:line="240" w:lineRule="exact"/>
      <w:ind w:left="720" w:hanging="720"/>
    </w:pPr>
    <w:rPr>
      <w:rFonts w:ascii="Verdana" w:hAnsi="Verdana" w:cs="Verdana"/>
      <w:sz w:val="20"/>
      <w:lang w:val="en-US" w:eastAsia="en-US"/>
    </w:rPr>
  </w:style>
  <w:style w:type="paragraph" w:styleId="aa">
    <w:name w:val="Title"/>
    <w:basedOn w:val="a"/>
    <w:qFormat/>
    <w:rsid w:val="00CD0AC4"/>
    <w:pPr>
      <w:ind w:firstLine="0"/>
      <w:jc w:val="center"/>
    </w:pPr>
    <w:rPr>
      <w:rFonts w:ascii="Times New Roman" w:hAnsi="Times New Roman"/>
      <w:sz w:val="28"/>
    </w:rPr>
  </w:style>
  <w:style w:type="table" w:customStyle="1" w:styleId="12">
    <w:name w:val="Сетка таблицы1"/>
    <w:basedOn w:val="a1"/>
    <w:next w:val="a8"/>
    <w:uiPriority w:val="59"/>
    <w:rsid w:val="00612193"/>
    <w:pPr>
      <w:ind w:firstLine="709"/>
      <w:jc w:val="both"/>
    </w:pPr>
    <w:rPr>
      <w:rFonts w:eastAsia="Calibri"/>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rsid w:val="008013AC"/>
    <w:rPr>
      <w:rFonts w:ascii="Tahoma" w:hAnsi="Tahoma" w:cs="Tahoma"/>
      <w:sz w:val="16"/>
      <w:szCs w:val="16"/>
    </w:rPr>
  </w:style>
  <w:style w:type="character" w:customStyle="1" w:styleId="ac">
    <w:name w:val="Текст выноски Знак"/>
    <w:link w:val="ab"/>
    <w:rsid w:val="008013AC"/>
    <w:rPr>
      <w:rFonts w:ascii="Tahoma" w:hAnsi="Tahoma" w:cs="Tahoma"/>
      <w:sz w:val="16"/>
      <w:szCs w:val="16"/>
    </w:rPr>
  </w:style>
  <w:style w:type="paragraph" w:styleId="ad">
    <w:name w:val="footer"/>
    <w:basedOn w:val="a"/>
    <w:link w:val="ae"/>
    <w:uiPriority w:val="99"/>
    <w:rsid w:val="00A45A6E"/>
    <w:pPr>
      <w:tabs>
        <w:tab w:val="center" w:pos="4677"/>
        <w:tab w:val="right" w:pos="9355"/>
      </w:tabs>
    </w:pPr>
  </w:style>
  <w:style w:type="character" w:customStyle="1" w:styleId="ae">
    <w:name w:val="Нижний колонтитул Знак"/>
    <w:link w:val="ad"/>
    <w:uiPriority w:val="99"/>
    <w:rsid w:val="00A45A6E"/>
    <w:rPr>
      <w:rFonts w:ascii="TimesDL" w:hAnsi="TimesDL"/>
      <w:sz w:val="24"/>
    </w:rPr>
  </w:style>
  <w:style w:type="paragraph" w:styleId="af">
    <w:name w:val="No Spacing"/>
    <w:uiPriority w:val="1"/>
    <w:qFormat/>
    <w:rsid w:val="004265E3"/>
    <w:pPr>
      <w:ind w:firstLine="680"/>
      <w:jc w:val="both"/>
    </w:pPr>
    <w:rPr>
      <w:rFonts w:ascii="TimesDL" w:hAnsi="TimesDL"/>
      <w:sz w:val="24"/>
    </w:rPr>
  </w:style>
  <w:style w:type="character" w:styleId="af0">
    <w:name w:val="Hyperlink"/>
    <w:basedOn w:val="a0"/>
    <w:rsid w:val="002C0AE9"/>
    <w:rPr>
      <w:color w:val="0000FF"/>
      <w:u w:val="none"/>
    </w:rPr>
  </w:style>
  <w:style w:type="paragraph" w:customStyle="1" w:styleId="ConsPlusTitle">
    <w:name w:val="ConsPlusTitle"/>
    <w:uiPriority w:val="99"/>
    <w:rsid w:val="007A78A2"/>
    <w:pPr>
      <w:widowControl w:val="0"/>
      <w:autoSpaceDE w:val="0"/>
      <w:autoSpaceDN w:val="0"/>
    </w:pPr>
    <w:rPr>
      <w:rFonts w:ascii="Calibri" w:hAnsi="Calibri" w:cs="Calibri"/>
      <w:b/>
      <w:sz w:val="22"/>
    </w:rPr>
  </w:style>
  <w:style w:type="character" w:customStyle="1" w:styleId="20">
    <w:name w:val="Заголовок 2 Знак"/>
    <w:aliases w:val="!Разделы документа Знак"/>
    <w:link w:val="2"/>
    <w:rsid w:val="00185448"/>
    <w:rPr>
      <w:rFonts w:ascii="Arial" w:hAnsi="Arial" w:cs="Arial"/>
      <w:b/>
      <w:bCs/>
      <w:iCs/>
      <w:sz w:val="30"/>
      <w:szCs w:val="28"/>
    </w:rPr>
  </w:style>
  <w:style w:type="character" w:customStyle="1" w:styleId="30">
    <w:name w:val="Заголовок 3 Знак"/>
    <w:aliases w:val="!Главы документа Знак"/>
    <w:link w:val="3"/>
    <w:rsid w:val="00185448"/>
    <w:rPr>
      <w:rFonts w:ascii="Arial" w:hAnsi="Arial" w:cs="Arial"/>
      <w:b/>
      <w:bCs/>
      <w:sz w:val="28"/>
      <w:szCs w:val="26"/>
    </w:rPr>
  </w:style>
  <w:style w:type="character" w:customStyle="1" w:styleId="40">
    <w:name w:val="Заголовок 4 Знак"/>
    <w:aliases w:val="!Параграфы/Статьи документа Знак"/>
    <w:link w:val="4"/>
    <w:rsid w:val="00185448"/>
    <w:rPr>
      <w:rFonts w:ascii="Arial" w:hAnsi="Arial"/>
      <w:b/>
      <w:bCs/>
      <w:sz w:val="26"/>
      <w:szCs w:val="28"/>
    </w:rPr>
  </w:style>
  <w:style w:type="paragraph" w:customStyle="1" w:styleId="Iauiue">
    <w:name w:val="Iau?iue"/>
    <w:rsid w:val="00185448"/>
  </w:style>
  <w:style w:type="paragraph" w:styleId="af1">
    <w:name w:val="Normal (Web)"/>
    <w:basedOn w:val="a"/>
    <w:uiPriority w:val="99"/>
    <w:rsid w:val="00185448"/>
    <w:pPr>
      <w:spacing w:before="100" w:beforeAutospacing="1" w:after="100" w:afterAutospacing="1"/>
      <w:ind w:firstLine="0"/>
      <w:jc w:val="left"/>
    </w:pPr>
    <w:rPr>
      <w:rFonts w:ascii="Times New Roman" w:hAnsi="Times New Roman"/>
    </w:rPr>
  </w:style>
  <w:style w:type="character" w:customStyle="1" w:styleId="af2">
    <w:name w:val="Основной текст_"/>
    <w:link w:val="13"/>
    <w:locked/>
    <w:rsid w:val="00185448"/>
    <w:rPr>
      <w:sz w:val="26"/>
      <w:szCs w:val="26"/>
      <w:shd w:val="clear" w:color="auto" w:fill="FFFFFF"/>
    </w:rPr>
  </w:style>
  <w:style w:type="paragraph" w:customStyle="1" w:styleId="13">
    <w:name w:val="Основной текст1"/>
    <w:basedOn w:val="a"/>
    <w:link w:val="af2"/>
    <w:rsid w:val="00185448"/>
    <w:pPr>
      <w:widowControl w:val="0"/>
      <w:shd w:val="clear" w:color="auto" w:fill="FFFFFF"/>
      <w:spacing w:before="180" w:line="317" w:lineRule="exact"/>
      <w:ind w:firstLine="0"/>
    </w:pPr>
    <w:rPr>
      <w:rFonts w:ascii="Times New Roman" w:hAnsi="Times New Roman"/>
      <w:sz w:val="26"/>
      <w:szCs w:val="26"/>
    </w:rPr>
  </w:style>
  <w:style w:type="paragraph" w:styleId="21">
    <w:name w:val="Body Text 2"/>
    <w:basedOn w:val="a"/>
    <w:link w:val="22"/>
    <w:rsid w:val="00185448"/>
    <w:pPr>
      <w:spacing w:after="120" w:line="480" w:lineRule="auto"/>
    </w:pPr>
  </w:style>
  <w:style w:type="character" w:customStyle="1" w:styleId="22">
    <w:name w:val="Основной текст 2 Знак"/>
    <w:link w:val="21"/>
    <w:rsid w:val="00185448"/>
    <w:rPr>
      <w:rFonts w:ascii="TimesDL" w:hAnsi="TimesDL"/>
      <w:sz w:val="24"/>
    </w:rPr>
  </w:style>
  <w:style w:type="character" w:styleId="af3">
    <w:name w:val="Strong"/>
    <w:uiPriority w:val="22"/>
    <w:qFormat/>
    <w:rsid w:val="00185448"/>
    <w:rPr>
      <w:b/>
      <w:bCs/>
    </w:rPr>
  </w:style>
  <w:style w:type="paragraph" w:styleId="HTML">
    <w:name w:val="HTML Preformatted"/>
    <w:basedOn w:val="a"/>
    <w:link w:val="HTML0"/>
    <w:rsid w:val="00185448"/>
    <w:pPr>
      <w:ind w:firstLine="0"/>
      <w:jc w:val="left"/>
    </w:pPr>
    <w:rPr>
      <w:rFonts w:ascii="Courier New" w:hAnsi="Courier New" w:cs="Courier New"/>
      <w:sz w:val="20"/>
    </w:rPr>
  </w:style>
  <w:style w:type="character" w:customStyle="1" w:styleId="HTML0">
    <w:name w:val="Стандартный HTML Знак"/>
    <w:link w:val="HTML"/>
    <w:rsid w:val="00185448"/>
    <w:rPr>
      <w:rFonts w:ascii="Courier New" w:hAnsi="Courier New" w:cs="Courier New"/>
    </w:rPr>
  </w:style>
  <w:style w:type="paragraph" w:customStyle="1" w:styleId="ConsPlusNormal">
    <w:name w:val="ConsPlusNormal"/>
    <w:uiPriority w:val="99"/>
    <w:rsid w:val="00185448"/>
    <w:pPr>
      <w:widowControl w:val="0"/>
      <w:autoSpaceDE w:val="0"/>
      <w:autoSpaceDN w:val="0"/>
    </w:pPr>
    <w:rPr>
      <w:rFonts w:ascii="Calibri" w:hAnsi="Calibri" w:cs="Calibri"/>
      <w:sz w:val="22"/>
    </w:rPr>
  </w:style>
  <w:style w:type="paragraph" w:customStyle="1" w:styleId="Default">
    <w:name w:val="Default"/>
    <w:uiPriority w:val="99"/>
    <w:rsid w:val="00185448"/>
    <w:pPr>
      <w:autoSpaceDE w:val="0"/>
      <w:autoSpaceDN w:val="0"/>
      <w:adjustRightInd w:val="0"/>
    </w:pPr>
    <w:rPr>
      <w:color w:val="000000"/>
      <w:sz w:val="24"/>
      <w:szCs w:val="24"/>
    </w:rPr>
  </w:style>
  <w:style w:type="paragraph" w:customStyle="1" w:styleId="ConsPlusNonformat">
    <w:name w:val="ConsPlusNonformat"/>
    <w:uiPriority w:val="99"/>
    <w:rsid w:val="00185448"/>
    <w:pPr>
      <w:widowControl w:val="0"/>
      <w:autoSpaceDE w:val="0"/>
      <w:autoSpaceDN w:val="0"/>
    </w:pPr>
    <w:rPr>
      <w:rFonts w:ascii="Courier New" w:hAnsi="Courier New" w:cs="Courier New"/>
    </w:rPr>
  </w:style>
  <w:style w:type="character" w:customStyle="1" w:styleId="a5">
    <w:name w:val="Верхний колонтитул Знак"/>
    <w:link w:val="a4"/>
    <w:uiPriority w:val="99"/>
    <w:rsid w:val="00185448"/>
    <w:rPr>
      <w:rFonts w:ascii="TimesDL" w:hAnsi="TimesDL"/>
      <w:sz w:val="24"/>
    </w:rPr>
  </w:style>
  <w:style w:type="paragraph" w:styleId="af4">
    <w:name w:val="List Paragraph"/>
    <w:basedOn w:val="a"/>
    <w:uiPriority w:val="34"/>
    <w:qFormat/>
    <w:rsid w:val="00185448"/>
    <w:pPr>
      <w:spacing w:after="37" w:line="249" w:lineRule="auto"/>
      <w:ind w:left="720" w:right="849" w:firstLine="530"/>
      <w:contextualSpacing/>
    </w:pPr>
    <w:rPr>
      <w:rFonts w:ascii="Times New Roman" w:hAnsi="Times New Roman"/>
      <w:color w:val="000000"/>
      <w:sz w:val="28"/>
      <w:szCs w:val="22"/>
    </w:rPr>
  </w:style>
  <w:style w:type="character" w:customStyle="1" w:styleId="af5">
    <w:name w:val="Основной шрифт"/>
    <w:rsid w:val="00185448"/>
  </w:style>
  <w:style w:type="character" w:customStyle="1" w:styleId="af6">
    <w:name w:val="знак примечания"/>
    <w:rsid w:val="00185448"/>
    <w:rPr>
      <w:sz w:val="16"/>
    </w:rPr>
  </w:style>
  <w:style w:type="paragraph" w:customStyle="1" w:styleId="41">
    <w:name w:val="Стиль4"/>
    <w:basedOn w:val="a"/>
    <w:rsid w:val="00185448"/>
    <w:pPr>
      <w:widowControl w:val="0"/>
      <w:ind w:firstLine="0"/>
      <w:jc w:val="left"/>
    </w:pPr>
    <w:rPr>
      <w:rFonts w:ascii="Times New Roman" w:hAnsi="Times New Roman"/>
    </w:rPr>
  </w:style>
  <w:style w:type="paragraph" w:customStyle="1" w:styleId="23">
    <w:name w:val="Стиль2"/>
    <w:basedOn w:val="a"/>
    <w:rsid w:val="00185448"/>
    <w:pPr>
      <w:widowControl w:val="0"/>
      <w:ind w:firstLine="0"/>
      <w:jc w:val="left"/>
    </w:pPr>
    <w:rPr>
      <w:rFonts w:ascii="Times New Roman" w:hAnsi="Times New Roman"/>
    </w:rPr>
  </w:style>
  <w:style w:type="paragraph" w:customStyle="1" w:styleId="af7">
    <w:name w:val="текст примечания"/>
    <w:basedOn w:val="a"/>
    <w:rsid w:val="00185448"/>
    <w:pPr>
      <w:widowControl w:val="0"/>
      <w:ind w:firstLine="0"/>
      <w:jc w:val="left"/>
    </w:pPr>
    <w:rPr>
      <w:rFonts w:ascii="Times New Roman" w:hAnsi="Times New Roman"/>
    </w:rPr>
  </w:style>
  <w:style w:type="character" w:customStyle="1" w:styleId="af8">
    <w:name w:val="номер страницы"/>
    <w:rsid w:val="00185448"/>
  </w:style>
  <w:style w:type="paragraph" w:customStyle="1" w:styleId="14">
    <w:name w:val="Абзац списка1"/>
    <w:basedOn w:val="a"/>
    <w:uiPriority w:val="99"/>
    <w:qFormat/>
    <w:rsid w:val="00185448"/>
    <w:pPr>
      <w:spacing w:line="276" w:lineRule="auto"/>
      <w:ind w:left="720" w:firstLine="0"/>
      <w:jc w:val="left"/>
    </w:pPr>
    <w:rPr>
      <w:rFonts w:ascii="Times New Roman" w:hAnsi="Times New Roman"/>
    </w:rPr>
  </w:style>
  <w:style w:type="paragraph" w:customStyle="1" w:styleId="1">
    <w:name w:val="Стиль1"/>
    <w:basedOn w:val="a"/>
    <w:link w:val="15"/>
    <w:uiPriority w:val="99"/>
    <w:rsid w:val="00185448"/>
    <w:pPr>
      <w:numPr>
        <w:numId w:val="24"/>
      </w:numPr>
      <w:jc w:val="left"/>
    </w:pPr>
    <w:rPr>
      <w:rFonts w:ascii="Times New Roman" w:hAnsi="Times New Roman"/>
      <w:sz w:val="28"/>
      <w:szCs w:val="28"/>
      <w:lang w:val="x-none" w:eastAsia="x-none"/>
    </w:rPr>
  </w:style>
  <w:style w:type="character" w:customStyle="1" w:styleId="15">
    <w:name w:val="Стиль1 Знак"/>
    <w:link w:val="1"/>
    <w:uiPriority w:val="99"/>
    <w:locked/>
    <w:rsid w:val="00185448"/>
    <w:rPr>
      <w:sz w:val="28"/>
      <w:szCs w:val="28"/>
      <w:lang w:val="x-none" w:eastAsia="x-none"/>
    </w:rPr>
  </w:style>
  <w:style w:type="paragraph" w:customStyle="1" w:styleId="ConsPlusCell">
    <w:name w:val="ConsPlusCell"/>
    <w:uiPriority w:val="99"/>
    <w:rsid w:val="00185448"/>
    <w:pPr>
      <w:autoSpaceDE w:val="0"/>
      <w:autoSpaceDN w:val="0"/>
      <w:adjustRightInd w:val="0"/>
    </w:pPr>
    <w:rPr>
      <w:rFonts w:ascii="Courier New" w:eastAsia="Calibri" w:hAnsi="Courier New" w:cs="Courier New"/>
      <w:lang w:eastAsia="en-US"/>
    </w:rPr>
  </w:style>
  <w:style w:type="character" w:styleId="HTML1">
    <w:name w:val="HTML Variable"/>
    <w:aliases w:val="!Ссылки в документе"/>
    <w:basedOn w:val="a0"/>
    <w:rsid w:val="002C0AE9"/>
    <w:rPr>
      <w:rFonts w:ascii="Arial" w:hAnsi="Arial"/>
      <w:b w:val="0"/>
      <w:i w:val="0"/>
      <w:iCs/>
      <w:color w:val="0000FF"/>
      <w:sz w:val="24"/>
      <w:u w:val="none"/>
    </w:rPr>
  </w:style>
  <w:style w:type="paragraph" w:styleId="af9">
    <w:name w:val="annotation text"/>
    <w:aliases w:val="!Равноширинный текст документа"/>
    <w:basedOn w:val="a"/>
    <w:link w:val="afa"/>
    <w:rsid w:val="002C0AE9"/>
    <w:rPr>
      <w:rFonts w:ascii="Courier" w:hAnsi="Courier"/>
      <w:sz w:val="22"/>
      <w:szCs w:val="20"/>
    </w:rPr>
  </w:style>
  <w:style w:type="character" w:customStyle="1" w:styleId="afa">
    <w:name w:val="Текст примечания Знак"/>
    <w:aliases w:val="!Равноширинный текст документа Знак"/>
    <w:basedOn w:val="a0"/>
    <w:link w:val="af9"/>
    <w:rsid w:val="0052789F"/>
    <w:rPr>
      <w:rFonts w:ascii="Courier" w:hAnsi="Courier"/>
      <w:sz w:val="22"/>
    </w:rPr>
  </w:style>
  <w:style w:type="paragraph" w:customStyle="1" w:styleId="Title">
    <w:name w:val="Title!Название НПА"/>
    <w:basedOn w:val="a"/>
    <w:rsid w:val="002C0AE9"/>
    <w:pPr>
      <w:spacing w:before="240" w:after="60"/>
      <w:jc w:val="center"/>
      <w:outlineLvl w:val="0"/>
    </w:pPr>
    <w:rPr>
      <w:rFonts w:cs="Arial"/>
      <w:b/>
      <w:bCs/>
      <w:kern w:val="28"/>
      <w:sz w:val="32"/>
      <w:szCs w:val="32"/>
    </w:rPr>
  </w:style>
  <w:style w:type="paragraph" w:customStyle="1" w:styleId="Application">
    <w:name w:val="Application!Приложение"/>
    <w:rsid w:val="002C0AE9"/>
    <w:pPr>
      <w:spacing w:before="120" w:after="120"/>
      <w:jc w:val="right"/>
    </w:pPr>
    <w:rPr>
      <w:rFonts w:ascii="Arial" w:hAnsi="Arial" w:cs="Arial"/>
      <w:b/>
      <w:bCs/>
      <w:kern w:val="28"/>
      <w:sz w:val="32"/>
      <w:szCs w:val="32"/>
    </w:rPr>
  </w:style>
  <w:style w:type="paragraph" w:customStyle="1" w:styleId="Table">
    <w:name w:val="Table!Таблица"/>
    <w:rsid w:val="002C0AE9"/>
    <w:rPr>
      <w:rFonts w:ascii="Arial" w:hAnsi="Arial" w:cs="Arial"/>
      <w:bCs/>
      <w:kern w:val="28"/>
      <w:sz w:val="24"/>
      <w:szCs w:val="32"/>
    </w:rPr>
  </w:style>
  <w:style w:type="paragraph" w:customStyle="1" w:styleId="Table0">
    <w:name w:val="Table!"/>
    <w:next w:val="Table"/>
    <w:rsid w:val="002C0AE9"/>
    <w:pPr>
      <w:jc w:val="center"/>
    </w:pPr>
    <w:rPr>
      <w:rFonts w:ascii="Arial" w:hAnsi="Arial" w:cs="Arial"/>
      <w:b/>
      <w:bCs/>
      <w:kern w:val="28"/>
      <w:sz w:val="24"/>
      <w:szCs w:val="32"/>
    </w:rPr>
  </w:style>
  <w:style w:type="paragraph" w:customStyle="1" w:styleId="NumberAndDate">
    <w:name w:val="NumberAndDate"/>
    <w:aliases w:val="!Дата и Номер"/>
    <w:qFormat/>
    <w:rsid w:val="002C0AE9"/>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2C0AE9"/>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253873">
      <w:bodyDiv w:val="1"/>
      <w:marLeft w:val="0"/>
      <w:marRight w:val="0"/>
      <w:marTop w:val="0"/>
      <w:marBottom w:val="0"/>
      <w:divBdr>
        <w:top w:val="none" w:sz="0" w:space="0" w:color="auto"/>
        <w:left w:val="none" w:sz="0" w:space="0" w:color="auto"/>
        <w:bottom w:val="none" w:sz="0" w:space="0" w:color="auto"/>
        <w:right w:val="none" w:sz="0" w:space="0" w:color="auto"/>
      </w:divBdr>
    </w:div>
    <w:div w:id="462695612">
      <w:bodyDiv w:val="1"/>
      <w:marLeft w:val="0"/>
      <w:marRight w:val="0"/>
      <w:marTop w:val="0"/>
      <w:marBottom w:val="0"/>
      <w:divBdr>
        <w:top w:val="none" w:sz="0" w:space="0" w:color="auto"/>
        <w:left w:val="none" w:sz="0" w:space="0" w:color="auto"/>
        <w:bottom w:val="none" w:sz="0" w:space="0" w:color="auto"/>
        <w:right w:val="none" w:sz="0" w:space="0" w:color="auto"/>
      </w:divBdr>
    </w:div>
    <w:div w:id="543293488">
      <w:bodyDiv w:val="1"/>
      <w:marLeft w:val="0"/>
      <w:marRight w:val="0"/>
      <w:marTop w:val="0"/>
      <w:marBottom w:val="0"/>
      <w:divBdr>
        <w:top w:val="none" w:sz="0" w:space="0" w:color="auto"/>
        <w:left w:val="none" w:sz="0" w:space="0" w:color="auto"/>
        <w:bottom w:val="none" w:sz="0" w:space="0" w:color="auto"/>
        <w:right w:val="none" w:sz="0" w:space="0" w:color="auto"/>
      </w:divBdr>
    </w:div>
    <w:div w:id="865681426">
      <w:bodyDiv w:val="1"/>
      <w:marLeft w:val="0"/>
      <w:marRight w:val="0"/>
      <w:marTop w:val="0"/>
      <w:marBottom w:val="0"/>
      <w:divBdr>
        <w:top w:val="none" w:sz="0" w:space="0" w:color="auto"/>
        <w:left w:val="none" w:sz="0" w:space="0" w:color="auto"/>
        <w:bottom w:val="none" w:sz="0" w:space="0" w:color="auto"/>
        <w:right w:val="none" w:sz="0" w:space="0" w:color="auto"/>
      </w:divBdr>
    </w:div>
    <w:div w:id="1525317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86.wmf"/><Relationship Id="rId21" Type="http://schemas.openxmlformats.org/officeDocument/2006/relationships/image" Target="media/image9.wmf"/><Relationship Id="rId63" Type="http://schemas.openxmlformats.org/officeDocument/2006/relationships/image" Target="media/image51.wmf"/><Relationship Id="rId159" Type="http://schemas.openxmlformats.org/officeDocument/2006/relationships/image" Target="media/image146.wmf"/><Relationship Id="rId324" Type="http://schemas.openxmlformats.org/officeDocument/2006/relationships/image" Target="media/image311.wmf"/><Relationship Id="rId366" Type="http://schemas.openxmlformats.org/officeDocument/2006/relationships/image" Target="media/image353.wmf"/><Relationship Id="rId170" Type="http://schemas.openxmlformats.org/officeDocument/2006/relationships/image" Target="media/image157.wmf"/><Relationship Id="rId226" Type="http://schemas.openxmlformats.org/officeDocument/2006/relationships/image" Target="media/image213.wmf"/><Relationship Id="rId433" Type="http://schemas.openxmlformats.org/officeDocument/2006/relationships/image" Target="media/image420.wmf"/><Relationship Id="rId268" Type="http://schemas.openxmlformats.org/officeDocument/2006/relationships/image" Target="media/image255.wmf"/><Relationship Id="rId32" Type="http://schemas.openxmlformats.org/officeDocument/2006/relationships/image" Target="media/image20.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22.wmf"/><Relationship Id="rId377" Type="http://schemas.openxmlformats.org/officeDocument/2006/relationships/image" Target="media/image364.wmf"/><Relationship Id="rId5" Type="http://schemas.openxmlformats.org/officeDocument/2006/relationships/settings" Target="settings.xml"/><Relationship Id="rId181" Type="http://schemas.openxmlformats.org/officeDocument/2006/relationships/image" Target="media/image168.wmf"/><Relationship Id="rId237" Type="http://schemas.openxmlformats.org/officeDocument/2006/relationships/image" Target="media/image224.wmf"/><Relationship Id="rId402" Type="http://schemas.openxmlformats.org/officeDocument/2006/relationships/image" Target="media/image389.wmf"/><Relationship Id="rId279" Type="http://schemas.openxmlformats.org/officeDocument/2006/relationships/image" Target="media/image266.wmf"/><Relationship Id="rId444" Type="http://schemas.openxmlformats.org/officeDocument/2006/relationships/image" Target="media/image431.wmf"/><Relationship Id="rId43" Type="http://schemas.openxmlformats.org/officeDocument/2006/relationships/image" Target="media/image31.wmf"/><Relationship Id="rId139" Type="http://schemas.openxmlformats.org/officeDocument/2006/relationships/image" Target="media/image126.wmf"/><Relationship Id="rId290" Type="http://schemas.openxmlformats.org/officeDocument/2006/relationships/image" Target="media/image277.wmf"/><Relationship Id="rId304" Type="http://schemas.openxmlformats.org/officeDocument/2006/relationships/image" Target="media/image291.wmf"/><Relationship Id="rId346" Type="http://schemas.openxmlformats.org/officeDocument/2006/relationships/image" Target="media/image333.wmf"/><Relationship Id="rId388" Type="http://schemas.openxmlformats.org/officeDocument/2006/relationships/image" Target="media/image375.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wmf"/><Relationship Id="rId413" Type="http://schemas.openxmlformats.org/officeDocument/2006/relationships/image" Target="media/image400.wmf"/><Relationship Id="rId248" Type="http://schemas.openxmlformats.org/officeDocument/2006/relationships/image" Target="media/image235.wmf"/><Relationship Id="rId455" Type="http://schemas.openxmlformats.org/officeDocument/2006/relationships/header" Target="header2.xml"/><Relationship Id="rId12" Type="http://schemas.openxmlformats.org/officeDocument/2006/relationships/hyperlink" Target="http://10.20.49.3:8080/content/act/93aa2620-1891-4a53-b35f-82c682f66373.doc" TargetMode="External"/><Relationship Id="rId108" Type="http://schemas.openxmlformats.org/officeDocument/2006/relationships/image" Target="media/image95.wmf"/><Relationship Id="rId315" Type="http://schemas.openxmlformats.org/officeDocument/2006/relationships/image" Target="media/image302.wmf"/><Relationship Id="rId357" Type="http://schemas.openxmlformats.org/officeDocument/2006/relationships/image" Target="media/image344.wmf"/><Relationship Id="rId54" Type="http://schemas.openxmlformats.org/officeDocument/2006/relationships/image" Target="media/image42.wmf"/><Relationship Id="rId96" Type="http://schemas.openxmlformats.org/officeDocument/2006/relationships/image" Target="media/image83.wmf"/><Relationship Id="rId161" Type="http://schemas.openxmlformats.org/officeDocument/2006/relationships/image" Target="media/image148.wmf"/><Relationship Id="rId217" Type="http://schemas.openxmlformats.org/officeDocument/2006/relationships/image" Target="media/image204.wmf"/><Relationship Id="rId399" Type="http://schemas.openxmlformats.org/officeDocument/2006/relationships/image" Target="media/image386.wmf"/><Relationship Id="rId259" Type="http://schemas.openxmlformats.org/officeDocument/2006/relationships/image" Target="media/image246.wmf"/><Relationship Id="rId424" Type="http://schemas.openxmlformats.org/officeDocument/2006/relationships/image" Target="media/image411.wmf"/><Relationship Id="rId23" Type="http://schemas.openxmlformats.org/officeDocument/2006/relationships/image" Target="media/image11.wmf"/><Relationship Id="rId119" Type="http://schemas.openxmlformats.org/officeDocument/2006/relationships/image" Target="media/image106.wmf"/><Relationship Id="rId270" Type="http://schemas.openxmlformats.org/officeDocument/2006/relationships/image" Target="media/image257.wmf"/><Relationship Id="rId326" Type="http://schemas.openxmlformats.org/officeDocument/2006/relationships/image" Target="media/image313.wmf"/><Relationship Id="rId44" Type="http://schemas.openxmlformats.org/officeDocument/2006/relationships/image" Target="media/image32.wmf"/><Relationship Id="rId65" Type="http://schemas.openxmlformats.org/officeDocument/2006/relationships/image" Target="media/image53.wmf"/><Relationship Id="rId86" Type="http://schemas.openxmlformats.org/officeDocument/2006/relationships/image" Target="media/image73.wmf"/><Relationship Id="rId130" Type="http://schemas.openxmlformats.org/officeDocument/2006/relationships/image" Target="media/image117.wmf"/><Relationship Id="rId151" Type="http://schemas.openxmlformats.org/officeDocument/2006/relationships/image" Target="media/image138.wmf"/><Relationship Id="rId368" Type="http://schemas.openxmlformats.org/officeDocument/2006/relationships/image" Target="media/image355.wmf"/><Relationship Id="rId389" Type="http://schemas.openxmlformats.org/officeDocument/2006/relationships/image" Target="media/image376.wmf"/><Relationship Id="rId172" Type="http://schemas.openxmlformats.org/officeDocument/2006/relationships/image" Target="media/image159.wmf"/><Relationship Id="rId193" Type="http://schemas.openxmlformats.org/officeDocument/2006/relationships/image" Target="media/image180.wmf"/><Relationship Id="rId207" Type="http://schemas.openxmlformats.org/officeDocument/2006/relationships/image" Target="media/image194.wmf"/><Relationship Id="rId228" Type="http://schemas.openxmlformats.org/officeDocument/2006/relationships/image" Target="media/image215.wmf"/><Relationship Id="rId249" Type="http://schemas.openxmlformats.org/officeDocument/2006/relationships/image" Target="media/image236.wmf"/><Relationship Id="rId414" Type="http://schemas.openxmlformats.org/officeDocument/2006/relationships/image" Target="media/image401.wmf"/><Relationship Id="rId435" Type="http://schemas.openxmlformats.org/officeDocument/2006/relationships/image" Target="media/image422.wmf"/><Relationship Id="rId456" Type="http://schemas.openxmlformats.org/officeDocument/2006/relationships/header" Target="header3.xml"/><Relationship Id="rId13" Type="http://schemas.openxmlformats.org/officeDocument/2006/relationships/hyperlink" Target="http://nla-service.minjust.ru:8080/rnla-links/ws/content/act/8f21b21c-a408-42c4-b9fe-a939b863c84a.html" TargetMode="External"/><Relationship Id="rId109" Type="http://schemas.openxmlformats.org/officeDocument/2006/relationships/image" Target="media/image96.wmf"/><Relationship Id="rId260" Type="http://schemas.openxmlformats.org/officeDocument/2006/relationships/image" Target="media/image247.wmf"/><Relationship Id="rId281" Type="http://schemas.openxmlformats.org/officeDocument/2006/relationships/image" Target="media/image268.wmf"/><Relationship Id="rId316" Type="http://schemas.openxmlformats.org/officeDocument/2006/relationships/image" Target="media/image303.wmf"/><Relationship Id="rId337" Type="http://schemas.openxmlformats.org/officeDocument/2006/relationships/image" Target="media/image324.wmf"/><Relationship Id="rId34" Type="http://schemas.openxmlformats.org/officeDocument/2006/relationships/image" Target="media/image22.wmf"/><Relationship Id="rId55" Type="http://schemas.openxmlformats.org/officeDocument/2006/relationships/image" Target="media/image43.wmf"/><Relationship Id="rId76" Type="http://schemas.openxmlformats.org/officeDocument/2006/relationships/image" Target="media/image63.wmf"/><Relationship Id="rId97" Type="http://schemas.openxmlformats.org/officeDocument/2006/relationships/image" Target="media/image84.wmf"/><Relationship Id="rId120" Type="http://schemas.openxmlformats.org/officeDocument/2006/relationships/image" Target="media/image107.wmf"/><Relationship Id="rId141" Type="http://schemas.openxmlformats.org/officeDocument/2006/relationships/image" Target="media/image128.wmf"/><Relationship Id="rId358" Type="http://schemas.openxmlformats.org/officeDocument/2006/relationships/image" Target="media/image345.wmf"/><Relationship Id="rId379" Type="http://schemas.openxmlformats.org/officeDocument/2006/relationships/image" Target="media/image366.wmf"/><Relationship Id="rId7" Type="http://schemas.openxmlformats.org/officeDocument/2006/relationships/footnotes" Target="footnotes.xml"/><Relationship Id="rId162" Type="http://schemas.openxmlformats.org/officeDocument/2006/relationships/image" Target="media/image149.wmf"/><Relationship Id="rId183" Type="http://schemas.openxmlformats.org/officeDocument/2006/relationships/image" Target="media/image170.wmf"/><Relationship Id="rId218" Type="http://schemas.openxmlformats.org/officeDocument/2006/relationships/image" Target="media/image205.wmf"/><Relationship Id="rId239" Type="http://schemas.openxmlformats.org/officeDocument/2006/relationships/image" Target="media/image226.wmf"/><Relationship Id="rId390" Type="http://schemas.openxmlformats.org/officeDocument/2006/relationships/image" Target="media/image377.wmf"/><Relationship Id="rId404" Type="http://schemas.openxmlformats.org/officeDocument/2006/relationships/image" Target="media/image391.wmf"/><Relationship Id="rId425" Type="http://schemas.openxmlformats.org/officeDocument/2006/relationships/image" Target="media/image412.wmf"/><Relationship Id="rId446" Type="http://schemas.openxmlformats.org/officeDocument/2006/relationships/image" Target="media/image433.wmf"/><Relationship Id="rId250" Type="http://schemas.openxmlformats.org/officeDocument/2006/relationships/image" Target="media/image237.wmf"/><Relationship Id="rId271" Type="http://schemas.openxmlformats.org/officeDocument/2006/relationships/image" Target="media/image258.wmf"/><Relationship Id="rId292" Type="http://schemas.openxmlformats.org/officeDocument/2006/relationships/image" Target="media/image279.wmf"/><Relationship Id="rId306" Type="http://schemas.openxmlformats.org/officeDocument/2006/relationships/image" Target="media/image293.wmf"/><Relationship Id="rId24" Type="http://schemas.openxmlformats.org/officeDocument/2006/relationships/image" Target="media/image12.wmf"/><Relationship Id="rId45" Type="http://schemas.openxmlformats.org/officeDocument/2006/relationships/image" Target="media/image33.wmf"/><Relationship Id="rId66" Type="http://schemas.openxmlformats.org/officeDocument/2006/relationships/image" Target="media/image54.wmf"/><Relationship Id="rId87" Type="http://schemas.openxmlformats.org/officeDocument/2006/relationships/image" Target="media/image74.wmf"/><Relationship Id="rId110" Type="http://schemas.openxmlformats.org/officeDocument/2006/relationships/image" Target="media/image97.wmf"/><Relationship Id="rId131" Type="http://schemas.openxmlformats.org/officeDocument/2006/relationships/image" Target="media/image118.wmf"/><Relationship Id="rId327" Type="http://schemas.openxmlformats.org/officeDocument/2006/relationships/image" Target="media/image314.wmf"/><Relationship Id="rId348" Type="http://schemas.openxmlformats.org/officeDocument/2006/relationships/image" Target="media/image335.wmf"/><Relationship Id="rId369" Type="http://schemas.openxmlformats.org/officeDocument/2006/relationships/image" Target="media/image356.wmf"/><Relationship Id="rId152" Type="http://schemas.openxmlformats.org/officeDocument/2006/relationships/image" Target="media/image139.wmf"/><Relationship Id="rId173" Type="http://schemas.openxmlformats.org/officeDocument/2006/relationships/image" Target="media/image160.wmf"/><Relationship Id="rId194" Type="http://schemas.openxmlformats.org/officeDocument/2006/relationships/image" Target="media/image181.wmf"/><Relationship Id="rId208" Type="http://schemas.openxmlformats.org/officeDocument/2006/relationships/image" Target="media/image195.wmf"/><Relationship Id="rId229" Type="http://schemas.openxmlformats.org/officeDocument/2006/relationships/image" Target="media/image216.wmf"/><Relationship Id="rId380" Type="http://schemas.openxmlformats.org/officeDocument/2006/relationships/image" Target="media/image367.wmf"/><Relationship Id="rId415" Type="http://schemas.openxmlformats.org/officeDocument/2006/relationships/image" Target="media/image402.wmf"/><Relationship Id="rId436" Type="http://schemas.openxmlformats.org/officeDocument/2006/relationships/image" Target="media/image423.wmf"/><Relationship Id="rId457" Type="http://schemas.openxmlformats.org/officeDocument/2006/relationships/hyperlink" Target="http://nla-service.minjust.ru:8080/rnla-links/ws/content/act/ce8ea95c-f0ba-4d6d-aa08-320b48058ba4.html" TargetMode="External"/><Relationship Id="rId240" Type="http://schemas.openxmlformats.org/officeDocument/2006/relationships/image" Target="media/image227.wmf"/><Relationship Id="rId261" Type="http://schemas.openxmlformats.org/officeDocument/2006/relationships/image" Target="media/image248.wmf"/><Relationship Id="rId14" Type="http://schemas.openxmlformats.org/officeDocument/2006/relationships/image" Target="media/image2.wmf"/><Relationship Id="rId35" Type="http://schemas.openxmlformats.org/officeDocument/2006/relationships/image" Target="media/image23.wmf"/><Relationship Id="rId56" Type="http://schemas.openxmlformats.org/officeDocument/2006/relationships/image" Target="media/image44.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image" Target="media/image269.wmf"/><Relationship Id="rId317" Type="http://schemas.openxmlformats.org/officeDocument/2006/relationships/image" Target="media/image304.wmf"/><Relationship Id="rId338" Type="http://schemas.openxmlformats.org/officeDocument/2006/relationships/image" Target="media/image325.wmf"/><Relationship Id="rId359" Type="http://schemas.openxmlformats.org/officeDocument/2006/relationships/image" Target="media/image346.wmf"/><Relationship Id="rId8" Type="http://schemas.openxmlformats.org/officeDocument/2006/relationships/endnotes" Target="endnotes.xml"/><Relationship Id="rId98" Type="http://schemas.openxmlformats.org/officeDocument/2006/relationships/image" Target="media/image85.wmf"/><Relationship Id="rId121" Type="http://schemas.openxmlformats.org/officeDocument/2006/relationships/image" Target="media/image108.wmf"/><Relationship Id="rId142" Type="http://schemas.openxmlformats.org/officeDocument/2006/relationships/image" Target="media/image129.wmf"/><Relationship Id="rId163" Type="http://schemas.openxmlformats.org/officeDocument/2006/relationships/image" Target="media/image150.wmf"/><Relationship Id="rId184" Type="http://schemas.openxmlformats.org/officeDocument/2006/relationships/image" Target="media/image171.wmf"/><Relationship Id="rId219" Type="http://schemas.openxmlformats.org/officeDocument/2006/relationships/image" Target="media/image206.wmf"/><Relationship Id="rId370" Type="http://schemas.openxmlformats.org/officeDocument/2006/relationships/image" Target="media/image357.wmf"/><Relationship Id="rId391" Type="http://schemas.openxmlformats.org/officeDocument/2006/relationships/image" Target="media/image378.wmf"/><Relationship Id="rId405" Type="http://schemas.openxmlformats.org/officeDocument/2006/relationships/image" Target="media/image392.wmf"/><Relationship Id="rId426" Type="http://schemas.openxmlformats.org/officeDocument/2006/relationships/image" Target="media/image413.wmf"/><Relationship Id="rId447" Type="http://schemas.openxmlformats.org/officeDocument/2006/relationships/image" Target="media/image434.wmf"/><Relationship Id="rId230" Type="http://schemas.openxmlformats.org/officeDocument/2006/relationships/image" Target="media/image217.wmf"/><Relationship Id="rId251" Type="http://schemas.openxmlformats.org/officeDocument/2006/relationships/image" Target="media/image238.wmf"/><Relationship Id="rId25" Type="http://schemas.openxmlformats.org/officeDocument/2006/relationships/image" Target="media/image13.wmf"/><Relationship Id="rId46" Type="http://schemas.openxmlformats.org/officeDocument/2006/relationships/image" Target="media/image34.wmf"/><Relationship Id="rId67" Type="http://schemas.openxmlformats.org/officeDocument/2006/relationships/image" Target="media/image55.wmf"/><Relationship Id="rId272" Type="http://schemas.openxmlformats.org/officeDocument/2006/relationships/image" Target="media/image259.wmf"/><Relationship Id="rId293" Type="http://schemas.openxmlformats.org/officeDocument/2006/relationships/image" Target="media/image280.wmf"/><Relationship Id="rId307" Type="http://schemas.openxmlformats.org/officeDocument/2006/relationships/image" Target="media/image294.wmf"/><Relationship Id="rId328" Type="http://schemas.openxmlformats.org/officeDocument/2006/relationships/image" Target="media/image315.wmf"/><Relationship Id="rId349" Type="http://schemas.openxmlformats.org/officeDocument/2006/relationships/image" Target="media/image336.wmf"/><Relationship Id="rId88" Type="http://schemas.openxmlformats.org/officeDocument/2006/relationships/image" Target="media/image75.wmf"/><Relationship Id="rId111" Type="http://schemas.openxmlformats.org/officeDocument/2006/relationships/image" Target="media/image98.wmf"/><Relationship Id="rId132" Type="http://schemas.openxmlformats.org/officeDocument/2006/relationships/image" Target="media/image119.wmf"/><Relationship Id="rId153" Type="http://schemas.openxmlformats.org/officeDocument/2006/relationships/image" Target="media/image140.wmf"/><Relationship Id="rId174" Type="http://schemas.openxmlformats.org/officeDocument/2006/relationships/image" Target="media/image161.wmf"/><Relationship Id="rId195" Type="http://schemas.openxmlformats.org/officeDocument/2006/relationships/image" Target="media/image182.wmf"/><Relationship Id="rId209" Type="http://schemas.openxmlformats.org/officeDocument/2006/relationships/image" Target="media/image196.wmf"/><Relationship Id="rId360" Type="http://schemas.openxmlformats.org/officeDocument/2006/relationships/image" Target="media/image347.wmf"/><Relationship Id="rId381" Type="http://schemas.openxmlformats.org/officeDocument/2006/relationships/image" Target="media/image368.wmf"/><Relationship Id="rId416" Type="http://schemas.openxmlformats.org/officeDocument/2006/relationships/image" Target="media/image403.wmf"/><Relationship Id="rId220" Type="http://schemas.openxmlformats.org/officeDocument/2006/relationships/image" Target="media/image207.wmf"/><Relationship Id="rId241" Type="http://schemas.openxmlformats.org/officeDocument/2006/relationships/image" Target="media/image228.wmf"/><Relationship Id="rId437" Type="http://schemas.openxmlformats.org/officeDocument/2006/relationships/image" Target="media/image424.wmf"/><Relationship Id="rId458" Type="http://schemas.openxmlformats.org/officeDocument/2006/relationships/hyperlink" Target="http://pravo.minjust.ru/" TargetMode="External"/><Relationship Id="rId15" Type="http://schemas.openxmlformats.org/officeDocument/2006/relationships/image" Target="media/image3.wmf"/><Relationship Id="rId36" Type="http://schemas.openxmlformats.org/officeDocument/2006/relationships/image" Target="media/image24.wmf"/><Relationship Id="rId57" Type="http://schemas.openxmlformats.org/officeDocument/2006/relationships/image" Target="media/image45.wmf"/><Relationship Id="rId262" Type="http://schemas.openxmlformats.org/officeDocument/2006/relationships/image" Target="media/image249.wmf"/><Relationship Id="rId283" Type="http://schemas.openxmlformats.org/officeDocument/2006/relationships/image" Target="media/image270.wmf"/><Relationship Id="rId318" Type="http://schemas.openxmlformats.org/officeDocument/2006/relationships/image" Target="media/image305.wmf"/><Relationship Id="rId339" Type="http://schemas.openxmlformats.org/officeDocument/2006/relationships/image" Target="media/image326.wmf"/><Relationship Id="rId78" Type="http://schemas.openxmlformats.org/officeDocument/2006/relationships/image" Target="media/image65.wmf"/><Relationship Id="rId99" Type="http://schemas.openxmlformats.org/officeDocument/2006/relationships/image" Target="media/image86.wmf"/><Relationship Id="rId101" Type="http://schemas.openxmlformats.org/officeDocument/2006/relationships/image" Target="media/image88.wmf"/><Relationship Id="rId122" Type="http://schemas.openxmlformats.org/officeDocument/2006/relationships/image" Target="media/image109.wmf"/><Relationship Id="rId143" Type="http://schemas.openxmlformats.org/officeDocument/2006/relationships/image" Target="media/image130.wmf"/><Relationship Id="rId164" Type="http://schemas.openxmlformats.org/officeDocument/2006/relationships/image" Target="media/image151.wmf"/><Relationship Id="rId185" Type="http://schemas.openxmlformats.org/officeDocument/2006/relationships/image" Target="media/image172.wmf"/><Relationship Id="rId350" Type="http://schemas.openxmlformats.org/officeDocument/2006/relationships/image" Target="media/image337.wmf"/><Relationship Id="rId371" Type="http://schemas.openxmlformats.org/officeDocument/2006/relationships/image" Target="media/image358.wmf"/><Relationship Id="rId406" Type="http://schemas.openxmlformats.org/officeDocument/2006/relationships/image" Target="media/image393.wmf"/><Relationship Id="rId9" Type="http://schemas.openxmlformats.org/officeDocument/2006/relationships/image" Target="media/image1.png"/><Relationship Id="rId210" Type="http://schemas.openxmlformats.org/officeDocument/2006/relationships/image" Target="media/image197.wmf"/><Relationship Id="rId392" Type="http://schemas.openxmlformats.org/officeDocument/2006/relationships/image" Target="media/image379.wmf"/><Relationship Id="rId427" Type="http://schemas.openxmlformats.org/officeDocument/2006/relationships/image" Target="media/image414.wmf"/><Relationship Id="rId448" Type="http://schemas.openxmlformats.org/officeDocument/2006/relationships/image" Target="media/image435.wmf"/><Relationship Id="rId26" Type="http://schemas.openxmlformats.org/officeDocument/2006/relationships/image" Target="media/image14.wmf"/><Relationship Id="rId231" Type="http://schemas.openxmlformats.org/officeDocument/2006/relationships/image" Target="media/image218.wmf"/><Relationship Id="rId252" Type="http://schemas.openxmlformats.org/officeDocument/2006/relationships/image" Target="media/image239.wmf"/><Relationship Id="rId273" Type="http://schemas.openxmlformats.org/officeDocument/2006/relationships/image" Target="media/image260.wmf"/><Relationship Id="rId294" Type="http://schemas.openxmlformats.org/officeDocument/2006/relationships/image" Target="media/image281.wmf"/><Relationship Id="rId308" Type="http://schemas.openxmlformats.org/officeDocument/2006/relationships/image" Target="media/image295.wmf"/><Relationship Id="rId329" Type="http://schemas.openxmlformats.org/officeDocument/2006/relationships/image" Target="media/image316.wmf"/><Relationship Id="rId47" Type="http://schemas.openxmlformats.org/officeDocument/2006/relationships/image" Target="media/image35.wmf"/><Relationship Id="rId68" Type="http://schemas.openxmlformats.org/officeDocument/2006/relationships/image" Target="media/image56.wmf"/><Relationship Id="rId89" Type="http://schemas.openxmlformats.org/officeDocument/2006/relationships/image" Target="media/image76.wmf"/><Relationship Id="rId112" Type="http://schemas.openxmlformats.org/officeDocument/2006/relationships/image" Target="media/image99.wmf"/><Relationship Id="rId133" Type="http://schemas.openxmlformats.org/officeDocument/2006/relationships/image" Target="media/image120.wmf"/><Relationship Id="rId154" Type="http://schemas.openxmlformats.org/officeDocument/2006/relationships/image" Target="media/image141.wmf"/><Relationship Id="rId175" Type="http://schemas.openxmlformats.org/officeDocument/2006/relationships/image" Target="media/image162.wmf"/><Relationship Id="rId340" Type="http://schemas.openxmlformats.org/officeDocument/2006/relationships/image" Target="media/image327.wmf"/><Relationship Id="rId361" Type="http://schemas.openxmlformats.org/officeDocument/2006/relationships/image" Target="media/image348.wmf"/><Relationship Id="rId196" Type="http://schemas.openxmlformats.org/officeDocument/2006/relationships/image" Target="media/image183.wmf"/><Relationship Id="rId200" Type="http://schemas.openxmlformats.org/officeDocument/2006/relationships/image" Target="media/image187.wmf"/><Relationship Id="rId382" Type="http://schemas.openxmlformats.org/officeDocument/2006/relationships/image" Target="media/image369.wmf"/><Relationship Id="rId417" Type="http://schemas.openxmlformats.org/officeDocument/2006/relationships/image" Target="media/image404.wmf"/><Relationship Id="rId438" Type="http://schemas.openxmlformats.org/officeDocument/2006/relationships/image" Target="media/image425.wmf"/><Relationship Id="rId459" Type="http://schemas.openxmlformats.org/officeDocument/2006/relationships/hyperlink" Target="http://nla-service.minjust.ru:8080/rnla-links/ws/content/act/ce8ea95c-f0ba-4d6d-aa08-320b48058ba4.html" TargetMode="External"/><Relationship Id="rId16" Type="http://schemas.openxmlformats.org/officeDocument/2006/relationships/image" Target="media/image4.wmf"/><Relationship Id="rId221" Type="http://schemas.openxmlformats.org/officeDocument/2006/relationships/image" Target="media/image208.wmf"/><Relationship Id="rId242" Type="http://schemas.openxmlformats.org/officeDocument/2006/relationships/image" Target="media/image229.wmf"/><Relationship Id="rId263" Type="http://schemas.openxmlformats.org/officeDocument/2006/relationships/image" Target="media/image250.wmf"/><Relationship Id="rId284" Type="http://schemas.openxmlformats.org/officeDocument/2006/relationships/image" Target="media/image271.wmf"/><Relationship Id="rId319" Type="http://schemas.openxmlformats.org/officeDocument/2006/relationships/image" Target="media/image306.wmf"/><Relationship Id="rId37" Type="http://schemas.openxmlformats.org/officeDocument/2006/relationships/image" Target="media/image25.wmf"/><Relationship Id="rId58" Type="http://schemas.openxmlformats.org/officeDocument/2006/relationships/image" Target="media/image46.wmf"/><Relationship Id="rId79" Type="http://schemas.openxmlformats.org/officeDocument/2006/relationships/image" Target="media/image66.wmf"/><Relationship Id="rId102" Type="http://schemas.openxmlformats.org/officeDocument/2006/relationships/image" Target="media/image89.wmf"/><Relationship Id="rId123" Type="http://schemas.openxmlformats.org/officeDocument/2006/relationships/image" Target="media/image110.wmf"/><Relationship Id="rId144" Type="http://schemas.openxmlformats.org/officeDocument/2006/relationships/image" Target="media/image131.wmf"/><Relationship Id="rId330" Type="http://schemas.openxmlformats.org/officeDocument/2006/relationships/image" Target="media/image317.wmf"/><Relationship Id="rId90" Type="http://schemas.openxmlformats.org/officeDocument/2006/relationships/image" Target="media/image77.wmf"/><Relationship Id="rId165" Type="http://schemas.openxmlformats.org/officeDocument/2006/relationships/image" Target="media/image152.wmf"/><Relationship Id="rId186" Type="http://schemas.openxmlformats.org/officeDocument/2006/relationships/image" Target="media/image173.wmf"/><Relationship Id="rId351" Type="http://schemas.openxmlformats.org/officeDocument/2006/relationships/image" Target="media/image338.wmf"/><Relationship Id="rId372" Type="http://schemas.openxmlformats.org/officeDocument/2006/relationships/image" Target="media/image359.wmf"/><Relationship Id="rId393" Type="http://schemas.openxmlformats.org/officeDocument/2006/relationships/image" Target="media/image380.wmf"/><Relationship Id="rId407" Type="http://schemas.openxmlformats.org/officeDocument/2006/relationships/image" Target="media/image394.wmf"/><Relationship Id="rId428" Type="http://schemas.openxmlformats.org/officeDocument/2006/relationships/image" Target="media/image415.wmf"/><Relationship Id="rId449" Type="http://schemas.openxmlformats.org/officeDocument/2006/relationships/hyperlink" Target="http://nla-service.minjust.ru:8080/rnla-links/ws/content/act/e3582471-b8b8-4d69-b4c4-3df3f904eea0.html" TargetMode="External"/><Relationship Id="rId211" Type="http://schemas.openxmlformats.org/officeDocument/2006/relationships/image" Target="media/image198.wmf"/><Relationship Id="rId232" Type="http://schemas.openxmlformats.org/officeDocument/2006/relationships/image" Target="media/image219.wmf"/><Relationship Id="rId253" Type="http://schemas.openxmlformats.org/officeDocument/2006/relationships/image" Target="media/image240.wmf"/><Relationship Id="rId274" Type="http://schemas.openxmlformats.org/officeDocument/2006/relationships/image" Target="media/image261.wmf"/><Relationship Id="rId295" Type="http://schemas.openxmlformats.org/officeDocument/2006/relationships/image" Target="media/image282.wmf"/><Relationship Id="rId309" Type="http://schemas.openxmlformats.org/officeDocument/2006/relationships/image" Target="media/image296.wmf"/><Relationship Id="rId460" Type="http://schemas.openxmlformats.org/officeDocument/2006/relationships/hyperlink" Target="http://nla-service.minjust.ru:8080/rnla-links/ws/content/act/ce8ea95c-f0ba-4d6d-aa08-320b48058ba4.html" TargetMode="External"/><Relationship Id="rId27" Type="http://schemas.openxmlformats.org/officeDocument/2006/relationships/image" Target="media/image15.wmf"/><Relationship Id="rId48" Type="http://schemas.openxmlformats.org/officeDocument/2006/relationships/image" Target="media/image36.wmf"/><Relationship Id="rId69" Type="http://schemas.openxmlformats.org/officeDocument/2006/relationships/hyperlink" Target="http://nla-service.minjust.ru:8080/rnla-links/ws/content/act/898cce82-217a-41f3-979d-a98d444f80cc.html" TargetMode="External"/><Relationship Id="rId113" Type="http://schemas.openxmlformats.org/officeDocument/2006/relationships/image" Target="media/image100.wmf"/><Relationship Id="rId134" Type="http://schemas.openxmlformats.org/officeDocument/2006/relationships/image" Target="media/image121.wmf"/><Relationship Id="rId320" Type="http://schemas.openxmlformats.org/officeDocument/2006/relationships/image" Target="media/image307.wmf"/><Relationship Id="rId80" Type="http://schemas.openxmlformats.org/officeDocument/2006/relationships/image" Target="media/image67.wmf"/><Relationship Id="rId155" Type="http://schemas.openxmlformats.org/officeDocument/2006/relationships/image" Target="media/image142.wmf"/><Relationship Id="rId176" Type="http://schemas.openxmlformats.org/officeDocument/2006/relationships/image" Target="media/image163.wmf"/><Relationship Id="rId197" Type="http://schemas.openxmlformats.org/officeDocument/2006/relationships/image" Target="media/image184.wmf"/><Relationship Id="rId341" Type="http://schemas.openxmlformats.org/officeDocument/2006/relationships/image" Target="media/image328.wmf"/><Relationship Id="rId362" Type="http://schemas.openxmlformats.org/officeDocument/2006/relationships/image" Target="media/image349.wmf"/><Relationship Id="rId383" Type="http://schemas.openxmlformats.org/officeDocument/2006/relationships/image" Target="media/image370.wmf"/><Relationship Id="rId418" Type="http://schemas.openxmlformats.org/officeDocument/2006/relationships/image" Target="media/image405.wmf"/><Relationship Id="rId439" Type="http://schemas.openxmlformats.org/officeDocument/2006/relationships/image" Target="media/image426.wmf"/><Relationship Id="rId201" Type="http://schemas.openxmlformats.org/officeDocument/2006/relationships/image" Target="media/image188.wmf"/><Relationship Id="rId222" Type="http://schemas.openxmlformats.org/officeDocument/2006/relationships/image" Target="media/image209.wmf"/><Relationship Id="rId243" Type="http://schemas.openxmlformats.org/officeDocument/2006/relationships/image" Target="media/image230.wmf"/><Relationship Id="rId264" Type="http://schemas.openxmlformats.org/officeDocument/2006/relationships/image" Target="media/image251.wmf"/><Relationship Id="rId285" Type="http://schemas.openxmlformats.org/officeDocument/2006/relationships/image" Target="media/image272.wmf"/><Relationship Id="rId450" Type="http://schemas.openxmlformats.org/officeDocument/2006/relationships/image" Target="media/image436.wmf"/><Relationship Id="rId17" Type="http://schemas.openxmlformats.org/officeDocument/2006/relationships/image" Target="media/image5.wmf"/><Relationship Id="rId38" Type="http://schemas.openxmlformats.org/officeDocument/2006/relationships/image" Target="media/image26.wmf"/><Relationship Id="rId59" Type="http://schemas.openxmlformats.org/officeDocument/2006/relationships/image" Target="media/image47.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97.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18.wmf"/><Relationship Id="rId352" Type="http://schemas.openxmlformats.org/officeDocument/2006/relationships/image" Target="media/image339.wmf"/><Relationship Id="rId373" Type="http://schemas.openxmlformats.org/officeDocument/2006/relationships/image" Target="media/image360.wmf"/><Relationship Id="rId394" Type="http://schemas.openxmlformats.org/officeDocument/2006/relationships/image" Target="media/image381.wmf"/><Relationship Id="rId408" Type="http://schemas.openxmlformats.org/officeDocument/2006/relationships/image" Target="media/image395.wmf"/><Relationship Id="rId429" Type="http://schemas.openxmlformats.org/officeDocument/2006/relationships/image" Target="media/image416.wmf"/><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20.wmf"/><Relationship Id="rId254" Type="http://schemas.openxmlformats.org/officeDocument/2006/relationships/image" Target="media/image241.wmf"/><Relationship Id="rId440" Type="http://schemas.openxmlformats.org/officeDocument/2006/relationships/image" Target="media/image427.wmf"/><Relationship Id="rId28" Type="http://schemas.openxmlformats.org/officeDocument/2006/relationships/image" Target="media/image16.wmf"/><Relationship Id="rId49" Type="http://schemas.openxmlformats.org/officeDocument/2006/relationships/image" Target="media/image37.wmf"/><Relationship Id="rId114" Type="http://schemas.openxmlformats.org/officeDocument/2006/relationships/image" Target="media/image101.wmf"/><Relationship Id="rId275" Type="http://schemas.openxmlformats.org/officeDocument/2006/relationships/image" Target="media/image262.wmf"/><Relationship Id="rId296" Type="http://schemas.openxmlformats.org/officeDocument/2006/relationships/image" Target="media/image283.wmf"/><Relationship Id="rId300" Type="http://schemas.openxmlformats.org/officeDocument/2006/relationships/image" Target="media/image287.wmf"/><Relationship Id="rId461" Type="http://schemas.openxmlformats.org/officeDocument/2006/relationships/header" Target="header4.xml"/><Relationship Id="rId60" Type="http://schemas.openxmlformats.org/officeDocument/2006/relationships/image" Target="media/image48.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308.wmf"/><Relationship Id="rId342" Type="http://schemas.openxmlformats.org/officeDocument/2006/relationships/image" Target="media/image329.wmf"/><Relationship Id="rId363" Type="http://schemas.openxmlformats.org/officeDocument/2006/relationships/image" Target="media/image350.wmf"/><Relationship Id="rId384" Type="http://schemas.openxmlformats.org/officeDocument/2006/relationships/image" Target="media/image371.wmf"/><Relationship Id="rId419" Type="http://schemas.openxmlformats.org/officeDocument/2006/relationships/image" Target="media/image406.wmf"/><Relationship Id="rId202" Type="http://schemas.openxmlformats.org/officeDocument/2006/relationships/image" Target="media/image189.wmf"/><Relationship Id="rId223" Type="http://schemas.openxmlformats.org/officeDocument/2006/relationships/image" Target="media/image210.wmf"/><Relationship Id="rId244" Type="http://schemas.openxmlformats.org/officeDocument/2006/relationships/image" Target="media/image231.wmf"/><Relationship Id="rId430" Type="http://schemas.openxmlformats.org/officeDocument/2006/relationships/image" Target="media/image417.wmf"/><Relationship Id="rId18" Type="http://schemas.openxmlformats.org/officeDocument/2006/relationships/image" Target="media/image6.wmf"/><Relationship Id="rId39" Type="http://schemas.openxmlformats.org/officeDocument/2006/relationships/image" Target="media/image27.wmf"/><Relationship Id="rId265" Type="http://schemas.openxmlformats.org/officeDocument/2006/relationships/image" Target="media/image252.wmf"/><Relationship Id="rId286" Type="http://schemas.openxmlformats.org/officeDocument/2006/relationships/image" Target="media/image273.wmf"/><Relationship Id="rId451" Type="http://schemas.openxmlformats.org/officeDocument/2006/relationships/image" Target="media/image437.wmf"/><Relationship Id="rId50" Type="http://schemas.openxmlformats.org/officeDocument/2006/relationships/image" Target="media/image38.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98.wmf"/><Relationship Id="rId332" Type="http://schemas.openxmlformats.org/officeDocument/2006/relationships/image" Target="media/image319.wmf"/><Relationship Id="rId353" Type="http://schemas.openxmlformats.org/officeDocument/2006/relationships/image" Target="media/image340.wmf"/><Relationship Id="rId374" Type="http://schemas.openxmlformats.org/officeDocument/2006/relationships/image" Target="media/image361.wmf"/><Relationship Id="rId395" Type="http://schemas.openxmlformats.org/officeDocument/2006/relationships/image" Target="media/image382.wmf"/><Relationship Id="rId409" Type="http://schemas.openxmlformats.org/officeDocument/2006/relationships/image" Target="media/image396.wmf"/><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wmf"/><Relationship Id="rId234" Type="http://schemas.openxmlformats.org/officeDocument/2006/relationships/image" Target="media/image221.wmf"/><Relationship Id="rId420" Type="http://schemas.openxmlformats.org/officeDocument/2006/relationships/image" Target="media/image407.wmf"/><Relationship Id="rId2" Type="http://schemas.openxmlformats.org/officeDocument/2006/relationships/numbering" Target="numbering.xml"/><Relationship Id="rId29" Type="http://schemas.openxmlformats.org/officeDocument/2006/relationships/image" Target="media/image17.wmf"/><Relationship Id="rId255" Type="http://schemas.openxmlformats.org/officeDocument/2006/relationships/image" Target="media/image242.wmf"/><Relationship Id="rId276" Type="http://schemas.openxmlformats.org/officeDocument/2006/relationships/image" Target="media/image263.wmf"/><Relationship Id="rId297" Type="http://schemas.openxmlformats.org/officeDocument/2006/relationships/image" Target="media/image284.wmf"/><Relationship Id="rId441" Type="http://schemas.openxmlformats.org/officeDocument/2006/relationships/image" Target="media/image428.wmf"/><Relationship Id="rId462" Type="http://schemas.openxmlformats.org/officeDocument/2006/relationships/header" Target="header5.xml"/><Relationship Id="rId40" Type="http://schemas.openxmlformats.org/officeDocument/2006/relationships/image" Target="media/image28.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88.wmf"/><Relationship Id="rId322" Type="http://schemas.openxmlformats.org/officeDocument/2006/relationships/image" Target="media/image309.wmf"/><Relationship Id="rId343" Type="http://schemas.openxmlformats.org/officeDocument/2006/relationships/image" Target="media/image330.wmf"/><Relationship Id="rId364" Type="http://schemas.openxmlformats.org/officeDocument/2006/relationships/image" Target="media/image351.wmf"/><Relationship Id="rId61" Type="http://schemas.openxmlformats.org/officeDocument/2006/relationships/image" Target="media/image49.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wmf"/><Relationship Id="rId385" Type="http://schemas.openxmlformats.org/officeDocument/2006/relationships/image" Target="media/image372.wmf"/><Relationship Id="rId19" Type="http://schemas.openxmlformats.org/officeDocument/2006/relationships/image" Target="media/image7.wmf"/><Relationship Id="rId224" Type="http://schemas.openxmlformats.org/officeDocument/2006/relationships/image" Target="media/image211.wmf"/><Relationship Id="rId245" Type="http://schemas.openxmlformats.org/officeDocument/2006/relationships/image" Target="media/image232.wmf"/><Relationship Id="rId266" Type="http://schemas.openxmlformats.org/officeDocument/2006/relationships/image" Target="media/image253.wmf"/><Relationship Id="rId287" Type="http://schemas.openxmlformats.org/officeDocument/2006/relationships/image" Target="media/image274.wmf"/><Relationship Id="rId410" Type="http://schemas.openxmlformats.org/officeDocument/2006/relationships/image" Target="media/image397.wmf"/><Relationship Id="rId431" Type="http://schemas.openxmlformats.org/officeDocument/2006/relationships/image" Target="media/image418.wmf"/><Relationship Id="rId452" Type="http://schemas.openxmlformats.org/officeDocument/2006/relationships/image" Target="media/image438.wmf"/><Relationship Id="rId30" Type="http://schemas.openxmlformats.org/officeDocument/2006/relationships/image" Target="media/image18.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99.wmf"/><Relationship Id="rId333" Type="http://schemas.openxmlformats.org/officeDocument/2006/relationships/image" Target="media/image320.wmf"/><Relationship Id="rId354" Type="http://schemas.openxmlformats.org/officeDocument/2006/relationships/image" Target="media/image341.wmf"/><Relationship Id="rId51" Type="http://schemas.openxmlformats.org/officeDocument/2006/relationships/image" Target="media/image39.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62.wmf"/><Relationship Id="rId396" Type="http://schemas.openxmlformats.org/officeDocument/2006/relationships/image" Target="media/image383.wmf"/><Relationship Id="rId3" Type="http://schemas.openxmlformats.org/officeDocument/2006/relationships/styles" Target="styles.xml"/><Relationship Id="rId214" Type="http://schemas.openxmlformats.org/officeDocument/2006/relationships/image" Target="media/image201.wmf"/><Relationship Id="rId235" Type="http://schemas.openxmlformats.org/officeDocument/2006/relationships/image" Target="media/image222.wmf"/><Relationship Id="rId256" Type="http://schemas.openxmlformats.org/officeDocument/2006/relationships/image" Target="media/image243.wmf"/><Relationship Id="rId277" Type="http://schemas.openxmlformats.org/officeDocument/2006/relationships/image" Target="media/image264.wmf"/><Relationship Id="rId298" Type="http://schemas.openxmlformats.org/officeDocument/2006/relationships/image" Target="media/image285.wmf"/><Relationship Id="rId400" Type="http://schemas.openxmlformats.org/officeDocument/2006/relationships/image" Target="media/image387.wmf"/><Relationship Id="rId421" Type="http://schemas.openxmlformats.org/officeDocument/2006/relationships/image" Target="media/image408.wmf"/><Relationship Id="rId442" Type="http://schemas.openxmlformats.org/officeDocument/2006/relationships/image" Target="media/image429.wmf"/><Relationship Id="rId463" Type="http://schemas.openxmlformats.org/officeDocument/2006/relationships/fontTable" Target="fontTable.xml"/><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89.wmf"/><Relationship Id="rId323" Type="http://schemas.openxmlformats.org/officeDocument/2006/relationships/image" Target="media/image310.wmf"/><Relationship Id="rId344" Type="http://schemas.openxmlformats.org/officeDocument/2006/relationships/image" Target="media/image331.wmf"/><Relationship Id="rId20" Type="http://schemas.openxmlformats.org/officeDocument/2006/relationships/image" Target="media/image8.wmf"/><Relationship Id="rId41" Type="http://schemas.openxmlformats.org/officeDocument/2006/relationships/image" Target="media/image29.wmf"/><Relationship Id="rId62" Type="http://schemas.openxmlformats.org/officeDocument/2006/relationships/image" Target="media/image50.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52.wmf"/><Relationship Id="rId386" Type="http://schemas.openxmlformats.org/officeDocument/2006/relationships/image" Target="media/image373.wmf"/><Relationship Id="rId190" Type="http://schemas.openxmlformats.org/officeDocument/2006/relationships/image" Target="media/image177.wmf"/><Relationship Id="rId204" Type="http://schemas.openxmlformats.org/officeDocument/2006/relationships/image" Target="media/image191.wmf"/><Relationship Id="rId225" Type="http://schemas.openxmlformats.org/officeDocument/2006/relationships/image" Target="media/image212.wmf"/><Relationship Id="rId246" Type="http://schemas.openxmlformats.org/officeDocument/2006/relationships/image" Target="media/image233.wmf"/><Relationship Id="rId267" Type="http://schemas.openxmlformats.org/officeDocument/2006/relationships/image" Target="media/image254.wmf"/><Relationship Id="rId288" Type="http://schemas.openxmlformats.org/officeDocument/2006/relationships/image" Target="media/image275.wmf"/><Relationship Id="rId411" Type="http://schemas.openxmlformats.org/officeDocument/2006/relationships/image" Target="media/image398.wmf"/><Relationship Id="rId432" Type="http://schemas.openxmlformats.org/officeDocument/2006/relationships/image" Target="media/image419.wmf"/><Relationship Id="rId453" Type="http://schemas.openxmlformats.org/officeDocument/2006/relationships/image" Target="media/image439.wmf"/><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300.wmf"/><Relationship Id="rId10" Type="http://schemas.openxmlformats.org/officeDocument/2006/relationships/hyperlink" Target="http://nla-service.minjust.ru:8080/rnla-links/ws/content/act/e3582471-b8b8-4d69-b4c4-3df3f904eea0.html" TargetMode="External"/><Relationship Id="rId31" Type="http://schemas.openxmlformats.org/officeDocument/2006/relationships/image" Target="media/image19.wmf"/><Relationship Id="rId52" Type="http://schemas.openxmlformats.org/officeDocument/2006/relationships/image" Target="media/image40.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21.wmf"/><Relationship Id="rId355" Type="http://schemas.openxmlformats.org/officeDocument/2006/relationships/image" Target="media/image342.wmf"/><Relationship Id="rId376" Type="http://schemas.openxmlformats.org/officeDocument/2006/relationships/image" Target="media/image363.wmf"/><Relationship Id="rId397" Type="http://schemas.openxmlformats.org/officeDocument/2006/relationships/image" Target="media/image384.wmf"/><Relationship Id="rId4" Type="http://schemas.microsoft.com/office/2007/relationships/stylesWithEffects" Target="stylesWithEffects.xml"/><Relationship Id="rId180" Type="http://schemas.openxmlformats.org/officeDocument/2006/relationships/image" Target="media/image167.wmf"/><Relationship Id="rId215" Type="http://schemas.openxmlformats.org/officeDocument/2006/relationships/image" Target="media/image202.wmf"/><Relationship Id="rId236" Type="http://schemas.openxmlformats.org/officeDocument/2006/relationships/image" Target="media/image223.wmf"/><Relationship Id="rId257" Type="http://schemas.openxmlformats.org/officeDocument/2006/relationships/image" Target="media/image244.wmf"/><Relationship Id="rId278" Type="http://schemas.openxmlformats.org/officeDocument/2006/relationships/image" Target="media/image265.wmf"/><Relationship Id="rId401" Type="http://schemas.openxmlformats.org/officeDocument/2006/relationships/image" Target="media/image388.wmf"/><Relationship Id="rId422" Type="http://schemas.openxmlformats.org/officeDocument/2006/relationships/image" Target="media/image409.wmf"/><Relationship Id="rId443" Type="http://schemas.openxmlformats.org/officeDocument/2006/relationships/image" Target="media/image430.wmf"/><Relationship Id="rId464" Type="http://schemas.openxmlformats.org/officeDocument/2006/relationships/theme" Target="theme/theme1.xml"/><Relationship Id="rId303" Type="http://schemas.openxmlformats.org/officeDocument/2006/relationships/image" Target="media/image290.wmf"/><Relationship Id="rId42" Type="http://schemas.openxmlformats.org/officeDocument/2006/relationships/image" Target="media/image30.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32.wmf"/><Relationship Id="rId387" Type="http://schemas.openxmlformats.org/officeDocument/2006/relationships/image" Target="media/image374.wmf"/><Relationship Id="rId191" Type="http://schemas.openxmlformats.org/officeDocument/2006/relationships/image" Target="media/image178.wmf"/><Relationship Id="rId205" Type="http://schemas.openxmlformats.org/officeDocument/2006/relationships/image" Target="media/image192.wmf"/><Relationship Id="rId247" Type="http://schemas.openxmlformats.org/officeDocument/2006/relationships/image" Target="media/image234.wmf"/><Relationship Id="rId412" Type="http://schemas.openxmlformats.org/officeDocument/2006/relationships/image" Target="media/image399.wmf"/><Relationship Id="rId107" Type="http://schemas.openxmlformats.org/officeDocument/2006/relationships/image" Target="media/image94.wmf"/><Relationship Id="rId289" Type="http://schemas.openxmlformats.org/officeDocument/2006/relationships/image" Target="media/image276.wmf"/><Relationship Id="rId454" Type="http://schemas.openxmlformats.org/officeDocument/2006/relationships/header" Target="header1.xml"/><Relationship Id="rId11" Type="http://schemas.openxmlformats.org/officeDocument/2006/relationships/hyperlink" Target="http://nla-service.minjust.ru:8080/rnla-links/ws/content/act/898cce82-217a-41f3-979d-a98d444f80cc.html" TargetMode="External"/><Relationship Id="rId53" Type="http://schemas.openxmlformats.org/officeDocument/2006/relationships/image" Target="media/image41.wmf"/><Relationship Id="rId149" Type="http://schemas.openxmlformats.org/officeDocument/2006/relationships/image" Target="media/image136.wmf"/><Relationship Id="rId314" Type="http://schemas.openxmlformats.org/officeDocument/2006/relationships/image" Target="media/image301.wmf"/><Relationship Id="rId356" Type="http://schemas.openxmlformats.org/officeDocument/2006/relationships/image" Target="media/image343.wmf"/><Relationship Id="rId398" Type="http://schemas.openxmlformats.org/officeDocument/2006/relationships/image" Target="media/image385.wmf"/><Relationship Id="rId95" Type="http://schemas.openxmlformats.org/officeDocument/2006/relationships/image" Target="media/image82.wmf"/><Relationship Id="rId160" Type="http://schemas.openxmlformats.org/officeDocument/2006/relationships/image" Target="media/image147.wmf"/><Relationship Id="rId216" Type="http://schemas.openxmlformats.org/officeDocument/2006/relationships/image" Target="media/image203.wmf"/><Relationship Id="rId423" Type="http://schemas.openxmlformats.org/officeDocument/2006/relationships/image" Target="media/image410.wmf"/><Relationship Id="rId258" Type="http://schemas.openxmlformats.org/officeDocument/2006/relationships/image" Target="media/image245.wmf"/><Relationship Id="rId22" Type="http://schemas.openxmlformats.org/officeDocument/2006/relationships/image" Target="media/image10.wmf"/><Relationship Id="rId64" Type="http://schemas.openxmlformats.org/officeDocument/2006/relationships/image" Target="media/image52.wmf"/><Relationship Id="rId118" Type="http://schemas.openxmlformats.org/officeDocument/2006/relationships/image" Target="media/image105.wmf"/><Relationship Id="rId325" Type="http://schemas.openxmlformats.org/officeDocument/2006/relationships/image" Target="media/image312.wmf"/><Relationship Id="rId367" Type="http://schemas.openxmlformats.org/officeDocument/2006/relationships/image" Target="media/image354.wmf"/><Relationship Id="rId171" Type="http://schemas.openxmlformats.org/officeDocument/2006/relationships/image" Target="media/image158.wmf"/><Relationship Id="rId227" Type="http://schemas.openxmlformats.org/officeDocument/2006/relationships/image" Target="media/image214.wmf"/><Relationship Id="rId269" Type="http://schemas.openxmlformats.org/officeDocument/2006/relationships/image" Target="media/image256.wmf"/><Relationship Id="rId434" Type="http://schemas.openxmlformats.org/officeDocument/2006/relationships/image" Target="media/image421.wmf"/><Relationship Id="rId33" Type="http://schemas.openxmlformats.org/officeDocument/2006/relationships/image" Target="media/image21.wmf"/><Relationship Id="rId129" Type="http://schemas.openxmlformats.org/officeDocument/2006/relationships/image" Target="media/image116.wmf"/><Relationship Id="rId280" Type="http://schemas.openxmlformats.org/officeDocument/2006/relationships/image" Target="media/image267.wmf"/><Relationship Id="rId336" Type="http://schemas.openxmlformats.org/officeDocument/2006/relationships/image" Target="media/image323.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65.wmf"/><Relationship Id="rId403" Type="http://schemas.openxmlformats.org/officeDocument/2006/relationships/image" Target="media/image390.wmf"/><Relationship Id="rId6" Type="http://schemas.openxmlformats.org/officeDocument/2006/relationships/webSettings" Target="webSettings.xml"/><Relationship Id="rId238" Type="http://schemas.openxmlformats.org/officeDocument/2006/relationships/image" Target="media/image225.wmf"/><Relationship Id="rId445" Type="http://schemas.openxmlformats.org/officeDocument/2006/relationships/image" Target="media/image432.wmf"/><Relationship Id="rId291" Type="http://schemas.openxmlformats.org/officeDocument/2006/relationships/image" Target="media/image278.wmf"/><Relationship Id="rId305" Type="http://schemas.openxmlformats.org/officeDocument/2006/relationships/image" Target="media/image292.wmf"/><Relationship Id="rId347" Type="http://schemas.openxmlformats.org/officeDocument/2006/relationships/image" Target="media/image334.w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RU\&#1055;&#1057;%20&#1053;&#1055;&#1040;%20&#1045;&#1057;&#1048;&#1058;&#1054;\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BF2BFD-056D-436A-8860-FE8327E96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41</Pages>
  <Words>11014</Words>
  <Characters>62784</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73651</CharactersWithSpaces>
  <SharedDoc>false</SharedDoc>
  <HLinks>
    <vt:vector size="36" baseType="variant">
      <vt:variant>
        <vt:i4>2424940</vt:i4>
      </vt:variant>
      <vt:variant>
        <vt:i4>15</vt:i4>
      </vt:variant>
      <vt:variant>
        <vt:i4>0</vt:i4>
      </vt:variant>
      <vt:variant>
        <vt:i4>5</vt:i4>
      </vt:variant>
      <vt:variant>
        <vt:lpwstr>consultantplus://offline/ref=1CB9F386A2855991F2B1BF5116636566A094208558C2DAFBD27063A9F7CD8BCCA18B5821C1E02537S6R2I</vt:lpwstr>
      </vt:variant>
      <vt:variant>
        <vt:lpwstr/>
      </vt:variant>
      <vt:variant>
        <vt:i4>3407933</vt:i4>
      </vt:variant>
      <vt:variant>
        <vt:i4>12</vt:i4>
      </vt:variant>
      <vt:variant>
        <vt:i4>0</vt:i4>
      </vt:variant>
      <vt:variant>
        <vt:i4>5</vt:i4>
      </vt:variant>
      <vt:variant>
        <vt:lpwstr>consultantplus://offline/ref=C5992350768AE9A78847E231F6D9B7CC8FD683D8B0EE1D0EA0C41CC90253950B24A66E206BFCBAE1DEB038FF0CE7F82B7FC3BFC9119E9B5BP156C</vt:lpwstr>
      </vt:variant>
      <vt:variant>
        <vt:lpwstr/>
      </vt:variant>
      <vt:variant>
        <vt:i4>196672</vt:i4>
      </vt:variant>
      <vt:variant>
        <vt:i4>9</vt:i4>
      </vt:variant>
      <vt:variant>
        <vt:i4>0</vt:i4>
      </vt:variant>
      <vt:variant>
        <vt:i4>5</vt:i4>
      </vt:variant>
      <vt:variant>
        <vt:lpwstr/>
      </vt:variant>
      <vt:variant>
        <vt:lpwstr>P1026</vt:lpwstr>
      </vt:variant>
      <vt:variant>
        <vt:i4>983108</vt:i4>
      </vt:variant>
      <vt:variant>
        <vt:i4>6</vt:i4>
      </vt:variant>
      <vt:variant>
        <vt:i4>0</vt:i4>
      </vt:variant>
      <vt:variant>
        <vt:i4>5</vt:i4>
      </vt:variant>
      <vt:variant>
        <vt:lpwstr/>
      </vt:variant>
      <vt:variant>
        <vt:lpwstr>P847</vt:lpwstr>
      </vt:variant>
      <vt:variant>
        <vt:i4>524356</vt:i4>
      </vt:variant>
      <vt:variant>
        <vt:i4>3</vt:i4>
      </vt:variant>
      <vt:variant>
        <vt:i4>0</vt:i4>
      </vt:variant>
      <vt:variant>
        <vt:i4>5</vt:i4>
      </vt:variant>
      <vt:variant>
        <vt:lpwstr/>
      </vt:variant>
      <vt:variant>
        <vt:lpwstr>P840</vt:lpwstr>
      </vt:variant>
      <vt:variant>
        <vt:i4>655424</vt:i4>
      </vt:variant>
      <vt:variant>
        <vt:i4>0</vt:i4>
      </vt:variant>
      <vt:variant>
        <vt:i4>0</vt:i4>
      </vt:variant>
      <vt:variant>
        <vt:i4>5</vt:i4>
      </vt:variant>
      <vt:variant>
        <vt:lpwstr/>
      </vt:variant>
      <vt:variant>
        <vt:lpwstr>P309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Сорокина</dc:creator>
  <cp:lastModifiedBy>Анастасия Сорокина</cp:lastModifiedBy>
  <cp:revision>1</cp:revision>
  <cp:lastPrinted>2017-12-26T02:30:00Z</cp:lastPrinted>
  <dcterms:created xsi:type="dcterms:W3CDTF">2026-08-31T09:02:00Z</dcterms:created>
  <dcterms:modified xsi:type="dcterms:W3CDTF">2026-08-31T09:02:00Z</dcterms:modified>
</cp:coreProperties>
</file>