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51921" w14:textId="77777777" w:rsidR="008D31F2" w:rsidRDefault="00577E58">
      <w:pPr>
        <w:pStyle w:val="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3BB643" wp14:editId="07CC0C5F">
            <wp:simplePos x="0" y="0"/>
            <wp:positionH relativeFrom="column">
              <wp:align>center</wp:align>
            </wp:positionH>
            <wp:positionV relativeFrom="paragraph">
              <wp:posOffset>-549910</wp:posOffset>
            </wp:positionV>
            <wp:extent cx="899795" cy="89979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1E33A" w14:textId="77777777" w:rsidR="008D31F2" w:rsidRDefault="008D31F2"/>
    <w:p w14:paraId="2736F28D" w14:textId="77777777" w:rsidR="008D31F2" w:rsidRDefault="008D31F2">
      <w:pPr>
        <w:pStyle w:val="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8D31F2" w14:paraId="0AA284A5" w14:textId="77777777">
        <w:trPr>
          <w:trHeight w:val="160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14:paraId="0203D3D5" w14:textId="77777777" w:rsidR="008D31F2" w:rsidRDefault="00577E58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14:paraId="67E2463A" w14:textId="77777777" w:rsidR="008D31F2" w:rsidRDefault="008D31F2">
            <w:pPr>
              <w:widowControl/>
              <w:jc w:val="center"/>
              <w:rPr>
                <w:b/>
                <w:sz w:val="28"/>
              </w:rPr>
            </w:pPr>
          </w:p>
          <w:p w14:paraId="6EAD1395" w14:textId="77777777" w:rsidR="008D31F2" w:rsidRDefault="00577E58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НАРОДНЫХ ДЕПУТАТОВ</w:t>
            </w:r>
          </w:p>
          <w:p w14:paraId="00D53D49" w14:textId="77777777" w:rsidR="008D31F2" w:rsidRDefault="00577E58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ЛЕНИНСК-КУЗНЕЦКОГО МУНИЦИПАЛЬНОГО ОКРУГА</w:t>
            </w:r>
          </w:p>
          <w:p w14:paraId="0F9CBA44" w14:textId="77777777" w:rsidR="008D31F2" w:rsidRDefault="00577E58">
            <w:pPr>
              <w:widowControl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ПЕРВОГО СОЗЫВА </w:t>
            </w:r>
          </w:p>
        </w:tc>
      </w:tr>
      <w:tr w:rsidR="008D31F2" w14:paraId="57C45E09" w14:textId="77777777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14:paraId="17C766ED" w14:textId="77777777" w:rsidR="008D31F2" w:rsidRDefault="008D31F2">
            <w:pPr>
              <w:widowControl/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8D31F2" w14:paraId="12C7C1A2" w14:textId="77777777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14:paraId="23586FDA" w14:textId="77777777" w:rsidR="008D31F2" w:rsidRDefault="00577E58">
            <w:pPr>
              <w:widowControl/>
              <w:jc w:val="center"/>
            </w:pPr>
            <w:r>
              <w:rPr>
                <w:b/>
                <w:sz w:val="36"/>
              </w:rPr>
              <w:t xml:space="preserve">РЕШЕНИЕ </w:t>
            </w:r>
          </w:p>
        </w:tc>
      </w:tr>
      <w:tr w:rsidR="008D31F2" w14:paraId="2EB523A2" w14:textId="77777777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14:paraId="145C299D" w14:textId="77777777" w:rsidR="008D31F2" w:rsidRDefault="008D31F2">
            <w:pPr>
              <w:widowControl/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8D31F2" w14:paraId="73AFA71F" w14:textId="77777777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14:paraId="7624CF25" w14:textId="77777777" w:rsidR="008D31F2" w:rsidRDefault="008D31F2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14:paraId="7D2BC1B6" w14:textId="77777777" w:rsidR="008D31F2" w:rsidRDefault="00577E58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2B36C50" w14:textId="4240A785" w:rsidR="00577E58" w:rsidRDefault="00577E58" w:rsidP="00577E58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25.09.2025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084F0305" w14:textId="77777777" w:rsidR="008D31F2" w:rsidRDefault="00577E58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A339501" w14:textId="1F45D797" w:rsidR="008D31F2" w:rsidRDefault="00577E58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202</w:t>
            </w:r>
          </w:p>
        </w:tc>
        <w:tc>
          <w:tcPr>
            <w:tcW w:w="2522" w:type="dxa"/>
            <w:gridSpan w:val="2"/>
            <w:tcMar>
              <w:left w:w="28" w:type="dxa"/>
              <w:right w:w="28" w:type="dxa"/>
            </w:tcMar>
          </w:tcPr>
          <w:p w14:paraId="07E83E6E" w14:textId="77777777" w:rsidR="008D31F2" w:rsidRDefault="008D31F2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8D31F2" w14:paraId="2BC4B0C5" w14:textId="77777777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14:paraId="34AB5410" w14:textId="77777777" w:rsidR="008D31F2" w:rsidRDefault="008D31F2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8D31F2" w14:paraId="270D398D" w14:textId="77777777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14:paraId="33BE4FEE" w14:textId="77777777" w:rsidR="008D31F2" w:rsidRDefault="00577E58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г. Ленинск-Кузнецкий</w:t>
            </w:r>
          </w:p>
        </w:tc>
      </w:tr>
      <w:tr w:rsidR="008D31F2" w14:paraId="70BC3A0C" w14:textId="77777777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14:paraId="416592C4" w14:textId="77777777" w:rsidR="008D31F2" w:rsidRDefault="008D31F2">
            <w:pPr>
              <w:widowControl/>
              <w:tabs>
                <w:tab w:val="left" w:pos="2568"/>
                <w:tab w:val="left" w:pos="5244"/>
                <w:tab w:val="left" w:pos="5394"/>
              </w:tabs>
            </w:pPr>
          </w:p>
        </w:tc>
      </w:tr>
      <w:tr w:rsidR="008D31F2" w14:paraId="72108648" w14:textId="77777777">
        <w:trPr>
          <w:trHeight w:val="1355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000BDE31" w14:textId="77777777" w:rsidR="008D31F2" w:rsidRDefault="008D31F2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6804" w:type="dxa"/>
            <w:gridSpan w:val="6"/>
            <w:tcMar>
              <w:left w:w="28" w:type="dxa"/>
              <w:right w:w="28" w:type="dxa"/>
            </w:tcMar>
          </w:tcPr>
          <w:p w14:paraId="6257ACC7" w14:textId="77777777" w:rsidR="008D31F2" w:rsidRDefault="00577E58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>О согласовании частичной замены дотации на выравнивание бюджетной обеспеченности муниципальных округов дополнительным нормативом отчислений в бюджет Ленинск-Кузнецкого муниципального округа от налога на доходы физических лиц</w:t>
            </w:r>
          </w:p>
          <w:p w14:paraId="588C4A39" w14:textId="77777777" w:rsidR="008D31F2" w:rsidRDefault="00577E58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 xml:space="preserve"> 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190864D2" w14:textId="77777777" w:rsidR="008D31F2" w:rsidRDefault="008D31F2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8D31F2" w14:paraId="3C01A469" w14:textId="77777777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14:paraId="7EFC689F" w14:textId="77777777" w:rsidR="008D31F2" w:rsidRDefault="008D31F2">
            <w:pPr>
              <w:rPr>
                <w:rFonts w:ascii="XO Thames" w:hAnsi="XO Thames"/>
              </w:rPr>
            </w:pPr>
          </w:p>
          <w:p w14:paraId="34468E54" w14:textId="77777777" w:rsidR="008D31F2" w:rsidRDefault="008D31F2">
            <w:pPr>
              <w:rPr>
                <w:rFonts w:ascii="XO Thames" w:hAnsi="XO Thames"/>
              </w:rPr>
            </w:pPr>
          </w:p>
          <w:p w14:paraId="11CEFC05" w14:textId="77777777" w:rsidR="008D31F2" w:rsidRDefault="008D31F2">
            <w:pPr>
              <w:rPr>
                <w:rFonts w:ascii="XO Thames" w:hAnsi="XO Thames"/>
              </w:rPr>
            </w:pPr>
          </w:p>
          <w:p w14:paraId="4CA6F494" w14:textId="77777777" w:rsidR="008D31F2" w:rsidRDefault="008D31F2">
            <w:pPr>
              <w:rPr>
                <w:rFonts w:ascii="XO Thames" w:hAnsi="XO Thames"/>
              </w:rPr>
            </w:pPr>
          </w:p>
        </w:tc>
      </w:tr>
    </w:tbl>
    <w:p w14:paraId="260D3766" w14:textId="77777777" w:rsidR="008D31F2" w:rsidRDefault="00577E58">
      <w:pPr>
        <w:pStyle w:val="a9"/>
        <w:rPr>
          <w:spacing w:val="2"/>
        </w:rPr>
      </w:pPr>
      <w:r>
        <w:rPr>
          <w:spacing w:val="2"/>
        </w:rPr>
        <w:t xml:space="preserve">В соответствии с пунктом </w:t>
      </w:r>
      <w:proofErr w:type="gramStart"/>
      <w:r>
        <w:rPr>
          <w:spacing w:val="2"/>
        </w:rPr>
        <w:t>5  статьи</w:t>
      </w:r>
      <w:proofErr w:type="gramEnd"/>
      <w:r>
        <w:rPr>
          <w:spacing w:val="2"/>
        </w:rPr>
        <w:t xml:space="preserve"> 138 Бюджетного кодекса Российской Федерации и статьей 12 Закона Кемеровской области – Кузбасса от 24.11.2005                № 134-ОЗ «О межбюджетных отношениях в Кемеровской области – Кузбассе» Совет народных депутатов </w:t>
      </w:r>
      <w:r>
        <w:t>Ле</w:t>
      </w:r>
      <w:r>
        <w:t>нинск-Кузнецкого муниципального округа</w:t>
      </w:r>
      <w:r>
        <w:rPr>
          <w:spacing w:val="2"/>
        </w:rPr>
        <w:t xml:space="preserve"> р е ш и л:</w:t>
      </w:r>
    </w:p>
    <w:p w14:paraId="64130311" w14:textId="77777777" w:rsidR="008D31F2" w:rsidRDefault="00577E58">
      <w:pPr>
        <w:widowControl/>
        <w:spacing w:line="360" w:lineRule="auto"/>
        <w:ind w:firstLine="709"/>
        <w:jc w:val="both"/>
      </w:pPr>
      <w:r>
        <w:rPr>
          <w:rFonts w:ascii="XO Thames" w:hAnsi="XO Thames"/>
          <w:spacing w:val="-4"/>
        </w:rPr>
        <w:t xml:space="preserve">1. </w:t>
      </w:r>
      <w:r>
        <w:t>Согласовать частичную замену дотации на выравнивание бюджетной обеспеченности муниципальных округов дополнительным нормативом отчислений в бюджет Ленинск-Кузнецкого муниципального округа от налога на дох</w:t>
      </w:r>
      <w:r>
        <w:t>оды физических лиц:</w:t>
      </w:r>
    </w:p>
    <w:p w14:paraId="48699A29" w14:textId="77777777" w:rsidR="008D31F2" w:rsidRDefault="00577E58">
      <w:pPr>
        <w:widowControl/>
        <w:spacing w:line="360" w:lineRule="auto"/>
        <w:ind w:left="709"/>
        <w:jc w:val="both"/>
      </w:pPr>
      <w:r>
        <w:t>на 2026 год в размере 19,55 процента,</w:t>
      </w:r>
    </w:p>
    <w:p w14:paraId="164C01D2" w14:textId="77777777" w:rsidR="008D31F2" w:rsidRDefault="00577E58">
      <w:pPr>
        <w:widowControl/>
        <w:spacing w:line="360" w:lineRule="auto"/>
        <w:ind w:left="709"/>
        <w:jc w:val="both"/>
      </w:pPr>
      <w:r>
        <w:t>на 2027 год в размере 19,51 процента,</w:t>
      </w:r>
    </w:p>
    <w:p w14:paraId="7CEE907B" w14:textId="77777777" w:rsidR="008D31F2" w:rsidRDefault="00577E58">
      <w:pPr>
        <w:widowControl/>
        <w:spacing w:line="360" w:lineRule="auto"/>
        <w:ind w:left="709"/>
        <w:jc w:val="both"/>
      </w:pPr>
      <w:r>
        <w:t>на 2028 год в размере 19,45 процента.</w:t>
      </w:r>
    </w:p>
    <w:p w14:paraId="6729AB8D" w14:textId="77777777" w:rsidR="008D31F2" w:rsidRDefault="00577E58">
      <w:pPr>
        <w:pStyle w:val="ab"/>
        <w:tabs>
          <w:tab w:val="left" w:pos="709"/>
        </w:tabs>
        <w:spacing w:after="0" w:line="360" w:lineRule="auto"/>
        <w:ind w:left="0" w:firstLine="709"/>
        <w:jc w:val="both"/>
        <w:rPr>
          <w:rFonts w:ascii="XO Thames" w:hAnsi="XO Thames"/>
          <w:spacing w:val="4"/>
          <w:sz w:val="24"/>
        </w:rPr>
      </w:pPr>
      <w:r>
        <w:rPr>
          <w:rFonts w:ascii="XO Thames" w:hAnsi="XO Thames"/>
          <w:sz w:val="24"/>
        </w:rPr>
        <w:t xml:space="preserve">2. </w:t>
      </w:r>
      <w:r>
        <w:rPr>
          <w:rFonts w:ascii="XO Thames" w:hAnsi="XO Thames"/>
          <w:spacing w:val="4"/>
          <w:sz w:val="24"/>
        </w:rPr>
        <w:t>Опубликовать настоящее решение в официальных источниках опубликования муниципальных правовых актов Ленинск-Кузнецкого м</w:t>
      </w:r>
      <w:r>
        <w:rPr>
          <w:rFonts w:ascii="XO Thames" w:hAnsi="XO Thames"/>
          <w:spacing w:val="4"/>
          <w:sz w:val="24"/>
        </w:rPr>
        <w:t>униципального округа.</w:t>
      </w:r>
    </w:p>
    <w:p w14:paraId="44A73D94" w14:textId="77777777" w:rsidR="008D31F2" w:rsidRDefault="00577E58">
      <w:pPr>
        <w:widowControl/>
        <w:spacing w:line="360" w:lineRule="auto"/>
        <w:ind w:firstLine="709"/>
        <w:jc w:val="both"/>
        <w:rPr>
          <w:spacing w:val="4"/>
        </w:rPr>
      </w:pPr>
      <w:r>
        <w:t xml:space="preserve">3. </w:t>
      </w:r>
      <w:r>
        <w:rPr>
          <w:spacing w:val="4"/>
        </w:rPr>
        <w:t>Направить настоящее решение в Министерство финансов Кузбасса в срок          до 01.10.2025.</w:t>
      </w:r>
    </w:p>
    <w:p w14:paraId="5EF22C2F" w14:textId="77777777" w:rsidR="008D31F2" w:rsidRDefault="008D31F2">
      <w:pPr>
        <w:pStyle w:val="ab"/>
        <w:tabs>
          <w:tab w:val="left" w:pos="709"/>
        </w:tabs>
        <w:spacing w:after="0" w:line="360" w:lineRule="auto"/>
        <w:ind w:left="0" w:firstLine="709"/>
        <w:jc w:val="both"/>
        <w:rPr>
          <w:rFonts w:ascii="XO Thames" w:hAnsi="XO Thames"/>
          <w:sz w:val="24"/>
        </w:rPr>
      </w:pPr>
    </w:p>
    <w:p w14:paraId="0B95E39D" w14:textId="77777777" w:rsidR="008D31F2" w:rsidRDefault="00577E58">
      <w:pPr>
        <w:pStyle w:val="ab"/>
        <w:tabs>
          <w:tab w:val="left" w:pos="709"/>
        </w:tabs>
        <w:spacing w:after="0" w:line="360" w:lineRule="auto"/>
        <w:ind w:left="0" w:firstLine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lastRenderedPageBreak/>
        <w:t>4. Контроль за</w:t>
      </w:r>
      <w:r>
        <w:rPr>
          <w:rFonts w:ascii="XO Thames" w:hAnsi="XO Thames"/>
          <w:sz w:val="24"/>
        </w:rPr>
        <w:t xml:space="preserve"> исполнением решения возложить на председателя комитета по бюджету, экономическому развитию и промышленной политике Архипову Н.Н.</w:t>
      </w:r>
    </w:p>
    <w:p w14:paraId="1049BE07" w14:textId="77777777" w:rsidR="008D31F2" w:rsidRDefault="00577E58">
      <w:pPr>
        <w:pStyle w:val="ab"/>
        <w:tabs>
          <w:tab w:val="left" w:pos="709"/>
        </w:tabs>
        <w:spacing w:after="0" w:line="36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4"/>
        </w:rPr>
        <w:t>5. Настоящее решение вступает в силу со дня его официального опубликования.</w:t>
      </w:r>
    </w:p>
    <w:p w14:paraId="780BCAA9" w14:textId="77777777" w:rsidR="008D31F2" w:rsidRDefault="008D31F2">
      <w:pPr>
        <w:widowControl/>
        <w:jc w:val="both"/>
        <w:rPr>
          <w:rFonts w:ascii="XO Thames" w:hAnsi="XO Thames"/>
          <w:sz w:val="28"/>
        </w:rPr>
      </w:pPr>
    </w:p>
    <w:p w14:paraId="776AB778" w14:textId="77777777" w:rsidR="008D31F2" w:rsidRDefault="008D31F2">
      <w:pPr>
        <w:widowControl/>
        <w:jc w:val="both"/>
        <w:rPr>
          <w:rFonts w:ascii="XO Thames" w:hAnsi="XO Thames"/>
          <w:sz w:val="28"/>
        </w:rPr>
      </w:pPr>
    </w:p>
    <w:p w14:paraId="540D5D05" w14:textId="77777777" w:rsidR="008D31F2" w:rsidRDefault="008D31F2">
      <w:pPr>
        <w:widowControl/>
        <w:jc w:val="both"/>
        <w:rPr>
          <w:rFonts w:ascii="XO Thames" w:hAnsi="XO Thames"/>
          <w:sz w:val="28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8D31F2" w14:paraId="58EFAF6B" w14:textId="77777777">
        <w:tc>
          <w:tcPr>
            <w:tcW w:w="3544" w:type="dxa"/>
            <w:tcMar>
              <w:left w:w="0" w:type="dxa"/>
              <w:right w:w="28" w:type="dxa"/>
            </w:tcMar>
          </w:tcPr>
          <w:p w14:paraId="1FB66E59" w14:textId="77777777" w:rsidR="008D31F2" w:rsidRDefault="00577E58">
            <w:pPr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 Совета народных депутатов Ленинск-</w:t>
            </w:r>
            <w:r>
              <w:rPr>
                <w:rFonts w:ascii="XO Thames" w:hAnsi="XO Thames"/>
              </w:rPr>
              <w:t>Кузнецкого муниципального округа</w:t>
            </w:r>
          </w:p>
        </w:tc>
        <w:tc>
          <w:tcPr>
            <w:tcW w:w="5812" w:type="dxa"/>
            <w:tcMar>
              <w:left w:w="0" w:type="dxa"/>
              <w:right w:w="28" w:type="dxa"/>
            </w:tcMar>
          </w:tcPr>
          <w:p w14:paraId="34B40487" w14:textId="77777777" w:rsidR="008D31F2" w:rsidRDefault="008D31F2">
            <w:pPr>
              <w:widowControl/>
              <w:jc w:val="right"/>
              <w:rPr>
                <w:rFonts w:ascii="XO Thames" w:hAnsi="XO Thames"/>
              </w:rPr>
            </w:pPr>
          </w:p>
          <w:p w14:paraId="791E91B8" w14:textId="77777777" w:rsidR="008D31F2" w:rsidRDefault="008D31F2">
            <w:pPr>
              <w:widowControl/>
              <w:jc w:val="right"/>
              <w:rPr>
                <w:rFonts w:ascii="XO Thames" w:hAnsi="XO Thames"/>
              </w:rPr>
            </w:pPr>
          </w:p>
          <w:p w14:paraId="24C94884" w14:textId="77777777" w:rsidR="008D31F2" w:rsidRDefault="00577E58">
            <w:pPr>
              <w:widowControl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 Артемов</w:t>
            </w:r>
          </w:p>
        </w:tc>
      </w:tr>
    </w:tbl>
    <w:p w14:paraId="7E296FF0" w14:textId="77777777" w:rsidR="008D31F2" w:rsidRDefault="008D31F2">
      <w:pPr>
        <w:widowControl/>
        <w:jc w:val="both"/>
        <w:rPr>
          <w:rFonts w:ascii="XO Thames" w:hAnsi="XO Thames"/>
          <w:sz w:val="28"/>
        </w:rPr>
      </w:pPr>
    </w:p>
    <w:p w14:paraId="16B842C0" w14:textId="77777777" w:rsidR="008D31F2" w:rsidRDefault="008D31F2">
      <w:pPr>
        <w:widowControl/>
        <w:jc w:val="both"/>
        <w:rPr>
          <w:rFonts w:ascii="XO Thames" w:hAnsi="XO Thames"/>
          <w:sz w:val="28"/>
        </w:rPr>
      </w:pPr>
    </w:p>
    <w:p w14:paraId="35E57D44" w14:textId="77777777" w:rsidR="008D31F2" w:rsidRDefault="008D31F2">
      <w:pPr>
        <w:widowControl/>
        <w:jc w:val="both"/>
        <w:rPr>
          <w:rFonts w:ascii="XO Thames" w:hAnsi="XO Thames"/>
          <w:sz w:val="28"/>
        </w:rPr>
      </w:pPr>
    </w:p>
    <w:p w14:paraId="4003786A" w14:textId="77777777" w:rsidR="008D31F2" w:rsidRDefault="00577E58">
      <w:pPr>
        <w:widowControl/>
        <w:jc w:val="both"/>
        <w:rPr>
          <w:rFonts w:ascii="XO Thames" w:hAnsi="XO Thames"/>
        </w:rPr>
      </w:pPr>
      <w:proofErr w:type="spellStart"/>
      <w:r>
        <w:rPr>
          <w:rFonts w:ascii="XO Thames" w:hAnsi="XO Thames"/>
        </w:rPr>
        <w:t>И.о</w:t>
      </w:r>
      <w:proofErr w:type="spellEnd"/>
      <w:r>
        <w:rPr>
          <w:rFonts w:ascii="XO Thames" w:hAnsi="XO Thames"/>
        </w:rPr>
        <w:t>. главы Ленинск-Кузнецкого</w:t>
      </w:r>
    </w:p>
    <w:p w14:paraId="602F44C3" w14:textId="77777777" w:rsidR="008D31F2" w:rsidRDefault="00577E58">
      <w:pPr>
        <w:widowControl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муниципального округа                                                                                    Р.Р. Ибрагимова</w:t>
      </w:r>
    </w:p>
    <w:p w14:paraId="106DC6E8" w14:textId="77777777" w:rsidR="008D31F2" w:rsidRDefault="008D31F2">
      <w:pPr>
        <w:widowControl/>
        <w:jc w:val="both"/>
        <w:rPr>
          <w:rFonts w:ascii="XO Thames" w:hAnsi="XO Thames"/>
        </w:rPr>
      </w:pPr>
    </w:p>
    <w:p w14:paraId="5E74727E" w14:textId="77777777" w:rsidR="008D31F2" w:rsidRDefault="008D31F2">
      <w:pPr>
        <w:pStyle w:val="43"/>
        <w:rPr>
          <w:rFonts w:ascii="XO Thames" w:hAnsi="XO Thames"/>
        </w:rPr>
      </w:pPr>
    </w:p>
    <w:p w14:paraId="34593F2A" w14:textId="77777777" w:rsidR="008D31F2" w:rsidRDefault="008D31F2">
      <w:pPr>
        <w:pStyle w:val="43"/>
      </w:pPr>
    </w:p>
    <w:p w14:paraId="5ED8FD9B" w14:textId="77777777" w:rsidR="008D31F2" w:rsidRDefault="008D31F2">
      <w:pPr>
        <w:pStyle w:val="43"/>
      </w:pPr>
    </w:p>
    <w:p w14:paraId="45860ADC" w14:textId="77777777" w:rsidR="008D31F2" w:rsidRDefault="008D31F2">
      <w:pPr>
        <w:pStyle w:val="43"/>
      </w:pPr>
    </w:p>
    <w:p w14:paraId="425B74CF" w14:textId="77777777" w:rsidR="008D31F2" w:rsidRDefault="008D31F2">
      <w:pPr>
        <w:pStyle w:val="43"/>
      </w:pPr>
    </w:p>
    <w:p w14:paraId="499D0FB3" w14:textId="77777777" w:rsidR="008D31F2" w:rsidRDefault="008D31F2">
      <w:pPr>
        <w:pStyle w:val="43"/>
      </w:pPr>
    </w:p>
    <w:p w14:paraId="29703273" w14:textId="77777777" w:rsidR="008D31F2" w:rsidRDefault="008D31F2">
      <w:pPr>
        <w:pStyle w:val="43"/>
      </w:pPr>
    </w:p>
    <w:p w14:paraId="504C393F" w14:textId="77777777" w:rsidR="008D31F2" w:rsidRDefault="008D31F2">
      <w:pPr>
        <w:pStyle w:val="43"/>
      </w:pPr>
    </w:p>
    <w:p w14:paraId="173D0D11" w14:textId="77777777" w:rsidR="008D31F2" w:rsidRDefault="008D31F2">
      <w:pPr>
        <w:pStyle w:val="43"/>
      </w:pPr>
    </w:p>
    <w:p w14:paraId="1C2AFD3A" w14:textId="77777777" w:rsidR="008D31F2" w:rsidRDefault="008D31F2">
      <w:pPr>
        <w:pStyle w:val="43"/>
      </w:pPr>
    </w:p>
    <w:p w14:paraId="38414874" w14:textId="77777777" w:rsidR="008D31F2" w:rsidRDefault="008D31F2">
      <w:pPr>
        <w:pStyle w:val="43"/>
      </w:pPr>
    </w:p>
    <w:p w14:paraId="3B854E53" w14:textId="77777777" w:rsidR="008D31F2" w:rsidRDefault="008D31F2">
      <w:pPr>
        <w:pStyle w:val="43"/>
      </w:pPr>
    </w:p>
    <w:p w14:paraId="041AAB3C" w14:textId="77777777" w:rsidR="008D31F2" w:rsidRDefault="008D31F2">
      <w:pPr>
        <w:pStyle w:val="43"/>
      </w:pPr>
    </w:p>
    <w:p w14:paraId="0E27D18D" w14:textId="77777777" w:rsidR="008D31F2" w:rsidRDefault="008D31F2">
      <w:pPr>
        <w:pStyle w:val="43"/>
      </w:pPr>
    </w:p>
    <w:p w14:paraId="289EBCE8" w14:textId="77777777" w:rsidR="008D31F2" w:rsidRDefault="008D31F2">
      <w:pPr>
        <w:pStyle w:val="43"/>
      </w:pPr>
    </w:p>
    <w:p w14:paraId="6CC1C9F9" w14:textId="77777777" w:rsidR="008D31F2" w:rsidRDefault="008D31F2">
      <w:pPr>
        <w:pStyle w:val="43"/>
      </w:pPr>
    </w:p>
    <w:p w14:paraId="616E506A" w14:textId="77777777" w:rsidR="008D31F2" w:rsidRDefault="008D31F2">
      <w:pPr>
        <w:pStyle w:val="43"/>
      </w:pPr>
    </w:p>
    <w:p w14:paraId="600FCF31" w14:textId="77777777" w:rsidR="008D31F2" w:rsidRDefault="008D31F2">
      <w:pPr>
        <w:pStyle w:val="43"/>
      </w:pPr>
    </w:p>
    <w:p w14:paraId="598C7F17" w14:textId="77777777" w:rsidR="008D31F2" w:rsidRDefault="008D31F2">
      <w:pPr>
        <w:pStyle w:val="43"/>
      </w:pPr>
    </w:p>
    <w:p w14:paraId="7DF46B98" w14:textId="77777777" w:rsidR="008D31F2" w:rsidRDefault="008D31F2">
      <w:pPr>
        <w:pStyle w:val="43"/>
      </w:pPr>
    </w:p>
    <w:p w14:paraId="24D0A90C" w14:textId="77777777" w:rsidR="008D31F2" w:rsidRDefault="008D31F2">
      <w:pPr>
        <w:pStyle w:val="43"/>
      </w:pPr>
    </w:p>
    <w:p w14:paraId="73F1EA87" w14:textId="77777777" w:rsidR="008D31F2" w:rsidRDefault="008D31F2">
      <w:pPr>
        <w:pStyle w:val="43"/>
      </w:pPr>
    </w:p>
    <w:p w14:paraId="22BF2D96" w14:textId="77777777" w:rsidR="008D31F2" w:rsidRDefault="008D31F2">
      <w:pPr>
        <w:pStyle w:val="43"/>
      </w:pPr>
    </w:p>
    <w:p w14:paraId="1B44A6BD" w14:textId="77777777" w:rsidR="008D31F2" w:rsidRDefault="008D31F2">
      <w:pPr>
        <w:pStyle w:val="43"/>
      </w:pPr>
    </w:p>
    <w:p w14:paraId="33BD72EF" w14:textId="77777777" w:rsidR="008D31F2" w:rsidRDefault="008D31F2">
      <w:pPr>
        <w:pStyle w:val="43"/>
      </w:pPr>
    </w:p>
    <w:p w14:paraId="05EEFF3D" w14:textId="77777777" w:rsidR="008D31F2" w:rsidRDefault="008D31F2">
      <w:pPr>
        <w:pStyle w:val="43"/>
      </w:pPr>
    </w:p>
    <w:p w14:paraId="3CC2746B" w14:textId="77777777" w:rsidR="008D31F2" w:rsidRDefault="008D31F2">
      <w:pPr>
        <w:pStyle w:val="43"/>
      </w:pPr>
    </w:p>
    <w:p w14:paraId="0AF8FBA0" w14:textId="77777777" w:rsidR="008D31F2" w:rsidRDefault="008D31F2">
      <w:pPr>
        <w:pStyle w:val="43"/>
      </w:pPr>
    </w:p>
    <w:p w14:paraId="0CD9D8EF" w14:textId="77777777" w:rsidR="008D31F2" w:rsidRDefault="008D31F2">
      <w:pPr>
        <w:pStyle w:val="43"/>
      </w:pPr>
    </w:p>
    <w:p w14:paraId="1C63F7F5" w14:textId="77777777" w:rsidR="008D31F2" w:rsidRDefault="008D31F2">
      <w:pPr>
        <w:pStyle w:val="43"/>
      </w:pPr>
    </w:p>
    <w:p w14:paraId="422C2F25" w14:textId="77777777" w:rsidR="008D31F2" w:rsidRDefault="008D31F2">
      <w:pPr>
        <w:pStyle w:val="43"/>
      </w:pPr>
    </w:p>
    <w:p w14:paraId="341980AC" w14:textId="77777777" w:rsidR="008D31F2" w:rsidRDefault="008D31F2">
      <w:pPr>
        <w:pStyle w:val="43"/>
      </w:pPr>
    </w:p>
    <w:p w14:paraId="516A2558" w14:textId="77777777" w:rsidR="008D31F2" w:rsidRDefault="008D31F2">
      <w:pPr>
        <w:pStyle w:val="43"/>
      </w:pPr>
      <w:bookmarkStart w:id="0" w:name="_GoBack"/>
      <w:bookmarkEnd w:id="0"/>
    </w:p>
    <w:sectPr w:rsidR="008D31F2">
      <w:headerReference w:type="even" r:id="rId7"/>
      <w:headerReference w:type="default" r:id="rId8"/>
      <w:pgSz w:w="11907" w:h="16840"/>
      <w:pgMar w:top="1418" w:right="73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B4CDF" w14:textId="77777777" w:rsidR="00000000" w:rsidRDefault="00577E58">
      <w:r>
        <w:separator/>
      </w:r>
    </w:p>
  </w:endnote>
  <w:endnote w:type="continuationSeparator" w:id="0">
    <w:p w14:paraId="47AC6AB9" w14:textId="77777777" w:rsidR="00000000" w:rsidRDefault="0057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35ECC" w14:textId="77777777" w:rsidR="00000000" w:rsidRDefault="00577E58">
      <w:r>
        <w:separator/>
      </w:r>
    </w:p>
  </w:footnote>
  <w:footnote w:type="continuationSeparator" w:id="0">
    <w:p w14:paraId="1351D214" w14:textId="77777777" w:rsidR="00000000" w:rsidRDefault="00577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555CB" w14:textId="77777777" w:rsidR="008D31F2" w:rsidRDefault="00577E58">
    <w:pPr>
      <w:pStyle w:val="af4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</w:instrText>
    </w:r>
    <w:r>
      <w:rPr>
        <w:rStyle w:val="14"/>
      </w:rPr>
      <w:fldChar w:fldCharType="separate"/>
    </w:r>
    <w:r>
      <w:rPr>
        <w:rStyle w:val="14"/>
      </w:rPr>
      <w:t xml:space="preserve"> </w:t>
    </w:r>
    <w:r>
      <w:rPr>
        <w:rStyle w:val="14"/>
      </w:rPr>
      <w:fldChar w:fldCharType="end"/>
    </w:r>
  </w:p>
  <w:p w14:paraId="35F9228A" w14:textId="77777777" w:rsidR="008D31F2" w:rsidRDefault="008D31F2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0408E" w14:textId="77777777" w:rsidR="008D31F2" w:rsidRDefault="00577E58">
    <w:pPr>
      <w:pStyle w:val="af4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</w:instrText>
    </w:r>
    <w:r>
      <w:rPr>
        <w:rStyle w:val="14"/>
      </w:rPr>
      <w:fldChar w:fldCharType="separate"/>
    </w:r>
    <w:r>
      <w:rPr>
        <w:rStyle w:val="14"/>
      </w:rPr>
      <w:t xml:space="preserve"> </w:t>
    </w:r>
    <w:r>
      <w:rPr>
        <w:rStyle w:val="14"/>
      </w:rPr>
      <w:fldChar w:fldCharType="end"/>
    </w:r>
  </w:p>
  <w:p w14:paraId="2DB94195" w14:textId="77777777" w:rsidR="008D31F2" w:rsidRDefault="008D31F2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F2"/>
    <w:rsid w:val="00577E58"/>
    <w:rsid w:val="008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27DD"/>
  <w15:docId w15:val="{2268D29F-8350-46CA-9EC6-FD1DE8E4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jc w:val="both"/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Основной шрифт"/>
    <w:link w:val="a4"/>
  </w:style>
  <w:style w:type="character" w:customStyle="1" w:styleId="a4">
    <w:name w:val="Основной шрифт"/>
    <w:link w:val="a3"/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styleId="23">
    <w:name w:val="Body Text 2"/>
    <w:basedOn w:val="a"/>
    <w:link w:val="24"/>
    <w:pPr>
      <w:widowControl/>
      <w:ind w:right="5075"/>
      <w:jc w:val="both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a5">
    <w:name w:val="текст примечания"/>
    <w:basedOn w:val="a"/>
    <w:link w:val="a6"/>
  </w:style>
  <w:style w:type="character" w:customStyle="1" w:styleId="a6">
    <w:name w:val="текст примечания"/>
    <w:basedOn w:val="1"/>
    <w:link w:val="a5"/>
    <w:rPr>
      <w:sz w:val="24"/>
    </w:rPr>
  </w:style>
  <w:style w:type="paragraph" w:customStyle="1" w:styleId="31">
    <w:name w:val="Основной текст с отступом 31"/>
    <w:basedOn w:val="a"/>
    <w:link w:val="310"/>
    <w:pPr>
      <w:widowControl/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"/>
    <w:link w:val="31"/>
    <w:rPr>
      <w:sz w:val="16"/>
    </w:rPr>
  </w:style>
  <w:style w:type="paragraph" w:customStyle="1" w:styleId="43">
    <w:name w:val="Стиль4"/>
    <w:basedOn w:val="a"/>
    <w:link w:val="44"/>
  </w:style>
  <w:style w:type="character" w:customStyle="1" w:styleId="44">
    <w:name w:val="Стиль4"/>
    <w:basedOn w:val="1"/>
    <w:link w:val="43"/>
    <w:rPr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9">
    <w:name w:val="Body Text Indent"/>
    <w:basedOn w:val="a"/>
    <w:link w:val="aa"/>
    <w:pPr>
      <w:widowControl/>
      <w:spacing w:line="360" w:lineRule="auto"/>
      <w:ind w:firstLine="709"/>
      <w:jc w:val="both"/>
    </w:pPr>
  </w:style>
  <w:style w:type="character" w:customStyle="1" w:styleId="aa">
    <w:name w:val="Основной текст с отступом Знак"/>
    <w:basedOn w:val="1"/>
    <w:link w:val="a9"/>
    <w:rPr>
      <w:sz w:val="24"/>
    </w:rPr>
  </w:style>
  <w:style w:type="paragraph" w:styleId="ab">
    <w:name w:val="List Paragraph"/>
    <w:basedOn w:val="a"/>
    <w:link w:val="ac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d">
    <w:name w:val="знак примечания"/>
    <w:link w:val="ae"/>
    <w:rPr>
      <w:sz w:val="16"/>
    </w:rPr>
  </w:style>
  <w:style w:type="character" w:customStyle="1" w:styleId="ae">
    <w:name w:val="знак примечания"/>
    <w:link w:val="ad"/>
    <w:rPr>
      <w:sz w:val="16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25">
    <w:name w:val="Гиперссылка2"/>
    <w:link w:val="af"/>
    <w:rPr>
      <w:color w:val="0000FF"/>
      <w:u w:val="single"/>
    </w:rPr>
  </w:style>
  <w:style w:type="character" w:styleId="af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6">
    <w:name w:val="Стиль2"/>
    <w:basedOn w:val="a"/>
    <w:link w:val="27"/>
  </w:style>
  <w:style w:type="character" w:customStyle="1" w:styleId="27">
    <w:name w:val="Стиль2"/>
    <w:basedOn w:val="1"/>
    <w:link w:val="26"/>
    <w:rPr>
      <w:sz w:val="24"/>
    </w:rPr>
  </w:style>
  <w:style w:type="paragraph" w:styleId="af0">
    <w:name w:val="Body Text"/>
    <w:basedOn w:val="a"/>
    <w:link w:val="af1"/>
    <w:pPr>
      <w:widowControl/>
      <w:spacing w:after="120"/>
    </w:pPr>
  </w:style>
  <w:style w:type="character" w:customStyle="1" w:styleId="af1">
    <w:name w:val="Основной текст Знак"/>
    <w:basedOn w:val="1"/>
    <w:link w:val="af0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customStyle="1" w:styleId="28">
    <w:name w:val="Основной шрифт абзаца2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footer"/>
    <w:basedOn w:val="a"/>
    <w:link w:val="af3"/>
    <w:pPr>
      <w:widowControl/>
      <w:tabs>
        <w:tab w:val="center" w:pos="4536"/>
        <w:tab w:val="right" w:pos="9072"/>
      </w:tabs>
    </w:pPr>
  </w:style>
  <w:style w:type="character" w:customStyle="1" w:styleId="af3">
    <w:name w:val="Нижний колонтитул Знак"/>
    <w:basedOn w:val="1"/>
    <w:link w:val="af2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header"/>
    <w:basedOn w:val="a"/>
    <w:link w:val="af5"/>
    <w:pPr>
      <w:widowControl/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1"/>
    <w:link w:val="af4"/>
    <w:rPr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4"/>
    </w:rPr>
  </w:style>
  <w:style w:type="paragraph" w:customStyle="1" w:styleId="afa">
    <w:name w:val="номер страницы"/>
    <w:basedOn w:val="a3"/>
    <w:link w:val="afb"/>
  </w:style>
  <w:style w:type="character" w:customStyle="1" w:styleId="afb">
    <w:name w:val="номер страницы"/>
    <w:basedOn w:val="a4"/>
    <w:link w:val="afa"/>
  </w:style>
  <w:style w:type="character" w:customStyle="1" w:styleId="20">
    <w:name w:val="Заголовок 2 Знак"/>
    <w:basedOn w:val="1"/>
    <w:link w:val="2"/>
    <w:rPr>
      <w:sz w:val="24"/>
    </w:rPr>
  </w:style>
  <w:style w:type="table" w:styleId="afc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2025-09-09T08:11:00Z</dcterms:created>
  <dcterms:modified xsi:type="dcterms:W3CDTF">2025-09-25T07:36:00Z</dcterms:modified>
</cp:coreProperties>
</file>