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913DAB" w:rsidRDefault="000161E3" w:rsidP="00913DAB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913DAB" w:rsidRDefault="009D08D4" w:rsidP="00913DAB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913DAB" w:rsidRDefault="009D08D4" w:rsidP="00913DA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913DAB" w:rsidRDefault="009D08D4" w:rsidP="00913DA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913DAB">
        <w:rPr>
          <w:rFonts w:cs="Arial"/>
          <w:b/>
          <w:bCs/>
          <w:kern w:val="28"/>
          <w:sz w:val="32"/>
          <w:szCs w:val="32"/>
        </w:rPr>
        <w:t>–</w:t>
      </w:r>
      <w:r w:rsidR="005F7317" w:rsidRPr="00913DAB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913DAB" w:rsidRDefault="009D08D4" w:rsidP="00913DA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913DAB" w:rsidRDefault="009D08D4" w:rsidP="00913DA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913DAB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913DAB" w:rsidRDefault="009D08D4" w:rsidP="00913DAB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913DAB" w:rsidRDefault="009D08D4" w:rsidP="00913DA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913DAB" w:rsidRDefault="000B5317" w:rsidP="00913DAB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C83EB7" w:rsidRPr="00913DAB" w:rsidRDefault="00C83EB7" w:rsidP="00913DA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</w:t>
      </w:r>
      <w:r w:rsidR="00913DAB" w:rsidRPr="00913DAB">
        <w:rPr>
          <w:rFonts w:cs="Arial"/>
          <w:b/>
          <w:bCs/>
          <w:kern w:val="28"/>
          <w:sz w:val="32"/>
          <w:szCs w:val="32"/>
        </w:rPr>
        <w:t xml:space="preserve"> </w:t>
      </w:r>
      <w:r w:rsidRPr="00913DAB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 от 27.12.2022 № 1242</w:t>
      </w:r>
      <w:r w:rsidR="00913DAB" w:rsidRPr="00913DAB">
        <w:rPr>
          <w:rFonts w:cs="Arial"/>
          <w:b/>
          <w:bCs/>
          <w:kern w:val="28"/>
          <w:sz w:val="32"/>
          <w:szCs w:val="32"/>
        </w:rPr>
        <w:t xml:space="preserve"> </w:t>
      </w:r>
      <w:r w:rsidRPr="00913DAB">
        <w:rPr>
          <w:rFonts w:cs="Arial"/>
          <w:b/>
          <w:bCs/>
          <w:kern w:val="28"/>
          <w:sz w:val="32"/>
          <w:szCs w:val="32"/>
        </w:rPr>
        <w:t>«Об утверждении муниципальной программы Ленинск-Кузнецкого муниципального округа «Развитие субъектов малого и среднего предпринимательства» на 2022 – 2025 годы»</w:t>
      </w:r>
    </w:p>
    <w:p w:rsidR="000B5317" w:rsidRDefault="000B5317" w:rsidP="00913DAB"/>
    <w:p w:rsidR="009718E2" w:rsidRPr="00913DAB" w:rsidRDefault="009718E2" w:rsidP="00913DAB">
      <w:bookmarkStart w:id="0" w:name="_GoBack"/>
      <w:bookmarkEnd w:id="0"/>
    </w:p>
    <w:p w:rsidR="00C83EB7" w:rsidRPr="00913DAB" w:rsidRDefault="00C83EB7" w:rsidP="00913DAB">
      <w:pPr>
        <w:rPr>
          <w:rFonts w:eastAsia="Calibri"/>
        </w:rPr>
      </w:pPr>
      <w:r w:rsidRPr="00913DAB">
        <w:rPr>
          <w:rFonts w:eastAsia="Calibri"/>
        </w:rPr>
        <w:t>Администрация Ленинск-Кузнецкого муниципального округа постановляет:</w:t>
      </w:r>
    </w:p>
    <w:p w:rsidR="00C83EB7" w:rsidRPr="00913DAB" w:rsidRDefault="00C83EB7" w:rsidP="00913DAB">
      <w:pPr>
        <w:rPr>
          <w:rFonts w:eastAsia="Calibri"/>
        </w:rPr>
      </w:pPr>
      <w:r w:rsidRPr="00913DAB">
        <w:rPr>
          <w:rFonts w:eastAsia="Calibri"/>
        </w:rPr>
        <w:t xml:space="preserve">1. Внести в постановление администрации Ленинск-Кузнецкого муниципального округа </w:t>
      </w:r>
      <w:hyperlink r:id="rId10" w:tgtFrame="ChangingDocument" w:history="1">
        <w:r w:rsidRPr="006C4694">
          <w:rPr>
            <w:rStyle w:val="af0"/>
            <w:rFonts w:eastAsia="Calibri"/>
          </w:rPr>
          <w:t>от 27.12.2022 № 1242</w:t>
        </w:r>
      </w:hyperlink>
      <w:r w:rsidRPr="00913DAB">
        <w:rPr>
          <w:rFonts w:eastAsia="Calibri"/>
        </w:rPr>
        <w:t xml:space="preserve"> «Об утверждении муниципальной программы Ленинск-Кузнецкого муниципального округа «Развитие субъектов малого и среднего предпринимательства» на 2022 – 2025 годы» следующие изменения:</w:t>
      </w:r>
    </w:p>
    <w:p w:rsidR="00C83EB7" w:rsidRPr="00913DAB" w:rsidRDefault="00C83EB7" w:rsidP="00913DAB">
      <w:r w:rsidRPr="00913DAB">
        <w:rPr>
          <w:rFonts w:eastAsia="Calibri"/>
        </w:rPr>
        <w:t xml:space="preserve">1.1. </w:t>
      </w:r>
      <w:r w:rsidRPr="00913DAB">
        <w:rPr>
          <w:rFonts w:hint="eastAsia"/>
        </w:rPr>
        <w:t>Позицию</w:t>
      </w:r>
      <w:r w:rsidRPr="00913DAB">
        <w:t xml:space="preserve"> «</w:t>
      </w:r>
      <w:r w:rsidRPr="00913DAB">
        <w:rPr>
          <w:rFonts w:hint="eastAsia"/>
        </w:rPr>
        <w:t>Объемы</w:t>
      </w:r>
      <w:r w:rsidRPr="00913DAB">
        <w:t xml:space="preserve"> </w:t>
      </w:r>
      <w:r w:rsidRPr="00913DAB">
        <w:rPr>
          <w:rFonts w:hint="eastAsia"/>
        </w:rPr>
        <w:t>и</w:t>
      </w:r>
      <w:r w:rsidRPr="00913DAB">
        <w:t xml:space="preserve"> </w:t>
      </w:r>
      <w:r w:rsidRPr="00913DAB">
        <w:rPr>
          <w:rFonts w:hint="eastAsia"/>
        </w:rPr>
        <w:t>источники</w:t>
      </w:r>
      <w:r w:rsidRPr="00913DAB">
        <w:t xml:space="preserve"> </w:t>
      </w:r>
      <w:r w:rsidRPr="00913DAB">
        <w:rPr>
          <w:rFonts w:hint="eastAsia"/>
        </w:rPr>
        <w:t>финансирования</w:t>
      </w:r>
      <w:r w:rsidRPr="00913DAB">
        <w:t xml:space="preserve"> </w:t>
      </w:r>
      <w:r w:rsidRPr="00913DAB">
        <w:rPr>
          <w:rFonts w:hint="eastAsia"/>
        </w:rPr>
        <w:t>муниципальной</w:t>
      </w:r>
      <w:r w:rsidRPr="00913DAB">
        <w:t xml:space="preserve"> </w:t>
      </w:r>
      <w:r w:rsidRPr="00913DAB">
        <w:rPr>
          <w:rFonts w:hint="eastAsia"/>
        </w:rPr>
        <w:t>программы</w:t>
      </w:r>
      <w:r w:rsidRPr="00913DAB">
        <w:t xml:space="preserve"> </w:t>
      </w:r>
      <w:r w:rsidRPr="00913DAB">
        <w:rPr>
          <w:rFonts w:hint="eastAsia"/>
        </w:rPr>
        <w:t>в</w:t>
      </w:r>
      <w:r w:rsidRPr="00913DAB">
        <w:t xml:space="preserve"> </w:t>
      </w:r>
      <w:r w:rsidRPr="00913DAB">
        <w:rPr>
          <w:rFonts w:hint="eastAsia"/>
        </w:rPr>
        <w:t>целом</w:t>
      </w:r>
      <w:r w:rsidRPr="00913DAB">
        <w:t xml:space="preserve"> </w:t>
      </w:r>
      <w:r w:rsidRPr="00913DAB">
        <w:rPr>
          <w:rFonts w:hint="eastAsia"/>
        </w:rPr>
        <w:t>и</w:t>
      </w:r>
      <w:r w:rsidRPr="00913DAB">
        <w:t xml:space="preserve"> </w:t>
      </w:r>
      <w:r w:rsidRPr="00913DAB">
        <w:rPr>
          <w:rFonts w:hint="eastAsia"/>
        </w:rPr>
        <w:t>с</w:t>
      </w:r>
      <w:r w:rsidRPr="00913DAB">
        <w:t xml:space="preserve"> </w:t>
      </w:r>
      <w:r w:rsidRPr="00913DAB">
        <w:rPr>
          <w:rFonts w:hint="eastAsia"/>
        </w:rPr>
        <w:t>разбивкой</w:t>
      </w:r>
      <w:r w:rsidRPr="00913DAB">
        <w:t xml:space="preserve"> </w:t>
      </w:r>
      <w:r w:rsidRPr="00913DAB">
        <w:rPr>
          <w:rFonts w:hint="eastAsia"/>
        </w:rPr>
        <w:t>по</w:t>
      </w:r>
      <w:r w:rsidRPr="00913DAB">
        <w:t xml:space="preserve"> </w:t>
      </w:r>
      <w:r w:rsidRPr="00913DAB">
        <w:rPr>
          <w:rFonts w:hint="eastAsia"/>
        </w:rPr>
        <w:t>годам</w:t>
      </w:r>
      <w:r w:rsidRPr="00913DAB">
        <w:t xml:space="preserve"> </w:t>
      </w:r>
      <w:r w:rsidRPr="00913DAB">
        <w:rPr>
          <w:rFonts w:hint="eastAsia"/>
        </w:rPr>
        <w:t>ее</w:t>
      </w:r>
      <w:r w:rsidRPr="00913DAB">
        <w:t xml:space="preserve"> </w:t>
      </w:r>
      <w:r w:rsidRPr="00913DAB">
        <w:rPr>
          <w:rFonts w:hint="eastAsia"/>
        </w:rPr>
        <w:t>реализации»</w:t>
      </w:r>
      <w:r w:rsidRPr="00913DAB">
        <w:t xml:space="preserve"> </w:t>
      </w:r>
      <w:r w:rsidRPr="00913DAB">
        <w:rPr>
          <w:rFonts w:hint="eastAsia"/>
        </w:rPr>
        <w:t>паспорта</w:t>
      </w:r>
      <w:r w:rsidRPr="00913DAB">
        <w:t xml:space="preserve"> </w:t>
      </w:r>
      <w:r w:rsidRPr="00913DAB">
        <w:rPr>
          <w:rFonts w:hint="eastAsia"/>
        </w:rPr>
        <w:t>муниципальной</w:t>
      </w:r>
      <w:r w:rsidRPr="00913DAB">
        <w:t xml:space="preserve"> </w:t>
      </w:r>
      <w:r w:rsidRPr="00913DAB">
        <w:rPr>
          <w:rFonts w:hint="eastAsia"/>
        </w:rPr>
        <w:t>программы</w:t>
      </w:r>
      <w:r w:rsidRPr="00913DAB">
        <w:t xml:space="preserve"> </w:t>
      </w:r>
      <w:r w:rsidRPr="00913DAB">
        <w:rPr>
          <w:rFonts w:hint="eastAsia"/>
        </w:rPr>
        <w:t>Ленинск</w:t>
      </w:r>
      <w:r w:rsidRPr="00913DAB">
        <w:t>-</w:t>
      </w:r>
      <w:r w:rsidRPr="00913DAB">
        <w:rPr>
          <w:rFonts w:hint="eastAsia"/>
        </w:rPr>
        <w:t>Кузнецкого</w:t>
      </w:r>
      <w:r w:rsidRPr="00913DAB">
        <w:t xml:space="preserve"> </w:t>
      </w:r>
      <w:r w:rsidRPr="00913DAB">
        <w:rPr>
          <w:rFonts w:hint="eastAsia"/>
        </w:rPr>
        <w:t>муниципального</w:t>
      </w:r>
      <w:r w:rsidRPr="00913DAB">
        <w:t xml:space="preserve"> округа «</w:t>
      </w:r>
      <w:r w:rsidRPr="00913DAB">
        <w:rPr>
          <w:rFonts w:hint="eastAsia"/>
        </w:rPr>
        <w:t>Развитие</w:t>
      </w:r>
      <w:r w:rsidRPr="00913DAB">
        <w:t xml:space="preserve"> </w:t>
      </w:r>
      <w:r w:rsidRPr="00913DAB">
        <w:rPr>
          <w:rFonts w:hint="eastAsia"/>
        </w:rPr>
        <w:t>субъектов</w:t>
      </w:r>
      <w:r w:rsidRPr="00913DAB">
        <w:t xml:space="preserve"> </w:t>
      </w:r>
      <w:r w:rsidRPr="00913DAB">
        <w:rPr>
          <w:rFonts w:hint="eastAsia"/>
        </w:rPr>
        <w:t>малого</w:t>
      </w:r>
      <w:r w:rsidRPr="00913DAB">
        <w:t xml:space="preserve"> </w:t>
      </w:r>
      <w:r w:rsidRPr="00913DAB">
        <w:rPr>
          <w:rFonts w:hint="eastAsia"/>
        </w:rPr>
        <w:t>и</w:t>
      </w:r>
      <w:r w:rsidRPr="00913DAB">
        <w:t xml:space="preserve"> </w:t>
      </w:r>
      <w:r w:rsidRPr="00913DAB">
        <w:rPr>
          <w:rFonts w:hint="eastAsia"/>
        </w:rPr>
        <w:t>среднего</w:t>
      </w:r>
      <w:r w:rsidRPr="00913DAB">
        <w:t xml:space="preserve"> </w:t>
      </w:r>
      <w:r w:rsidRPr="00913DAB">
        <w:rPr>
          <w:rFonts w:hint="eastAsia"/>
        </w:rPr>
        <w:t>предпринимательства»</w:t>
      </w:r>
      <w:r w:rsidRPr="00913DAB">
        <w:t xml:space="preserve"> </w:t>
      </w:r>
      <w:r w:rsidRPr="00913DAB">
        <w:rPr>
          <w:rFonts w:hint="eastAsia"/>
        </w:rPr>
        <w:t>на</w:t>
      </w:r>
      <w:r w:rsidRPr="00913DAB">
        <w:t xml:space="preserve"> 2022 – 2025 </w:t>
      </w:r>
      <w:r w:rsidRPr="00913DAB">
        <w:rPr>
          <w:rFonts w:hint="eastAsia"/>
        </w:rPr>
        <w:t>годы</w:t>
      </w:r>
      <w:r w:rsidRPr="00913DAB">
        <w:t xml:space="preserve">» </w:t>
      </w:r>
      <w:r w:rsidRPr="00913DAB">
        <w:rPr>
          <w:rFonts w:hint="eastAsia"/>
        </w:rPr>
        <w:t>изложить</w:t>
      </w:r>
      <w:r w:rsidRPr="00913DAB">
        <w:t xml:space="preserve"> </w:t>
      </w:r>
      <w:r w:rsidRPr="00913DAB">
        <w:rPr>
          <w:rFonts w:hint="eastAsia"/>
        </w:rPr>
        <w:t>в</w:t>
      </w:r>
      <w:r w:rsidRPr="00913DAB">
        <w:t xml:space="preserve"> </w:t>
      </w:r>
      <w:r w:rsidRPr="00913DAB">
        <w:rPr>
          <w:rFonts w:hint="eastAsia"/>
        </w:rPr>
        <w:t>следующей</w:t>
      </w:r>
      <w:r w:rsidRPr="00913DAB">
        <w:t xml:space="preserve"> </w:t>
      </w:r>
      <w:r w:rsidRPr="00913DAB">
        <w:rPr>
          <w:rFonts w:hint="eastAsia"/>
        </w:rPr>
        <w:t>редакции</w:t>
      </w:r>
      <w:r w:rsidRPr="00913DAB">
        <w:t>:</w:t>
      </w:r>
    </w:p>
    <w:p w:rsidR="007A2D1E" w:rsidRPr="00913DAB" w:rsidRDefault="007A2D1E" w:rsidP="00913DAB"/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5038"/>
      </w:tblGrid>
      <w:tr w:rsidR="00C83EB7" w:rsidRPr="00913DAB" w:rsidTr="00913DAB">
        <w:tc>
          <w:tcPr>
            <w:tcW w:w="4711" w:type="dxa"/>
            <w:shd w:val="clear" w:color="auto" w:fill="auto"/>
            <w:vAlign w:val="center"/>
          </w:tcPr>
          <w:p w:rsidR="00C83EB7" w:rsidRPr="00913DAB" w:rsidRDefault="00C83EB7" w:rsidP="00913DAB">
            <w:pPr>
              <w:pStyle w:val="Table0"/>
            </w:pPr>
            <w:r w:rsidRPr="00913DAB">
              <w:t>Объемы и источники финансирования муниципальной программы в целом и с разбивкой по годам ее реализации</w:t>
            </w:r>
          </w:p>
        </w:tc>
        <w:tc>
          <w:tcPr>
            <w:tcW w:w="4928" w:type="dxa"/>
            <w:shd w:val="clear" w:color="auto" w:fill="auto"/>
          </w:tcPr>
          <w:p w:rsidR="00C83EB7" w:rsidRPr="00913DAB" w:rsidRDefault="00C83EB7" w:rsidP="00913DAB">
            <w:pPr>
              <w:pStyle w:val="Table0"/>
              <w:rPr>
                <w:rFonts w:eastAsia="Calibri"/>
              </w:rPr>
            </w:pPr>
            <w:r w:rsidRPr="00913DAB">
              <w:rPr>
                <w:rFonts w:eastAsia="Calibri"/>
              </w:rPr>
              <w:t xml:space="preserve">Общий объем средств, необходимых для реализации Программы, на 2022-2025 годы составляет </w:t>
            </w:r>
          </w:p>
          <w:p w:rsidR="00C83EB7" w:rsidRPr="00913DAB" w:rsidRDefault="00C83EB7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13820,6 тыс. руб.</w:t>
            </w:r>
          </w:p>
          <w:p w:rsidR="00C83EB7" w:rsidRPr="00913DAB" w:rsidRDefault="00C83EB7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 том числе по годам ее реализации:</w:t>
            </w:r>
          </w:p>
          <w:p w:rsidR="00C83EB7" w:rsidRPr="00913DAB" w:rsidRDefault="00C83EB7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 xml:space="preserve">2022 год – 3955,2 тыс. руб. </w:t>
            </w:r>
          </w:p>
          <w:p w:rsidR="00C83EB7" w:rsidRPr="00913DAB" w:rsidRDefault="00C83EB7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 xml:space="preserve">2023 год – 3421,8 тыс. руб. </w:t>
            </w:r>
          </w:p>
          <w:p w:rsidR="00C83EB7" w:rsidRPr="00913DAB" w:rsidRDefault="00C83EB7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 xml:space="preserve">2024 год – 3221,8 тыс. руб. </w:t>
            </w:r>
          </w:p>
          <w:p w:rsidR="00C83EB7" w:rsidRPr="00913DAB" w:rsidRDefault="00C83EB7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 xml:space="preserve">2025 год – 3221,8 тыс. руб. </w:t>
            </w:r>
          </w:p>
          <w:p w:rsidR="00C83EB7" w:rsidRPr="00913DAB" w:rsidRDefault="00C83EB7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 xml:space="preserve">в том числе по источникам финансирования: из средств местного бюджета – </w:t>
            </w:r>
          </w:p>
          <w:p w:rsidR="00C83EB7" w:rsidRPr="00913DAB" w:rsidRDefault="00C83EB7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 xml:space="preserve">13820,6 тыс. руб., в том числе по годам реализации: </w:t>
            </w:r>
          </w:p>
          <w:p w:rsidR="00C83EB7" w:rsidRPr="00913DAB" w:rsidRDefault="00C83EB7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 xml:space="preserve">2022 год – 3955,2 тыс. руб. </w:t>
            </w:r>
          </w:p>
          <w:p w:rsidR="00C83EB7" w:rsidRPr="00913DAB" w:rsidRDefault="00C83EB7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 xml:space="preserve">2023 год – 3421,8 тыс. руб. </w:t>
            </w:r>
          </w:p>
          <w:p w:rsidR="00C83EB7" w:rsidRPr="00913DAB" w:rsidRDefault="00C83EB7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lastRenderedPageBreak/>
              <w:t xml:space="preserve">2024 год – 3221,8 тыс. руб. </w:t>
            </w:r>
          </w:p>
          <w:p w:rsidR="00C83EB7" w:rsidRPr="00913DAB" w:rsidRDefault="00C83EB7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2025 год – 3221,8 тыс. руб.</w:t>
            </w:r>
          </w:p>
        </w:tc>
      </w:tr>
    </w:tbl>
    <w:p w:rsidR="00C83EB7" w:rsidRPr="00913DAB" w:rsidRDefault="00C83EB7" w:rsidP="00913DAB"/>
    <w:p w:rsidR="00C83EB7" w:rsidRPr="00913DAB" w:rsidRDefault="00C83EB7" w:rsidP="00913DAB">
      <w:r w:rsidRPr="00913DAB">
        <w:t xml:space="preserve">1.2. </w:t>
      </w:r>
      <w:r w:rsidRPr="00913DAB">
        <w:rPr>
          <w:rFonts w:hint="eastAsia"/>
        </w:rPr>
        <w:t>Раздел</w:t>
      </w:r>
      <w:r w:rsidRPr="00913DAB">
        <w:t xml:space="preserve"> 4 «</w:t>
      </w:r>
      <w:r w:rsidRPr="00913DAB">
        <w:rPr>
          <w:rFonts w:hint="eastAsia"/>
        </w:rPr>
        <w:t>Ресурсное</w:t>
      </w:r>
      <w:r w:rsidRPr="00913DAB">
        <w:t xml:space="preserve"> </w:t>
      </w:r>
      <w:r w:rsidRPr="00913DAB">
        <w:rPr>
          <w:rFonts w:hint="eastAsia"/>
        </w:rPr>
        <w:t>обеспечение</w:t>
      </w:r>
      <w:r w:rsidRPr="00913DAB">
        <w:t xml:space="preserve"> </w:t>
      </w:r>
      <w:r w:rsidRPr="00913DAB">
        <w:rPr>
          <w:rFonts w:hint="eastAsia"/>
        </w:rPr>
        <w:t>реализации</w:t>
      </w:r>
      <w:r w:rsidRPr="00913DAB">
        <w:t xml:space="preserve"> </w:t>
      </w:r>
      <w:r w:rsidRPr="00913DAB">
        <w:rPr>
          <w:rFonts w:hint="eastAsia"/>
        </w:rPr>
        <w:t>муниципальной</w:t>
      </w:r>
      <w:r w:rsidRPr="00913DAB">
        <w:t xml:space="preserve"> </w:t>
      </w:r>
      <w:r w:rsidRPr="00913DAB">
        <w:rPr>
          <w:rFonts w:hint="eastAsia"/>
        </w:rPr>
        <w:t>программы»</w:t>
      </w:r>
      <w:r w:rsidRPr="00913DAB">
        <w:t xml:space="preserve"> </w:t>
      </w:r>
      <w:r w:rsidRPr="00913DAB">
        <w:rPr>
          <w:rFonts w:hint="eastAsia"/>
        </w:rPr>
        <w:t>муниципальной</w:t>
      </w:r>
      <w:r w:rsidRPr="00913DAB">
        <w:t xml:space="preserve"> </w:t>
      </w:r>
      <w:r w:rsidRPr="00913DAB">
        <w:rPr>
          <w:rFonts w:hint="eastAsia"/>
        </w:rPr>
        <w:t>программы</w:t>
      </w:r>
      <w:r w:rsidRPr="00913DAB">
        <w:t xml:space="preserve"> </w:t>
      </w:r>
      <w:r w:rsidRPr="00913DAB">
        <w:rPr>
          <w:rFonts w:hint="eastAsia"/>
        </w:rPr>
        <w:t>Ленинск</w:t>
      </w:r>
      <w:r w:rsidRPr="00913DAB">
        <w:t>-</w:t>
      </w:r>
      <w:r w:rsidRPr="00913DAB">
        <w:rPr>
          <w:rFonts w:hint="eastAsia"/>
        </w:rPr>
        <w:t>Кузнецкого</w:t>
      </w:r>
      <w:r w:rsidRPr="00913DAB">
        <w:t xml:space="preserve"> </w:t>
      </w:r>
      <w:r w:rsidRPr="00913DAB">
        <w:rPr>
          <w:rFonts w:hint="eastAsia"/>
        </w:rPr>
        <w:t>муниципального</w:t>
      </w:r>
      <w:r w:rsidRPr="00913DAB">
        <w:t xml:space="preserve"> </w:t>
      </w:r>
      <w:r w:rsidRPr="00913DAB">
        <w:rPr>
          <w:rFonts w:hint="eastAsia"/>
        </w:rPr>
        <w:t>округа</w:t>
      </w:r>
      <w:r w:rsidRPr="00913DAB">
        <w:t xml:space="preserve"> «</w:t>
      </w:r>
      <w:r w:rsidRPr="00913DAB">
        <w:rPr>
          <w:rFonts w:hint="eastAsia"/>
        </w:rPr>
        <w:t>Развитие</w:t>
      </w:r>
      <w:r w:rsidRPr="00913DAB">
        <w:t xml:space="preserve"> </w:t>
      </w:r>
      <w:r w:rsidRPr="00913DAB">
        <w:rPr>
          <w:rFonts w:hint="eastAsia"/>
        </w:rPr>
        <w:t>субъектов</w:t>
      </w:r>
      <w:r w:rsidRPr="00913DAB">
        <w:t xml:space="preserve"> </w:t>
      </w:r>
      <w:r w:rsidRPr="00913DAB">
        <w:rPr>
          <w:rFonts w:hint="eastAsia"/>
        </w:rPr>
        <w:t>малого</w:t>
      </w:r>
      <w:r w:rsidRPr="00913DAB">
        <w:t xml:space="preserve"> </w:t>
      </w:r>
      <w:r w:rsidRPr="00913DAB">
        <w:rPr>
          <w:rFonts w:hint="eastAsia"/>
        </w:rPr>
        <w:t>и</w:t>
      </w:r>
      <w:r w:rsidRPr="00913DAB">
        <w:t xml:space="preserve"> </w:t>
      </w:r>
      <w:r w:rsidRPr="00913DAB">
        <w:rPr>
          <w:rFonts w:hint="eastAsia"/>
        </w:rPr>
        <w:t>среднего</w:t>
      </w:r>
      <w:r w:rsidRPr="00913DAB">
        <w:t xml:space="preserve"> </w:t>
      </w:r>
      <w:r w:rsidRPr="00913DAB">
        <w:rPr>
          <w:rFonts w:hint="eastAsia"/>
        </w:rPr>
        <w:t>предпринимательства»</w:t>
      </w:r>
      <w:r w:rsidRPr="00913DAB">
        <w:t xml:space="preserve"> </w:t>
      </w:r>
      <w:r w:rsidRPr="00913DAB">
        <w:rPr>
          <w:rFonts w:hint="eastAsia"/>
        </w:rPr>
        <w:t>на</w:t>
      </w:r>
      <w:r w:rsidRPr="00913DAB">
        <w:t xml:space="preserve"> 2022 – 2025 </w:t>
      </w:r>
      <w:r w:rsidRPr="00913DAB">
        <w:rPr>
          <w:rFonts w:hint="eastAsia"/>
        </w:rPr>
        <w:t>годы»</w:t>
      </w:r>
      <w:r w:rsidRPr="00913DAB">
        <w:t xml:space="preserve"> </w:t>
      </w:r>
      <w:r w:rsidRPr="00913DAB">
        <w:rPr>
          <w:rFonts w:hint="eastAsia"/>
        </w:rPr>
        <w:t>изложить</w:t>
      </w:r>
      <w:r w:rsidRPr="00913DAB">
        <w:t xml:space="preserve"> </w:t>
      </w:r>
      <w:r w:rsidRPr="00913DAB">
        <w:rPr>
          <w:rFonts w:hint="eastAsia"/>
        </w:rPr>
        <w:t>в</w:t>
      </w:r>
      <w:r w:rsidRPr="00913DAB">
        <w:t xml:space="preserve"> </w:t>
      </w:r>
      <w:r w:rsidRPr="00913DAB">
        <w:rPr>
          <w:rFonts w:hint="eastAsia"/>
        </w:rPr>
        <w:t>новой</w:t>
      </w:r>
      <w:r w:rsidRPr="00913DAB">
        <w:t xml:space="preserve"> </w:t>
      </w:r>
      <w:r w:rsidRPr="00913DAB">
        <w:rPr>
          <w:rFonts w:hint="eastAsia"/>
        </w:rPr>
        <w:t>редакции</w:t>
      </w:r>
      <w:r w:rsidRPr="00913DAB">
        <w:t xml:space="preserve"> </w:t>
      </w:r>
      <w:r w:rsidRPr="00913DAB">
        <w:rPr>
          <w:rFonts w:hint="eastAsia"/>
        </w:rPr>
        <w:t>согласно</w:t>
      </w:r>
      <w:r w:rsidRPr="00913DAB">
        <w:t xml:space="preserve"> </w:t>
      </w:r>
      <w:r w:rsidRPr="00913DAB">
        <w:rPr>
          <w:rFonts w:hint="eastAsia"/>
        </w:rPr>
        <w:t>приложению</w:t>
      </w:r>
      <w:r w:rsidRPr="00913DAB">
        <w:t xml:space="preserve"> № 1.</w:t>
      </w:r>
    </w:p>
    <w:p w:rsidR="00C83EB7" w:rsidRPr="00913DAB" w:rsidRDefault="00C83EB7" w:rsidP="00913DAB">
      <w:r w:rsidRPr="00913DAB">
        <w:t>1.3.</w:t>
      </w:r>
      <w:r w:rsidRPr="00913DAB">
        <w:rPr>
          <w:rFonts w:hint="eastAsia"/>
        </w:rPr>
        <w:t xml:space="preserve"> Раздел</w:t>
      </w:r>
      <w:r w:rsidRPr="00913DAB">
        <w:t xml:space="preserve"> 5 «</w:t>
      </w:r>
      <w:r w:rsidRPr="00913DAB">
        <w:rPr>
          <w:rFonts w:hint="eastAsia"/>
        </w:rPr>
        <w:t>Сведения</w:t>
      </w:r>
      <w:r w:rsidRPr="00913DAB">
        <w:t xml:space="preserve"> </w:t>
      </w:r>
      <w:r w:rsidRPr="00913DAB">
        <w:rPr>
          <w:rFonts w:hint="eastAsia"/>
        </w:rPr>
        <w:t>о</w:t>
      </w:r>
      <w:r w:rsidRPr="00913DAB">
        <w:t xml:space="preserve"> </w:t>
      </w:r>
      <w:r w:rsidRPr="00913DAB">
        <w:rPr>
          <w:rFonts w:hint="eastAsia"/>
        </w:rPr>
        <w:t>планируемых</w:t>
      </w:r>
      <w:r w:rsidRPr="00913DAB">
        <w:t xml:space="preserve"> </w:t>
      </w:r>
      <w:r w:rsidRPr="00913DAB">
        <w:rPr>
          <w:rFonts w:hint="eastAsia"/>
        </w:rPr>
        <w:t>значениях</w:t>
      </w:r>
      <w:r w:rsidRPr="00913DAB">
        <w:t xml:space="preserve"> </w:t>
      </w:r>
      <w:r w:rsidRPr="00913DAB">
        <w:rPr>
          <w:rFonts w:hint="eastAsia"/>
        </w:rPr>
        <w:t>целевых</w:t>
      </w:r>
      <w:r w:rsidRPr="00913DAB">
        <w:t xml:space="preserve"> </w:t>
      </w:r>
      <w:r w:rsidRPr="00913DAB">
        <w:rPr>
          <w:rFonts w:hint="eastAsia"/>
        </w:rPr>
        <w:t>показателей</w:t>
      </w:r>
      <w:r w:rsidRPr="00913DAB">
        <w:t xml:space="preserve"> (</w:t>
      </w:r>
      <w:r w:rsidRPr="00913DAB">
        <w:rPr>
          <w:rFonts w:hint="eastAsia"/>
        </w:rPr>
        <w:t>индикаторов</w:t>
      </w:r>
      <w:r w:rsidRPr="00913DAB">
        <w:t xml:space="preserve">) </w:t>
      </w:r>
      <w:r w:rsidRPr="00913DAB">
        <w:rPr>
          <w:rFonts w:hint="eastAsia"/>
        </w:rPr>
        <w:t>муниципальной</w:t>
      </w:r>
      <w:r w:rsidRPr="00913DAB">
        <w:t xml:space="preserve"> </w:t>
      </w:r>
      <w:r w:rsidRPr="00913DAB">
        <w:rPr>
          <w:rFonts w:hint="eastAsia"/>
        </w:rPr>
        <w:t>программы»</w:t>
      </w:r>
      <w:r w:rsidRPr="00913DAB">
        <w:t xml:space="preserve"> </w:t>
      </w:r>
      <w:r w:rsidRPr="00913DAB">
        <w:rPr>
          <w:rFonts w:hint="eastAsia"/>
        </w:rPr>
        <w:t>муниципальной</w:t>
      </w:r>
      <w:r w:rsidRPr="00913DAB">
        <w:t xml:space="preserve"> </w:t>
      </w:r>
      <w:r w:rsidRPr="00913DAB">
        <w:rPr>
          <w:rFonts w:hint="eastAsia"/>
        </w:rPr>
        <w:t>программы</w:t>
      </w:r>
      <w:r w:rsidRPr="00913DAB">
        <w:t xml:space="preserve"> </w:t>
      </w:r>
      <w:r w:rsidRPr="00913DAB">
        <w:rPr>
          <w:rFonts w:hint="eastAsia"/>
        </w:rPr>
        <w:t>Ленинск</w:t>
      </w:r>
      <w:r w:rsidRPr="00913DAB">
        <w:t>-</w:t>
      </w:r>
      <w:r w:rsidRPr="00913DAB">
        <w:rPr>
          <w:rFonts w:hint="eastAsia"/>
        </w:rPr>
        <w:t>Кузнецкого</w:t>
      </w:r>
      <w:r w:rsidRPr="00913DAB">
        <w:t xml:space="preserve"> </w:t>
      </w:r>
      <w:r w:rsidRPr="00913DAB">
        <w:rPr>
          <w:rFonts w:hint="eastAsia"/>
        </w:rPr>
        <w:t>муниципального</w:t>
      </w:r>
      <w:r w:rsidRPr="00913DAB">
        <w:t xml:space="preserve"> </w:t>
      </w:r>
      <w:r w:rsidRPr="00913DAB">
        <w:rPr>
          <w:rFonts w:hint="eastAsia"/>
        </w:rPr>
        <w:t>округа</w:t>
      </w:r>
      <w:r w:rsidRPr="00913DAB">
        <w:t xml:space="preserve"> «</w:t>
      </w:r>
      <w:r w:rsidRPr="00913DAB">
        <w:rPr>
          <w:rFonts w:hint="eastAsia"/>
        </w:rPr>
        <w:t>Развитие</w:t>
      </w:r>
      <w:r w:rsidRPr="00913DAB">
        <w:t xml:space="preserve"> </w:t>
      </w:r>
      <w:r w:rsidRPr="00913DAB">
        <w:rPr>
          <w:rFonts w:hint="eastAsia"/>
        </w:rPr>
        <w:t>субъектов</w:t>
      </w:r>
      <w:r w:rsidRPr="00913DAB">
        <w:t xml:space="preserve"> </w:t>
      </w:r>
      <w:r w:rsidRPr="00913DAB">
        <w:rPr>
          <w:rFonts w:hint="eastAsia"/>
        </w:rPr>
        <w:t>малого</w:t>
      </w:r>
      <w:r w:rsidRPr="00913DAB">
        <w:t xml:space="preserve"> </w:t>
      </w:r>
      <w:r w:rsidRPr="00913DAB">
        <w:rPr>
          <w:rFonts w:hint="eastAsia"/>
        </w:rPr>
        <w:t>и</w:t>
      </w:r>
      <w:r w:rsidRPr="00913DAB">
        <w:t xml:space="preserve"> </w:t>
      </w:r>
      <w:r w:rsidRPr="00913DAB">
        <w:rPr>
          <w:rFonts w:hint="eastAsia"/>
        </w:rPr>
        <w:t>среднего</w:t>
      </w:r>
      <w:r w:rsidRPr="00913DAB">
        <w:t xml:space="preserve"> </w:t>
      </w:r>
      <w:r w:rsidRPr="00913DAB">
        <w:rPr>
          <w:rFonts w:hint="eastAsia"/>
        </w:rPr>
        <w:t>предпринимательства»</w:t>
      </w:r>
      <w:r w:rsidRPr="00913DAB">
        <w:t xml:space="preserve"> </w:t>
      </w:r>
      <w:r w:rsidRPr="00913DAB">
        <w:rPr>
          <w:rFonts w:hint="eastAsia"/>
        </w:rPr>
        <w:t>на</w:t>
      </w:r>
      <w:r w:rsidRPr="00913DAB">
        <w:t xml:space="preserve"> 2022 – 2025 </w:t>
      </w:r>
      <w:r w:rsidRPr="00913DAB">
        <w:rPr>
          <w:rFonts w:hint="eastAsia"/>
        </w:rPr>
        <w:t>годы»</w:t>
      </w:r>
      <w:r w:rsidRPr="00913DAB">
        <w:t xml:space="preserve"> </w:t>
      </w:r>
      <w:r w:rsidRPr="00913DAB">
        <w:rPr>
          <w:rFonts w:hint="eastAsia"/>
        </w:rPr>
        <w:t>изложить</w:t>
      </w:r>
      <w:r w:rsidRPr="00913DAB">
        <w:t xml:space="preserve"> </w:t>
      </w:r>
      <w:r w:rsidRPr="00913DAB">
        <w:rPr>
          <w:rFonts w:hint="eastAsia"/>
        </w:rPr>
        <w:t>в</w:t>
      </w:r>
      <w:r w:rsidRPr="00913DAB">
        <w:t xml:space="preserve"> </w:t>
      </w:r>
      <w:r w:rsidRPr="00913DAB">
        <w:rPr>
          <w:rFonts w:hint="eastAsia"/>
        </w:rPr>
        <w:t>новой</w:t>
      </w:r>
      <w:r w:rsidRPr="00913DAB">
        <w:t xml:space="preserve"> </w:t>
      </w:r>
      <w:r w:rsidRPr="00913DAB">
        <w:rPr>
          <w:rFonts w:hint="eastAsia"/>
        </w:rPr>
        <w:t>редакции</w:t>
      </w:r>
      <w:r w:rsidRPr="00913DAB">
        <w:t xml:space="preserve"> </w:t>
      </w:r>
      <w:r w:rsidRPr="00913DAB">
        <w:rPr>
          <w:rFonts w:hint="eastAsia"/>
        </w:rPr>
        <w:t>согласно</w:t>
      </w:r>
      <w:r w:rsidRPr="00913DAB">
        <w:t xml:space="preserve"> </w:t>
      </w:r>
      <w:r w:rsidRPr="00913DAB">
        <w:rPr>
          <w:rFonts w:hint="eastAsia"/>
        </w:rPr>
        <w:t>приложению</w:t>
      </w:r>
      <w:r w:rsidRPr="00913DAB">
        <w:t xml:space="preserve"> </w:t>
      </w:r>
      <w:r w:rsidRPr="00913DAB">
        <w:rPr>
          <w:rFonts w:hint="eastAsia"/>
        </w:rPr>
        <w:t>№</w:t>
      </w:r>
      <w:r w:rsidRPr="00913DAB">
        <w:t xml:space="preserve"> 2.</w:t>
      </w:r>
    </w:p>
    <w:p w:rsidR="00C83EB7" w:rsidRPr="00913DAB" w:rsidRDefault="00C83EB7" w:rsidP="00913DAB">
      <w:r w:rsidRPr="00913DAB">
        <w:rPr>
          <w:rFonts w:eastAsia="Calibri"/>
        </w:rPr>
        <w:t>2.</w:t>
      </w:r>
      <w:r w:rsidRPr="00913DAB">
        <w:t xml:space="preserve"> Считать утратившим силу п</w:t>
      </w:r>
      <w:r w:rsidRPr="00913DAB">
        <w:rPr>
          <w:rFonts w:hint="eastAsia"/>
        </w:rPr>
        <w:t>остановление</w:t>
      </w:r>
      <w:r w:rsidRPr="00913DAB">
        <w:t xml:space="preserve"> </w:t>
      </w:r>
      <w:r w:rsidRPr="00913DAB">
        <w:rPr>
          <w:rFonts w:hint="eastAsia"/>
        </w:rPr>
        <w:t>администрации</w:t>
      </w:r>
      <w:r w:rsidRPr="00913DAB">
        <w:t xml:space="preserve"> </w:t>
      </w:r>
      <w:r w:rsidRPr="00913DAB">
        <w:rPr>
          <w:rFonts w:hint="eastAsia"/>
        </w:rPr>
        <w:t>Ленинск</w:t>
      </w:r>
      <w:r w:rsidRPr="00913DAB">
        <w:t>-</w:t>
      </w:r>
      <w:r w:rsidRPr="00913DAB">
        <w:rPr>
          <w:rFonts w:hint="eastAsia"/>
        </w:rPr>
        <w:t>Кузнецкого</w:t>
      </w:r>
      <w:r w:rsidRPr="00913DAB">
        <w:t xml:space="preserve"> </w:t>
      </w:r>
      <w:r w:rsidRPr="00913DAB">
        <w:rPr>
          <w:rFonts w:hint="eastAsia"/>
        </w:rPr>
        <w:t>муниципального</w:t>
      </w:r>
      <w:r w:rsidRPr="00913DAB">
        <w:t xml:space="preserve"> </w:t>
      </w:r>
      <w:r w:rsidRPr="00913DAB">
        <w:rPr>
          <w:rFonts w:hint="eastAsia"/>
        </w:rPr>
        <w:t>округа</w:t>
      </w:r>
      <w:r w:rsidRPr="00913DAB">
        <w:t xml:space="preserve"> </w:t>
      </w:r>
      <w:hyperlink r:id="rId11" w:tgtFrame="Cancelling" w:history="1">
        <w:r w:rsidRPr="006C4694">
          <w:rPr>
            <w:rStyle w:val="af0"/>
            <w:rFonts w:hint="eastAsia"/>
          </w:rPr>
          <w:t>от</w:t>
        </w:r>
        <w:r w:rsidRPr="006C4694">
          <w:rPr>
            <w:rStyle w:val="af0"/>
          </w:rPr>
          <w:t xml:space="preserve"> 21.02.2023 </w:t>
        </w:r>
        <w:r w:rsidRPr="006C4694">
          <w:rPr>
            <w:rStyle w:val="af0"/>
            <w:rFonts w:hint="eastAsia"/>
          </w:rPr>
          <w:t>№</w:t>
        </w:r>
        <w:r w:rsidRPr="006C4694">
          <w:rPr>
            <w:rStyle w:val="af0"/>
          </w:rPr>
          <w:t xml:space="preserve"> 120</w:t>
        </w:r>
      </w:hyperlink>
      <w:r w:rsidRPr="00913DAB">
        <w:t xml:space="preserve"> «</w:t>
      </w:r>
      <w:r w:rsidRPr="00913DAB">
        <w:rPr>
          <w:rFonts w:hint="eastAsia"/>
        </w:rPr>
        <w:t>О</w:t>
      </w:r>
      <w:r w:rsidRPr="00913DAB">
        <w:t xml:space="preserve"> </w:t>
      </w:r>
      <w:r w:rsidRPr="00913DAB">
        <w:rPr>
          <w:rFonts w:hint="eastAsia"/>
        </w:rPr>
        <w:t>внесении</w:t>
      </w:r>
      <w:r w:rsidRPr="00913DAB">
        <w:t xml:space="preserve"> </w:t>
      </w:r>
      <w:r w:rsidRPr="00913DAB">
        <w:rPr>
          <w:rFonts w:hint="eastAsia"/>
        </w:rPr>
        <w:t>изменений</w:t>
      </w:r>
      <w:r w:rsidRPr="00913DAB">
        <w:t xml:space="preserve"> </w:t>
      </w:r>
      <w:r w:rsidRPr="00913DAB">
        <w:rPr>
          <w:rFonts w:hint="eastAsia"/>
        </w:rPr>
        <w:t>в</w:t>
      </w:r>
      <w:r w:rsidRPr="00913DAB">
        <w:t xml:space="preserve"> </w:t>
      </w:r>
      <w:r w:rsidRPr="00913DAB">
        <w:rPr>
          <w:rFonts w:hint="eastAsia"/>
        </w:rPr>
        <w:t>постановление</w:t>
      </w:r>
      <w:r w:rsidRPr="00913DAB">
        <w:t xml:space="preserve"> </w:t>
      </w:r>
      <w:r w:rsidRPr="00913DAB">
        <w:rPr>
          <w:rFonts w:hint="eastAsia"/>
        </w:rPr>
        <w:t>администрации</w:t>
      </w:r>
      <w:r w:rsidRPr="00913DAB">
        <w:t xml:space="preserve"> </w:t>
      </w:r>
      <w:r w:rsidRPr="00913DAB">
        <w:rPr>
          <w:rFonts w:hint="eastAsia"/>
        </w:rPr>
        <w:t>Ленинск</w:t>
      </w:r>
      <w:r w:rsidRPr="00913DAB">
        <w:t>-</w:t>
      </w:r>
      <w:r w:rsidRPr="00913DAB">
        <w:rPr>
          <w:rFonts w:hint="eastAsia"/>
        </w:rPr>
        <w:t>Кузнецкого</w:t>
      </w:r>
      <w:r w:rsidRPr="00913DAB">
        <w:t xml:space="preserve"> </w:t>
      </w:r>
      <w:r w:rsidRPr="00913DAB">
        <w:rPr>
          <w:rFonts w:hint="eastAsia"/>
        </w:rPr>
        <w:t>муниципального</w:t>
      </w:r>
      <w:r w:rsidRPr="00913DAB">
        <w:t xml:space="preserve"> округа </w:t>
      </w:r>
      <w:r w:rsidRPr="00913DAB">
        <w:rPr>
          <w:rFonts w:hint="eastAsia"/>
        </w:rPr>
        <w:t>от</w:t>
      </w:r>
      <w:r w:rsidRPr="00913DAB">
        <w:t xml:space="preserve"> 27.12.2022 </w:t>
      </w:r>
      <w:r w:rsidRPr="00913DAB">
        <w:rPr>
          <w:rFonts w:hint="eastAsia"/>
        </w:rPr>
        <w:t>№</w:t>
      </w:r>
      <w:r w:rsidRPr="00913DAB">
        <w:t xml:space="preserve"> 1242 </w:t>
      </w:r>
      <w:r w:rsidRPr="00913DAB">
        <w:rPr>
          <w:rFonts w:hint="eastAsia"/>
        </w:rPr>
        <w:t>«Об</w:t>
      </w:r>
      <w:r w:rsidRPr="00913DAB">
        <w:t xml:space="preserve"> </w:t>
      </w:r>
      <w:r w:rsidRPr="00913DAB">
        <w:rPr>
          <w:rFonts w:hint="eastAsia"/>
        </w:rPr>
        <w:t>утверждении</w:t>
      </w:r>
      <w:r w:rsidRPr="00913DAB">
        <w:t xml:space="preserve"> </w:t>
      </w:r>
      <w:r w:rsidRPr="00913DAB">
        <w:rPr>
          <w:rFonts w:hint="eastAsia"/>
        </w:rPr>
        <w:t>муниципальной</w:t>
      </w:r>
      <w:r w:rsidRPr="00913DAB">
        <w:t xml:space="preserve"> </w:t>
      </w:r>
      <w:r w:rsidRPr="00913DAB">
        <w:rPr>
          <w:rFonts w:hint="eastAsia"/>
        </w:rPr>
        <w:t>программы</w:t>
      </w:r>
      <w:r w:rsidRPr="00913DAB">
        <w:t xml:space="preserve"> </w:t>
      </w:r>
      <w:r w:rsidRPr="00913DAB">
        <w:rPr>
          <w:rFonts w:hint="eastAsia"/>
        </w:rPr>
        <w:t>Ленинск</w:t>
      </w:r>
      <w:r w:rsidRPr="00913DAB">
        <w:t>-</w:t>
      </w:r>
      <w:r w:rsidRPr="00913DAB">
        <w:rPr>
          <w:rFonts w:hint="eastAsia"/>
        </w:rPr>
        <w:t>Кузнецкого</w:t>
      </w:r>
      <w:r w:rsidRPr="00913DAB">
        <w:t xml:space="preserve"> </w:t>
      </w:r>
      <w:r w:rsidRPr="00913DAB">
        <w:rPr>
          <w:rFonts w:hint="eastAsia"/>
        </w:rPr>
        <w:t>муниципального</w:t>
      </w:r>
      <w:r w:rsidRPr="00913DAB">
        <w:t xml:space="preserve"> </w:t>
      </w:r>
      <w:r w:rsidRPr="00913DAB">
        <w:rPr>
          <w:rFonts w:hint="eastAsia"/>
        </w:rPr>
        <w:t>округа</w:t>
      </w:r>
      <w:r w:rsidRPr="00913DAB">
        <w:t xml:space="preserve"> «</w:t>
      </w:r>
      <w:r w:rsidRPr="00913DAB">
        <w:rPr>
          <w:rFonts w:hint="eastAsia"/>
        </w:rPr>
        <w:t>Развитие</w:t>
      </w:r>
      <w:r w:rsidRPr="00913DAB">
        <w:t xml:space="preserve"> </w:t>
      </w:r>
      <w:r w:rsidRPr="00913DAB">
        <w:rPr>
          <w:rFonts w:hint="eastAsia"/>
        </w:rPr>
        <w:t>субъектов</w:t>
      </w:r>
      <w:r w:rsidRPr="00913DAB">
        <w:t xml:space="preserve"> </w:t>
      </w:r>
      <w:r w:rsidRPr="00913DAB">
        <w:rPr>
          <w:rFonts w:hint="eastAsia"/>
        </w:rPr>
        <w:t>малого</w:t>
      </w:r>
      <w:r w:rsidRPr="00913DAB">
        <w:t xml:space="preserve"> </w:t>
      </w:r>
      <w:r w:rsidRPr="00913DAB">
        <w:rPr>
          <w:rFonts w:hint="eastAsia"/>
        </w:rPr>
        <w:t>и</w:t>
      </w:r>
      <w:r w:rsidRPr="00913DAB">
        <w:t xml:space="preserve"> </w:t>
      </w:r>
      <w:r w:rsidRPr="00913DAB">
        <w:rPr>
          <w:rFonts w:hint="eastAsia"/>
        </w:rPr>
        <w:t>среднего</w:t>
      </w:r>
      <w:r w:rsidRPr="00913DAB">
        <w:t xml:space="preserve"> </w:t>
      </w:r>
      <w:r w:rsidRPr="00913DAB">
        <w:rPr>
          <w:rFonts w:hint="eastAsia"/>
        </w:rPr>
        <w:t>предпринимательства»</w:t>
      </w:r>
      <w:r w:rsidRPr="00913DAB">
        <w:t xml:space="preserve"> </w:t>
      </w:r>
      <w:r w:rsidRPr="00913DAB">
        <w:rPr>
          <w:rFonts w:hint="eastAsia"/>
        </w:rPr>
        <w:t>на</w:t>
      </w:r>
      <w:r w:rsidRPr="00913DAB">
        <w:t xml:space="preserve"> 2022 – 2025 </w:t>
      </w:r>
      <w:r w:rsidRPr="00913DAB">
        <w:rPr>
          <w:rFonts w:hint="eastAsia"/>
        </w:rPr>
        <w:t>годы»</w:t>
      </w:r>
      <w:r w:rsidRPr="00913DAB">
        <w:t>.</w:t>
      </w:r>
    </w:p>
    <w:p w:rsidR="00C83EB7" w:rsidRPr="00913DAB" w:rsidRDefault="00C83EB7" w:rsidP="00913DAB">
      <w:pPr>
        <w:rPr>
          <w:rFonts w:eastAsia="Calibri"/>
        </w:rPr>
      </w:pPr>
      <w:r w:rsidRPr="00913DAB">
        <w:rPr>
          <w:rFonts w:eastAsia="Calibri"/>
        </w:rPr>
        <w:t>3.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 Григорченкова, дом № 47, а так же в зданиях территориальных отделов, входящих в состав территориального управления администрации</w:t>
      </w:r>
      <w:r w:rsidR="00913DAB">
        <w:rPr>
          <w:rFonts w:eastAsia="Calibri"/>
        </w:rPr>
        <w:t xml:space="preserve"> </w:t>
      </w:r>
      <w:r w:rsidRPr="00913DAB">
        <w:rPr>
          <w:rFonts w:eastAsia="Calibri"/>
        </w:rPr>
        <w:t>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</w:t>
      </w:r>
      <w:r w:rsidR="00913DAB">
        <w:rPr>
          <w:rFonts w:eastAsia="Calibri"/>
        </w:rPr>
        <w:t xml:space="preserve"> </w:t>
      </w:r>
      <w:r w:rsidRPr="00913DAB">
        <w:rPr>
          <w:rFonts w:eastAsia="Calibri"/>
        </w:rPr>
        <w:t>с. Подгорное, пер. Кольцевой, 7; Кемеровская область – Кузбасс,</w:t>
      </w:r>
      <w:r w:rsidR="00913DAB">
        <w:rPr>
          <w:rFonts w:eastAsia="Calibri"/>
        </w:rPr>
        <w:t xml:space="preserve"> </w:t>
      </w:r>
      <w:r w:rsidRPr="00913DAB">
        <w:rPr>
          <w:rFonts w:eastAsia="Calibri"/>
        </w:rPr>
        <w:t>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 разместить на официальном сайте в информационно-телекоммуникационной сети «Интернет».</w:t>
      </w:r>
    </w:p>
    <w:p w:rsidR="00C83EB7" w:rsidRPr="00913DAB" w:rsidRDefault="00C83EB7" w:rsidP="00913DAB">
      <w:pPr>
        <w:rPr>
          <w:rFonts w:eastAsia="Calibri"/>
        </w:rPr>
      </w:pPr>
      <w:r w:rsidRPr="00913DAB">
        <w:rPr>
          <w:rFonts w:eastAsia="Calibri"/>
        </w:rPr>
        <w:t>4. Контроль за исполнением постановления возложить на и.о. заместителя главы муниципального округа по экономике Н.А. Кандакову.</w:t>
      </w:r>
    </w:p>
    <w:p w:rsidR="00C83EB7" w:rsidRPr="00913DAB" w:rsidRDefault="00C83EB7" w:rsidP="00913DAB">
      <w:pPr>
        <w:rPr>
          <w:rFonts w:eastAsia="Calibri"/>
        </w:rPr>
      </w:pPr>
      <w:r w:rsidRPr="00913DAB">
        <w:rPr>
          <w:rFonts w:eastAsia="Calibri"/>
        </w:rPr>
        <w:t>5. Постановление вступает в силу после его официального обнародования.</w:t>
      </w:r>
    </w:p>
    <w:p w:rsidR="007A2D1E" w:rsidRPr="00913DAB" w:rsidRDefault="007A2D1E" w:rsidP="00913DAB"/>
    <w:p w:rsidR="00601661" w:rsidRPr="00913DAB" w:rsidRDefault="00601661" w:rsidP="00913DAB">
      <w:r w:rsidRPr="00913DAB">
        <w:t xml:space="preserve">Временно исполняющий </w:t>
      </w:r>
    </w:p>
    <w:p w:rsidR="00601661" w:rsidRPr="00913DAB" w:rsidRDefault="00601661" w:rsidP="00913DAB">
      <w:r w:rsidRPr="00913DAB">
        <w:t>обязанности главы Ленинск-Кузнецкого</w:t>
      </w:r>
    </w:p>
    <w:p w:rsidR="00601661" w:rsidRPr="00913DAB" w:rsidRDefault="00601661" w:rsidP="00913DAB">
      <w:r w:rsidRPr="00913DAB">
        <w:t>муниципального округа</w:t>
      </w:r>
      <w:r w:rsidR="00913DAB">
        <w:t xml:space="preserve"> </w:t>
      </w:r>
      <w:r w:rsidRPr="00913DAB">
        <w:t>Д.П. Полежайкин</w:t>
      </w:r>
    </w:p>
    <w:p w:rsidR="00601661" w:rsidRPr="00913DAB" w:rsidRDefault="00601661" w:rsidP="00913DAB">
      <w:r w:rsidRPr="00913DAB">
        <w:t>г. Ленинск-Кузнецкий</w:t>
      </w:r>
    </w:p>
    <w:p w:rsidR="00DF4D99" w:rsidRPr="00913DAB" w:rsidRDefault="00DF4D99" w:rsidP="00913DAB"/>
    <w:p w:rsidR="007D2E47" w:rsidRPr="00913DAB" w:rsidRDefault="007D2E47" w:rsidP="00913DAB">
      <w:r w:rsidRPr="00913DAB">
        <w:t>«</w:t>
      </w:r>
      <w:r w:rsidR="00F87AAC" w:rsidRPr="00913DAB">
        <w:t>04</w:t>
      </w:r>
      <w:r w:rsidRPr="00913DAB">
        <w:t xml:space="preserve">» </w:t>
      </w:r>
      <w:r w:rsidR="00F87AAC" w:rsidRPr="00913DAB">
        <w:t>июля</w:t>
      </w:r>
      <w:r w:rsidRPr="00913DAB">
        <w:t xml:space="preserve"> 202</w:t>
      </w:r>
      <w:r w:rsidR="00A411AF" w:rsidRPr="00913DAB">
        <w:t>3</w:t>
      </w:r>
      <w:r w:rsidRPr="00913DAB">
        <w:t xml:space="preserve"> г.</w:t>
      </w:r>
    </w:p>
    <w:p w:rsidR="003164BE" w:rsidRPr="00913DAB" w:rsidRDefault="007D2E47" w:rsidP="00913DAB">
      <w:r w:rsidRPr="00913DAB">
        <w:t xml:space="preserve">№ </w:t>
      </w:r>
      <w:r w:rsidR="00F87AAC" w:rsidRPr="00913DAB">
        <w:t>599</w:t>
      </w:r>
    </w:p>
    <w:p w:rsidR="00C83EB7" w:rsidRPr="00913DAB" w:rsidRDefault="00C83EB7" w:rsidP="00913DAB"/>
    <w:p w:rsidR="00913DAB" w:rsidRPr="00913DAB" w:rsidRDefault="00913DAB" w:rsidP="00913D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>ПРИЛОЖЕНИЕ № 1</w:t>
      </w:r>
    </w:p>
    <w:p w:rsidR="00913DAB" w:rsidRPr="00913DAB" w:rsidRDefault="00913DAB" w:rsidP="00913D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913DAB" w:rsidRPr="00913DAB" w:rsidRDefault="00913DAB" w:rsidP="00913D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913DAB" w:rsidRPr="00913DAB" w:rsidRDefault="00913DAB" w:rsidP="00913D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913DAB" w:rsidRPr="00913DAB" w:rsidRDefault="00913DAB" w:rsidP="00913D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>от 04 июля 2023 г.</w:t>
      </w:r>
    </w:p>
    <w:p w:rsidR="00C83EB7" w:rsidRPr="00913DAB" w:rsidRDefault="00913DAB" w:rsidP="00913D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lastRenderedPageBreak/>
        <w:t>№ 599</w:t>
      </w:r>
    </w:p>
    <w:p w:rsidR="00C83EB7" w:rsidRPr="00913DAB" w:rsidRDefault="00C83EB7" w:rsidP="00913DAB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93340D" w:rsidRPr="00913DAB" w:rsidRDefault="0093340D" w:rsidP="00913DAB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913DAB">
        <w:rPr>
          <w:rFonts w:cs="Arial"/>
          <w:b/>
          <w:bCs/>
          <w:kern w:val="32"/>
          <w:sz w:val="32"/>
          <w:szCs w:val="32"/>
        </w:rPr>
        <w:t xml:space="preserve">4. Ресурсное обеспечение реализации муниципальной программы </w:t>
      </w:r>
    </w:p>
    <w:p w:rsidR="00D96B51" w:rsidRPr="00913DAB" w:rsidRDefault="00D96B51" w:rsidP="00913DAB">
      <w:pPr>
        <w:jc w:val="center"/>
        <w:rPr>
          <w:kern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8"/>
        <w:gridCol w:w="1821"/>
        <w:gridCol w:w="885"/>
        <w:gridCol w:w="842"/>
        <w:gridCol w:w="842"/>
        <w:gridCol w:w="842"/>
        <w:gridCol w:w="874"/>
      </w:tblGrid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0"/>
              <w:rPr>
                <w:rFonts w:eastAsia="Calibri"/>
              </w:rPr>
            </w:pPr>
            <w:r w:rsidRPr="00913DAB">
              <w:rPr>
                <w:rFonts w:eastAsia="Calibri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0"/>
              <w:rPr>
                <w:rFonts w:eastAsia="Calibri"/>
              </w:rPr>
            </w:pPr>
            <w:r w:rsidRPr="00913DAB">
              <w:rPr>
                <w:rFonts w:eastAsia="Calibri"/>
              </w:rPr>
              <w:t>Источник финансиро-</w:t>
            </w:r>
          </w:p>
          <w:p w:rsidR="0093340D" w:rsidRPr="00913DAB" w:rsidRDefault="0093340D" w:rsidP="00913DAB">
            <w:pPr>
              <w:pStyle w:val="Table0"/>
              <w:rPr>
                <w:rFonts w:eastAsia="Calibri"/>
              </w:rPr>
            </w:pPr>
            <w:r w:rsidRPr="00913DAB">
              <w:rPr>
                <w:rFonts w:eastAsia="Calibri"/>
              </w:rPr>
              <w:t>вания</w:t>
            </w:r>
          </w:p>
        </w:tc>
        <w:tc>
          <w:tcPr>
            <w:tcW w:w="3444" w:type="dxa"/>
            <w:gridSpan w:val="4"/>
          </w:tcPr>
          <w:p w:rsidR="0093340D" w:rsidRPr="00913DAB" w:rsidRDefault="0093340D" w:rsidP="00913DAB">
            <w:pPr>
              <w:pStyle w:val="Table0"/>
              <w:rPr>
                <w:rFonts w:eastAsia="Calibri"/>
              </w:rPr>
            </w:pPr>
            <w:r w:rsidRPr="00913DAB">
              <w:rPr>
                <w:rFonts w:eastAsia="Calibri"/>
              </w:rPr>
              <w:t>Объем финансовых ресурсов, тыс. рублей</w:t>
            </w:r>
          </w:p>
        </w:tc>
        <w:tc>
          <w:tcPr>
            <w:tcW w:w="882" w:type="dxa"/>
            <w:vMerge w:val="restart"/>
          </w:tcPr>
          <w:p w:rsidR="0093340D" w:rsidRPr="00913DAB" w:rsidRDefault="0093340D" w:rsidP="00913DAB">
            <w:pPr>
              <w:pStyle w:val="Table0"/>
              <w:rPr>
                <w:rFonts w:eastAsia="Calibri"/>
              </w:rPr>
            </w:pPr>
            <w:r w:rsidRPr="00913DAB">
              <w:rPr>
                <w:rFonts w:eastAsia="Calibri"/>
              </w:rPr>
              <w:t>Исполнитель</w:t>
            </w: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0"/>
              <w:rPr>
                <w:rFonts w:eastAsia="Calibri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2022 год</w:t>
            </w:r>
          </w:p>
        </w:tc>
        <w:tc>
          <w:tcPr>
            <w:tcW w:w="850" w:type="dxa"/>
            <w:vAlign w:val="center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2023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2024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2025 год</w:t>
            </w:r>
          </w:p>
        </w:tc>
        <w:tc>
          <w:tcPr>
            <w:tcW w:w="882" w:type="dxa"/>
            <w:vMerge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факт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план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план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план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4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7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8</w:t>
            </w: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Муниципальная программа «Развитие субъектов малого и среднего предпринимательства»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3955,2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3421,8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3221,8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3221,8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624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3955,2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3421,8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3221,8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3221,8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Подпрограмма «Развитие субъектов малого и среднего предпринимательства»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ЦПП</w:t>
            </w: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1. Совершенствование действующего законодательства в сфере поддержки малого и среднего предпринимательства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ЦПП</w:t>
            </w: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1.1. Разработка и принятие нормативных правовых актов:</w:t>
            </w:r>
          </w:p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- определяющих перечень имущества, предназначенного для</w:t>
            </w:r>
            <w:r w:rsidR="00913DAB">
              <w:rPr>
                <w:rFonts w:eastAsia="Calibri"/>
              </w:rPr>
              <w:t xml:space="preserve"> </w:t>
            </w:r>
            <w:r w:rsidRPr="00913DAB">
              <w:rPr>
                <w:rFonts w:eastAsia="Calibri"/>
              </w:rPr>
              <w:t xml:space="preserve">предоставления в аренду субъектам малого и среднего предпринимательства, </w:t>
            </w:r>
            <w:r w:rsidRPr="00913DAB">
              <w:t>физическим лицам, применяющим специальный налоговый режим «Налог на профессиональный доход»;</w:t>
            </w:r>
          </w:p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- регулирующих порядок предоставления финансовой поддержки;</w:t>
            </w:r>
          </w:p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- устанавливающих порядок передачи имущества во владение и пользование субъектам малого и среднего предпринимательства;</w:t>
            </w:r>
          </w:p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- и иных правовых актов, определяющих порядок реализации мероприятий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1.2. Мониторинг административных барьеров, препятствующих развитию малого и среднего предпринимательства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rPr>
                <w:rFonts w:eastAsia="Calibri"/>
              </w:rPr>
              <w:lastRenderedPageBreak/>
              <w:t>2. Содействие формированию положительного имиджа предпринимательской деятельности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0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ЦПП</w:t>
            </w: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0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2.1. Организация мероприятий в связи с празднованием Дня российского предпринимательства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2.2. Организация участия субъектов малого и среднего предпринимательства в выставках, ярмарках, спортивных мероприятиях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 xml:space="preserve">3. Финансовая и имущественная поддержка </w:t>
            </w:r>
            <w:r w:rsidRPr="00913DAB">
              <w:t xml:space="preserve">субъектов </w:t>
            </w:r>
            <w:r w:rsidRPr="00913DAB">
              <w:rPr>
                <w:rFonts w:hint="eastAsia"/>
              </w:rPr>
              <w:t>малого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и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среднего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предпринимательства</w:t>
            </w:r>
            <w:r w:rsidRPr="00913DAB">
              <w:t xml:space="preserve">, </w:t>
            </w:r>
            <w:r w:rsidRPr="00913DAB">
              <w:rPr>
                <w:rFonts w:hint="eastAsia"/>
              </w:rPr>
              <w:t>физических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лиц</w:t>
            </w:r>
            <w:r w:rsidRPr="00913DAB">
              <w:t xml:space="preserve">, </w:t>
            </w:r>
            <w:r w:rsidRPr="00913DAB">
              <w:rPr>
                <w:rFonts w:hint="eastAsia"/>
              </w:rPr>
              <w:t>применяющих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специальных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налоговый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режим</w:t>
            </w:r>
            <w:r w:rsidRPr="00913DAB">
              <w:t xml:space="preserve"> «</w:t>
            </w:r>
            <w:r w:rsidRPr="00913DAB">
              <w:rPr>
                <w:rFonts w:hint="eastAsia"/>
              </w:rPr>
              <w:t>Налог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на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профессиональный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доход»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0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ЦПП</w:t>
            </w: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0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3.1. Субсидирование затрат субъектам малого и среднего предпринимательства по участию в выставках, ярмарках, связанных с продвижением на региональные и межрегиональные рынки продукции, товаров, работ, услуг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3.2.</w:t>
            </w:r>
            <w:r w:rsidRPr="00913DAB">
              <w:rPr>
                <w:rFonts w:hint="eastAsia"/>
              </w:rPr>
              <w:t xml:space="preserve"> </w:t>
            </w:r>
            <w:r w:rsidRPr="00913DAB">
              <w:t>П</w:t>
            </w:r>
            <w:r w:rsidRPr="00913DAB">
              <w:rPr>
                <w:rFonts w:hint="eastAsia"/>
              </w:rPr>
              <w:t>редоставлени</w:t>
            </w:r>
            <w:r w:rsidRPr="00913DAB">
              <w:t xml:space="preserve">е </w:t>
            </w:r>
            <w:r w:rsidRPr="00913DAB">
              <w:rPr>
                <w:rFonts w:hint="eastAsia"/>
              </w:rPr>
              <w:t>субсидии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на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возмещение</w:t>
            </w:r>
            <w:r w:rsidRPr="00913DAB">
              <w:t xml:space="preserve"> п</w:t>
            </w:r>
            <w:r w:rsidRPr="00913DAB">
              <w:rPr>
                <w:rFonts w:hint="eastAsia"/>
              </w:rPr>
              <w:t>роизводственных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затрат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субъектам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малого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и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среднего</w:t>
            </w:r>
            <w:r w:rsidRPr="00913DAB">
              <w:t xml:space="preserve"> п</w:t>
            </w:r>
            <w:r w:rsidRPr="00913DAB">
              <w:rPr>
                <w:rFonts w:hint="eastAsia"/>
              </w:rPr>
              <w:t>редпринимательства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0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ЦПП</w:t>
            </w: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0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200,0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0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3.3. Анализ реализации преимущественного права субъектов малого и среднего предпринимательства на льготную приватизацию арендуемого имущества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3.4. Привлечение субъектов малого и среднего предпринимательства к участию в конкурсных процедурах для муниципальных закупок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 xml:space="preserve">4. </w:t>
            </w:r>
            <w:r w:rsidRPr="00913DAB">
              <w:t>Информационно-методическая</w:t>
            </w:r>
            <w:r w:rsidR="00913DAB">
              <w:t xml:space="preserve"> </w:t>
            </w:r>
            <w:r w:rsidRPr="00913DAB">
              <w:t xml:space="preserve">поддержка субъектов малого и среднего предпринимательства, </w:t>
            </w:r>
            <w:r w:rsidRPr="00913DAB">
              <w:lastRenderedPageBreak/>
              <w:t>физических лиц, применяющих специальных налоговый режим «Налог на профессиональный доход»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lastRenderedPageBreak/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ЦПП</w:t>
            </w: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lastRenderedPageBreak/>
              <w:t>4.1. Пополнение и обновление информации, размещенной на официальном сайте округа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4.2. Информирование о региональных и муниципальных формах поддержки субъектов малого и среднего предпринимательства, физических лиц, применяющих специальных налоговый режим «Налог на профессиональный доход»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4.3. Обмен опытом по поддержке малого и среднего предпринимательства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4.4. Проведение недели малого предпринимательства в преддверии областного Дня предпринимателя, в том числе – круглые столы, семинары, встречи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4.5. Ведение реестра субъектов малого и среднего предпринимательства – получателей поддержки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4.6. Подготовка и выпуск информационных материалов по вопросам развития малого и среднего предпринимательства, самозанятости населения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4.7. Расширение уровня информированности субъектов малого и среднего предпринимательства об участиях в системе муниципальных закупок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 xml:space="preserve">5. Образовательная и консультативная поддержка </w:t>
            </w:r>
            <w:r w:rsidRPr="00913DAB">
              <w:t>субъектов малого и среднего предпринимательства, физических лиц, применяющих специальных налоговый режим «Налог на профессиональный доход»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ЦПП</w:t>
            </w: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 xml:space="preserve">5.1. Реализация образовательных программ </w:t>
            </w:r>
            <w:r w:rsidRPr="00913DAB">
              <w:rPr>
                <w:rFonts w:eastAsia="Calibri"/>
              </w:rPr>
              <w:lastRenderedPageBreak/>
              <w:t>для субъектов малого и среднего предпринимательства, физических лиц, применяющих специальных налоговый режим «Налог на профессиональный доход»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lastRenderedPageBreak/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 xml:space="preserve">местный </w:t>
            </w:r>
            <w:r w:rsidRPr="00913DAB">
              <w:lastRenderedPageBreak/>
              <w:t>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lastRenderedPageBreak/>
              <w:t>6. Стимулирование и поддержка развития ремесленной деятельности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ЦПП</w:t>
            </w: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6.1. Содействие в проведении выставок ремесленной продукции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7. Развитие молодежного предпринимательства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ЦПП</w:t>
            </w: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7.1. Содействие в реализации молодежных бизнес-проектов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7.2. Проведение мероприятий по привлечению в малое предпринимательство молодых специалистов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Подпрограмма «Развитие организаций, образующих инфраструктуру поддержки субъектов малого и среднего предпринимательства»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3755,2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3221,8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3021,8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3021,8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ЦПП</w:t>
            </w: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3755,2</w:t>
            </w:r>
          </w:p>
        </w:tc>
        <w:tc>
          <w:tcPr>
            <w:tcW w:w="850" w:type="dxa"/>
            <w:tcBorders>
              <w:bottom w:val="nil"/>
            </w:tcBorders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3221,8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3021,8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3021,8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</w:pP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1. Обеспечение деятельности МАУ</w:t>
            </w:r>
            <w:r w:rsidR="00913DAB">
              <w:rPr>
                <w:rFonts w:eastAsia="Calibri"/>
              </w:rPr>
              <w:t xml:space="preserve"> </w:t>
            </w:r>
            <w:r w:rsidRPr="00913DAB">
              <w:rPr>
                <w:rFonts w:eastAsia="Calibri"/>
              </w:rPr>
              <w:t>«Центр поддержки предпринимательства Ленинск-Кузнецкого муниципального округа»</w:t>
            </w: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Всего: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3755,2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3221,8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3021,8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3021,8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</w:pPr>
            <w:r w:rsidRPr="00913DAB">
              <w:t>ЦПП</w:t>
            </w:r>
          </w:p>
        </w:tc>
      </w:tr>
      <w:tr w:rsidR="0093340D" w:rsidRPr="00913DAB" w:rsidTr="00913DAB">
        <w:trPr>
          <w:trHeight w:val="238"/>
        </w:trPr>
        <w:tc>
          <w:tcPr>
            <w:tcW w:w="3794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</w:p>
        </w:tc>
        <w:tc>
          <w:tcPr>
            <w:tcW w:w="1842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местный бюджет</w:t>
            </w:r>
          </w:p>
        </w:tc>
        <w:tc>
          <w:tcPr>
            <w:tcW w:w="894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3755,2</w:t>
            </w:r>
          </w:p>
        </w:tc>
        <w:tc>
          <w:tcPr>
            <w:tcW w:w="850" w:type="dxa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3221,8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3021,8</w:t>
            </w:r>
          </w:p>
        </w:tc>
        <w:tc>
          <w:tcPr>
            <w:tcW w:w="850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rFonts w:eastAsia="Calibri"/>
              </w:rPr>
            </w:pPr>
            <w:r w:rsidRPr="00913DAB">
              <w:rPr>
                <w:rFonts w:eastAsia="Calibri"/>
              </w:rPr>
              <w:t>3021,8</w:t>
            </w:r>
          </w:p>
        </w:tc>
        <w:tc>
          <w:tcPr>
            <w:tcW w:w="882" w:type="dxa"/>
          </w:tcPr>
          <w:p w:rsidR="0093340D" w:rsidRPr="00913DAB" w:rsidRDefault="0093340D" w:rsidP="00913DAB">
            <w:pPr>
              <w:pStyle w:val="Table"/>
            </w:pPr>
          </w:p>
        </w:tc>
      </w:tr>
    </w:tbl>
    <w:p w:rsidR="0093340D" w:rsidRPr="00913DAB" w:rsidRDefault="0093340D" w:rsidP="00913DAB"/>
    <w:p w:rsidR="00913DAB" w:rsidRPr="00913DAB" w:rsidRDefault="00913DAB" w:rsidP="00913D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>ПРИЛОЖЕНИЕ № 2</w:t>
      </w:r>
    </w:p>
    <w:p w:rsidR="00913DAB" w:rsidRPr="00913DAB" w:rsidRDefault="00913DAB" w:rsidP="00913D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913DAB" w:rsidRPr="00913DAB" w:rsidRDefault="00913DAB" w:rsidP="00913D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913DAB" w:rsidRPr="00913DAB" w:rsidRDefault="00913DAB" w:rsidP="00913D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913DAB" w:rsidRPr="00913DAB" w:rsidRDefault="00913DAB" w:rsidP="00913D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>от 04 июля 2023 г.</w:t>
      </w:r>
    </w:p>
    <w:p w:rsidR="0093340D" w:rsidRPr="00913DAB" w:rsidRDefault="00913DAB" w:rsidP="00913D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13DAB">
        <w:rPr>
          <w:rFonts w:cs="Arial"/>
          <w:b/>
          <w:bCs/>
          <w:kern w:val="28"/>
          <w:sz w:val="32"/>
          <w:szCs w:val="32"/>
        </w:rPr>
        <w:t>№ 599</w:t>
      </w:r>
    </w:p>
    <w:p w:rsidR="0093340D" w:rsidRPr="00913DAB" w:rsidRDefault="0093340D" w:rsidP="00913DAB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93340D" w:rsidRPr="00913DAB" w:rsidRDefault="0093340D" w:rsidP="00913DAB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913DAB">
        <w:rPr>
          <w:rFonts w:cs="Arial"/>
          <w:b/>
          <w:bCs/>
          <w:kern w:val="32"/>
          <w:sz w:val="32"/>
          <w:szCs w:val="32"/>
        </w:rPr>
        <w:t xml:space="preserve">5. Сведения о планируемых значениях целевых показателей (индикаторов) муниципальной программы </w:t>
      </w:r>
    </w:p>
    <w:p w:rsidR="0093340D" w:rsidRPr="00913DAB" w:rsidRDefault="0093340D" w:rsidP="00913DAB"/>
    <w:tbl>
      <w:tblPr>
        <w:tblW w:w="5000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9"/>
        <w:gridCol w:w="2203"/>
        <w:gridCol w:w="1000"/>
        <w:gridCol w:w="942"/>
        <w:gridCol w:w="780"/>
        <w:gridCol w:w="1023"/>
        <w:gridCol w:w="862"/>
        <w:gridCol w:w="1015"/>
      </w:tblGrid>
      <w:tr w:rsidR="0093340D" w:rsidRPr="00913DAB" w:rsidTr="00913DAB">
        <w:trPr>
          <w:trHeight w:val="661"/>
        </w:trPr>
        <w:tc>
          <w:tcPr>
            <w:tcW w:w="1983" w:type="dxa"/>
            <w:vMerge w:val="restart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0"/>
            </w:pPr>
            <w:r w:rsidRPr="00913DAB">
              <w:t xml:space="preserve">Наименование муниципальной программы, подпрограммы, </w:t>
            </w:r>
            <w:r w:rsidRPr="00913DAB">
              <w:lastRenderedPageBreak/>
              <w:t>мероприятия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0"/>
            </w:pPr>
            <w:r w:rsidRPr="00913DAB">
              <w:lastRenderedPageBreak/>
              <w:t>Наименование целевого показателя (индикатора)</w:t>
            </w:r>
          </w:p>
        </w:tc>
        <w:tc>
          <w:tcPr>
            <w:tcW w:w="978" w:type="dxa"/>
            <w:vMerge w:val="restart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0"/>
            </w:pPr>
            <w:r w:rsidRPr="00913DAB">
              <w:t>Единица измерения</w:t>
            </w:r>
          </w:p>
        </w:tc>
        <w:tc>
          <w:tcPr>
            <w:tcW w:w="3527" w:type="dxa"/>
            <w:gridSpan w:val="4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0"/>
            </w:pPr>
            <w:r w:rsidRPr="00913DAB">
              <w:t>Плановое значение показателя</w:t>
            </w:r>
          </w:p>
        </w:tc>
        <w:tc>
          <w:tcPr>
            <w:tcW w:w="992" w:type="dxa"/>
            <w:vMerge w:val="restart"/>
          </w:tcPr>
          <w:p w:rsidR="0093340D" w:rsidRPr="00913DAB" w:rsidRDefault="0093340D" w:rsidP="00913DAB">
            <w:pPr>
              <w:pStyle w:val="Table0"/>
            </w:pPr>
          </w:p>
          <w:p w:rsidR="0093340D" w:rsidRPr="00913DAB" w:rsidRDefault="0093340D" w:rsidP="00913DAB">
            <w:pPr>
              <w:pStyle w:val="Table0"/>
            </w:pPr>
            <w:r w:rsidRPr="00913DAB">
              <w:t>Испол</w:t>
            </w:r>
          </w:p>
          <w:p w:rsidR="0093340D" w:rsidRPr="00913DAB" w:rsidRDefault="0093340D" w:rsidP="00913DAB">
            <w:pPr>
              <w:pStyle w:val="Table0"/>
            </w:pPr>
            <w:r w:rsidRPr="00913DAB">
              <w:t>нитель</w:t>
            </w:r>
          </w:p>
        </w:tc>
      </w:tr>
      <w:tr w:rsidR="0093340D" w:rsidRPr="00913DAB" w:rsidTr="00913DAB">
        <w:tc>
          <w:tcPr>
            <w:tcW w:w="1983" w:type="dxa"/>
            <w:vMerge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</w:p>
        </w:tc>
        <w:tc>
          <w:tcPr>
            <w:tcW w:w="978" w:type="dxa"/>
            <w:vMerge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</w:p>
        </w:tc>
        <w:tc>
          <w:tcPr>
            <w:tcW w:w="921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2022 год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 xml:space="preserve">2023 </w:t>
            </w:r>
          </w:p>
          <w:p w:rsidR="0093340D" w:rsidRPr="00913DAB" w:rsidRDefault="0093340D" w:rsidP="00913DAB">
            <w:pPr>
              <w:pStyle w:val="Table"/>
            </w:pPr>
            <w:r w:rsidRPr="00913DAB">
              <w:t>год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 xml:space="preserve">2024 </w:t>
            </w:r>
          </w:p>
          <w:p w:rsidR="0093340D" w:rsidRPr="00913DAB" w:rsidRDefault="0093340D" w:rsidP="00913DAB">
            <w:pPr>
              <w:pStyle w:val="Table"/>
            </w:pPr>
            <w:r w:rsidRPr="00913DAB">
              <w:t>год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 xml:space="preserve">2025 </w:t>
            </w:r>
          </w:p>
          <w:p w:rsidR="0093340D" w:rsidRPr="00913DAB" w:rsidRDefault="0093340D" w:rsidP="00913DAB">
            <w:pPr>
              <w:pStyle w:val="Table"/>
            </w:pPr>
            <w:r w:rsidRPr="00913DAB">
              <w:t>год</w:t>
            </w:r>
          </w:p>
        </w:tc>
        <w:tc>
          <w:tcPr>
            <w:tcW w:w="992" w:type="dxa"/>
            <w:vMerge/>
          </w:tcPr>
          <w:p w:rsidR="0093340D" w:rsidRPr="00913DAB" w:rsidRDefault="0093340D" w:rsidP="00913DAB">
            <w:pPr>
              <w:pStyle w:val="Table"/>
            </w:pPr>
          </w:p>
        </w:tc>
      </w:tr>
      <w:tr w:rsidR="0093340D" w:rsidRPr="00913DAB" w:rsidTr="00913DAB">
        <w:tc>
          <w:tcPr>
            <w:tcW w:w="1983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lastRenderedPageBreak/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2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3</w:t>
            </w:r>
          </w:p>
        </w:tc>
        <w:tc>
          <w:tcPr>
            <w:tcW w:w="921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</w:p>
        </w:tc>
        <w:tc>
          <w:tcPr>
            <w:tcW w:w="763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4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5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6</w:t>
            </w:r>
          </w:p>
        </w:tc>
        <w:tc>
          <w:tcPr>
            <w:tcW w:w="992" w:type="dxa"/>
          </w:tcPr>
          <w:p w:rsidR="0093340D" w:rsidRPr="00913DAB" w:rsidRDefault="0093340D" w:rsidP="00913DAB">
            <w:pPr>
              <w:pStyle w:val="Table"/>
            </w:pPr>
          </w:p>
        </w:tc>
      </w:tr>
      <w:tr w:rsidR="0093340D" w:rsidRPr="00913DAB" w:rsidTr="00913DAB">
        <w:tc>
          <w:tcPr>
            <w:tcW w:w="1983" w:type="dxa"/>
            <w:vMerge w:val="restart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Подпрограмма</w:t>
            </w:r>
          </w:p>
          <w:p w:rsidR="0093340D" w:rsidRPr="00913DAB" w:rsidRDefault="0093340D" w:rsidP="00913DAB">
            <w:pPr>
              <w:pStyle w:val="Table"/>
            </w:pPr>
            <w:r w:rsidRPr="00913DAB">
              <w:t>«</w:t>
            </w:r>
            <w:r w:rsidRPr="00913DAB">
              <w:rPr>
                <w:rFonts w:hint="eastAsia"/>
              </w:rPr>
              <w:t>Развитие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субъектов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малого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и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среднего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предпринимательства»</w:t>
            </w:r>
          </w:p>
        </w:tc>
        <w:tc>
          <w:tcPr>
            <w:tcW w:w="2154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Число субъектов малого и среднего предприниматель</w:t>
            </w:r>
            <w:r w:rsidR="00BF1D8E" w:rsidRPr="00913DAB">
              <w:t>-</w:t>
            </w:r>
            <w:r w:rsidRPr="00913DAB">
              <w:t>ства</w:t>
            </w:r>
          </w:p>
        </w:tc>
        <w:tc>
          <w:tcPr>
            <w:tcW w:w="978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rPr>
                <w:rFonts w:hint="eastAsia"/>
              </w:rPr>
              <w:t>единиц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на</w:t>
            </w:r>
            <w:r w:rsidRPr="00913DAB">
              <w:t xml:space="preserve"> 10000 </w:t>
            </w:r>
            <w:r w:rsidRPr="00913DAB">
              <w:rPr>
                <w:rFonts w:hint="eastAsia"/>
              </w:rPr>
              <w:t>человек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населе</w:t>
            </w:r>
            <w:r w:rsidRPr="00913DAB">
              <w:t>-</w:t>
            </w:r>
            <w:r w:rsidRPr="00913DAB">
              <w:rPr>
                <w:rFonts w:hint="eastAsia"/>
              </w:rPr>
              <w:t>ния</w:t>
            </w:r>
          </w:p>
        </w:tc>
        <w:tc>
          <w:tcPr>
            <w:tcW w:w="921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</w:p>
          <w:p w:rsidR="0093340D" w:rsidRPr="00913DAB" w:rsidRDefault="0093340D" w:rsidP="00913DAB">
            <w:pPr>
              <w:pStyle w:val="Table"/>
            </w:pPr>
          </w:p>
          <w:p w:rsidR="0093340D" w:rsidRPr="00913DAB" w:rsidRDefault="0093340D" w:rsidP="00913DAB">
            <w:pPr>
              <w:pStyle w:val="Table"/>
            </w:pPr>
            <w:r w:rsidRPr="00913DAB">
              <w:t>157,2</w:t>
            </w:r>
          </w:p>
          <w:p w:rsidR="0093340D" w:rsidRPr="00913DAB" w:rsidRDefault="0093340D" w:rsidP="00913DAB">
            <w:pPr>
              <w:pStyle w:val="Table"/>
            </w:pPr>
          </w:p>
          <w:p w:rsidR="0093340D" w:rsidRPr="00913DAB" w:rsidRDefault="0093340D" w:rsidP="00913DAB">
            <w:pPr>
              <w:pStyle w:val="Table"/>
            </w:pPr>
          </w:p>
        </w:tc>
        <w:tc>
          <w:tcPr>
            <w:tcW w:w="763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146,4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141,3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139,4</w:t>
            </w:r>
          </w:p>
        </w:tc>
        <w:tc>
          <w:tcPr>
            <w:tcW w:w="992" w:type="dxa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УЭРТ, ЦПП</w:t>
            </w:r>
          </w:p>
        </w:tc>
      </w:tr>
      <w:tr w:rsidR="0093340D" w:rsidRPr="00913DAB" w:rsidTr="00913DAB">
        <w:tc>
          <w:tcPr>
            <w:tcW w:w="1983" w:type="dxa"/>
            <w:vMerge/>
            <w:shd w:val="clear" w:color="auto" w:fill="auto"/>
          </w:tcPr>
          <w:p w:rsidR="0093340D" w:rsidRPr="00913DAB" w:rsidRDefault="0093340D" w:rsidP="00913DAB">
            <w:pPr>
              <w:pStyle w:val="Table"/>
            </w:pPr>
          </w:p>
        </w:tc>
        <w:tc>
          <w:tcPr>
            <w:tcW w:w="2154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%</w:t>
            </w:r>
          </w:p>
        </w:tc>
        <w:tc>
          <w:tcPr>
            <w:tcW w:w="921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22,7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22,7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22,7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22,7</w:t>
            </w:r>
          </w:p>
        </w:tc>
        <w:tc>
          <w:tcPr>
            <w:tcW w:w="992" w:type="dxa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rPr>
                <w:rFonts w:hint="eastAsia"/>
              </w:rPr>
              <w:t>УЭРТ</w:t>
            </w:r>
            <w:r w:rsidRPr="00913DAB">
              <w:t xml:space="preserve">, </w:t>
            </w:r>
            <w:r w:rsidRPr="00913DAB">
              <w:rPr>
                <w:rFonts w:hint="eastAsia"/>
              </w:rPr>
              <w:t>ЦПП</w:t>
            </w:r>
          </w:p>
        </w:tc>
      </w:tr>
      <w:tr w:rsidR="0093340D" w:rsidRPr="00913DAB" w:rsidTr="00913DAB">
        <w:tc>
          <w:tcPr>
            <w:tcW w:w="1983" w:type="dxa"/>
            <w:shd w:val="clear" w:color="auto" w:fill="auto"/>
          </w:tcPr>
          <w:p w:rsidR="0093340D" w:rsidRPr="00913DAB" w:rsidRDefault="0093340D" w:rsidP="00913DAB">
            <w:pPr>
              <w:pStyle w:val="Table"/>
              <w:rPr>
                <w:highlight w:val="yellow"/>
              </w:rPr>
            </w:pPr>
            <w:r w:rsidRPr="00913DAB">
              <w:rPr>
                <w:rFonts w:hint="eastAsia"/>
              </w:rPr>
              <w:t>Подпрограмма</w:t>
            </w:r>
            <w:r w:rsidRPr="00913DAB">
              <w:t xml:space="preserve"> «</w:t>
            </w:r>
            <w:r w:rsidRPr="00913DAB">
              <w:rPr>
                <w:rFonts w:hint="eastAsia"/>
              </w:rPr>
              <w:t>Развитие</w:t>
            </w:r>
            <w:r w:rsidRPr="00913DAB">
              <w:t xml:space="preserve"> о</w:t>
            </w:r>
            <w:r w:rsidRPr="00913DAB">
              <w:rPr>
                <w:rFonts w:hint="eastAsia"/>
              </w:rPr>
              <w:t>рганизаций</w:t>
            </w:r>
            <w:r w:rsidRPr="00913DAB">
              <w:t xml:space="preserve">, </w:t>
            </w:r>
            <w:r w:rsidRPr="00913DAB">
              <w:rPr>
                <w:rFonts w:hint="eastAsia"/>
              </w:rPr>
              <w:t>образующих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инфраструктуру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поддержки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субъектов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малого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и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среднего</w:t>
            </w:r>
            <w:r w:rsidRPr="00913DAB">
              <w:t xml:space="preserve"> </w:t>
            </w:r>
            <w:r w:rsidRPr="00913DAB">
              <w:rPr>
                <w:rFonts w:hint="eastAsia"/>
              </w:rPr>
              <w:t>предпринима</w:t>
            </w:r>
            <w:r w:rsidRPr="00913DAB">
              <w:t>-</w:t>
            </w:r>
            <w:r w:rsidRPr="00913DAB">
              <w:rPr>
                <w:rFonts w:hint="eastAsia"/>
              </w:rPr>
              <w:t>тельства»</w:t>
            </w:r>
          </w:p>
        </w:tc>
        <w:tc>
          <w:tcPr>
            <w:tcW w:w="2154" w:type="dxa"/>
            <w:shd w:val="clear" w:color="auto" w:fill="auto"/>
          </w:tcPr>
          <w:p w:rsidR="0093340D" w:rsidRPr="00913DAB" w:rsidRDefault="0093340D" w:rsidP="00913DAB">
            <w:pPr>
              <w:pStyle w:val="Table"/>
            </w:pPr>
            <w:r w:rsidRPr="00913DAB">
              <w:t>Оказание услуг субъектам малого и среднего предпринимательства, физическим лицам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единиц</w:t>
            </w:r>
          </w:p>
        </w:tc>
        <w:tc>
          <w:tcPr>
            <w:tcW w:w="921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250</w:t>
            </w:r>
          </w:p>
        </w:tc>
        <w:tc>
          <w:tcPr>
            <w:tcW w:w="763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250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250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250</w:t>
            </w:r>
          </w:p>
        </w:tc>
        <w:tc>
          <w:tcPr>
            <w:tcW w:w="992" w:type="dxa"/>
            <w:vAlign w:val="center"/>
          </w:tcPr>
          <w:p w:rsidR="0093340D" w:rsidRPr="00913DAB" w:rsidRDefault="0093340D" w:rsidP="00913DAB">
            <w:pPr>
              <w:pStyle w:val="Table"/>
            </w:pPr>
            <w:r w:rsidRPr="00913DAB">
              <w:t>ЦПП</w:t>
            </w:r>
          </w:p>
        </w:tc>
      </w:tr>
    </w:tbl>
    <w:p w:rsidR="0093340D" w:rsidRPr="00913DAB" w:rsidRDefault="0093340D" w:rsidP="00913DAB"/>
    <w:sectPr w:rsidR="0093340D" w:rsidRPr="00913DAB" w:rsidSect="00913DAB">
      <w:headerReference w:type="even" r:id="rId12"/>
      <w:headerReference w:type="default" r:id="rId13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7DB" w:rsidRDefault="003F07DB">
      <w:r>
        <w:separator/>
      </w:r>
    </w:p>
  </w:endnote>
  <w:endnote w:type="continuationSeparator" w:id="0">
    <w:p w:rsidR="003F07DB" w:rsidRDefault="003F0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7DB" w:rsidRDefault="003F07DB">
      <w:r>
        <w:separator/>
      </w:r>
    </w:p>
  </w:footnote>
  <w:footnote w:type="continuationSeparator" w:id="0">
    <w:p w:rsidR="003F07DB" w:rsidRDefault="003F07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61E3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161E3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F0043"/>
    <w:rsid w:val="000F00A4"/>
    <w:rsid w:val="000F1D62"/>
    <w:rsid w:val="000F4BD8"/>
    <w:rsid w:val="00104EE0"/>
    <w:rsid w:val="001142F9"/>
    <w:rsid w:val="00116351"/>
    <w:rsid w:val="00121357"/>
    <w:rsid w:val="00122EA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3F07DB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2F9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0D54"/>
    <w:rsid w:val="006C4694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8492A"/>
    <w:rsid w:val="00794C4C"/>
    <w:rsid w:val="00795AC4"/>
    <w:rsid w:val="00797A89"/>
    <w:rsid w:val="007A02FE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3DAB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340D"/>
    <w:rsid w:val="009346C1"/>
    <w:rsid w:val="00935E96"/>
    <w:rsid w:val="00944716"/>
    <w:rsid w:val="0095061A"/>
    <w:rsid w:val="0095141C"/>
    <w:rsid w:val="00953B09"/>
    <w:rsid w:val="00967D33"/>
    <w:rsid w:val="009718E2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1D8E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7477B"/>
    <w:rsid w:val="00C83ABE"/>
    <w:rsid w:val="00C83EB7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96B51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87AA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  <w:rsid w:val="00FF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0161E3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0161E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61E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61E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61E3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0161E3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0161E3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13DAB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13DAB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13DAB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61E3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0161E3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913DAB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161E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0161E3"/>
    <w:rPr>
      <w:color w:val="0000FF"/>
      <w:u w:val="none"/>
    </w:rPr>
  </w:style>
  <w:style w:type="paragraph" w:customStyle="1" w:styleId="Application">
    <w:name w:val="Application!Приложение"/>
    <w:rsid w:val="000161E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61E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61E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0161E3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0161E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0161E3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0161E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61E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61E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61E3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0161E3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0161E3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13DAB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13DAB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13DAB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61E3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0161E3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913DAB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161E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0161E3"/>
    <w:rPr>
      <w:color w:val="0000FF"/>
      <w:u w:val="none"/>
    </w:rPr>
  </w:style>
  <w:style w:type="paragraph" w:customStyle="1" w:styleId="Application">
    <w:name w:val="Application!Приложение"/>
    <w:rsid w:val="000161E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61E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61E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0161E3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0161E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411e01e9-2556-40d0-82e5-e67253b7a7b3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10.20.49.3:8080/content/act/6f445280-5c2b-4866-89b1-f53493e5e9f0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9DF1E-CCDD-49EF-B59E-41401A52F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7</Pages>
  <Words>1655</Words>
  <Characters>9439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2026-08-31T04:44:00Z</dcterms:created>
  <dcterms:modified xsi:type="dcterms:W3CDTF">2026-08-31T04:44:00Z</dcterms:modified>
</cp:coreProperties>
</file>