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72"/>
        <w:ind w:left="885" w:right="169"/>
        <w:jc w:val="center"/>
      </w:pPr>
      <w:r>
        <w:rPr>
          <w:spacing w:val="-2"/>
        </w:rPr>
        <w:t>Заключение</w:t>
      </w:r>
    </w:p>
    <w:p>
      <w:pPr>
        <w:pStyle w:val="BodyText"/>
        <w:spacing w:before="319"/>
        <w:ind w:left="47" w:firstLine="911"/>
        <w:jc w:val="left"/>
      </w:pPr>
      <w:r>
        <w:rPr/>
        <w:t>о</w:t>
      </w:r>
      <w:r>
        <w:rPr>
          <w:spacing w:val="-3"/>
        </w:rPr>
        <w:t> </w:t>
      </w:r>
      <w:r>
        <w:rPr/>
        <w:t>результатах</w:t>
      </w:r>
      <w:r>
        <w:rPr>
          <w:spacing w:val="-3"/>
        </w:rPr>
        <w:t> </w:t>
      </w:r>
      <w:r>
        <w:rPr/>
        <w:t>общественных</w:t>
      </w:r>
      <w:r>
        <w:rPr>
          <w:spacing w:val="-3"/>
        </w:rPr>
        <w:t> </w:t>
      </w:r>
      <w:r>
        <w:rPr/>
        <w:t>обсуждений</w:t>
      </w:r>
      <w:r>
        <w:rPr>
          <w:spacing w:val="-5"/>
        </w:rPr>
        <w:t> </w:t>
      </w:r>
      <w:r>
        <w:rPr/>
        <w:t>по</w:t>
      </w:r>
      <w:r>
        <w:rPr>
          <w:spacing w:val="-7"/>
        </w:rPr>
        <w:t> </w:t>
      </w:r>
      <w:r>
        <w:rPr/>
        <w:t>проекту</w:t>
      </w:r>
      <w:r>
        <w:rPr>
          <w:spacing w:val="-6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Совета народных депутатов Ленинск-Кузнецкого муниципального округа первого созыва</w:t>
      </w:r>
      <w:r>
        <w:rPr>
          <w:spacing w:val="-3"/>
        </w:rPr>
        <w:t> </w:t>
      </w:r>
      <w:r>
        <w:rPr/>
        <w:t>«О</w:t>
      </w:r>
      <w:r>
        <w:rPr>
          <w:spacing w:val="-4"/>
        </w:rPr>
        <w:t> </w:t>
      </w:r>
      <w:r>
        <w:rPr/>
        <w:t>внесении</w:t>
      </w:r>
      <w:r>
        <w:rPr>
          <w:spacing w:val="-5"/>
        </w:rPr>
        <w:t> </w:t>
      </w:r>
      <w:r>
        <w:rPr/>
        <w:t>изменений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решение</w:t>
      </w:r>
      <w:r>
        <w:rPr>
          <w:spacing w:val="-3"/>
        </w:rPr>
        <w:t> </w:t>
      </w:r>
      <w:r>
        <w:rPr/>
        <w:t>Полысаевского</w:t>
      </w:r>
      <w:r>
        <w:rPr>
          <w:spacing w:val="-2"/>
        </w:rPr>
        <w:t> </w:t>
      </w:r>
      <w:r>
        <w:rPr/>
        <w:t>городского</w:t>
      </w:r>
      <w:r>
        <w:rPr>
          <w:spacing w:val="-2"/>
        </w:rPr>
        <w:t> </w:t>
      </w:r>
      <w:r>
        <w:rPr/>
        <w:t>Совета</w:t>
      </w:r>
    </w:p>
    <w:p>
      <w:pPr>
        <w:pStyle w:val="BodyText"/>
        <w:ind w:left="31" w:right="169"/>
        <w:jc w:val="center"/>
      </w:pPr>
      <w:r>
        <w:rPr/>
        <w:t>народных</w:t>
      </w:r>
      <w:r>
        <w:rPr>
          <w:spacing w:val="-3"/>
        </w:rPr>
        <w:t> </w:t>
      </w:r>
      <w:r>
        <w:rPr/>
        <w:t>депутатов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26.09.2007</w:t>
      </w:r>
      <w:r>
        <w:rPr>
          <w:spacing w:val="-7"/>
        </w:rPr>
        <w:t> </w:t>
      </w:r>
      <w:r>
        <w:rPr/>
        <w:t>№</w:t>
      </w:r>
      <w:r>
        <w:rPr>
          <w:spacing w:val="-4"/>
        </w:rPr>
        <w:t> </w:t>
      </w:r>
      <w:r>
        <w:rPr/>
        <w:t>96</w:t>
      </w:r>
      <w:r>
        <w:rPr>
          <w:spacing w:val="-7"/>
        </w:rPr>
        <w:t> </w:t>
      </w:r>
      <w:r>
        <w:rPr/>
        <w:t>«Об</w:t>
      </w:r>
      <w:r>
        <w:rPr>
          <w:spacing w:val="-3"/>
        </w:rPr>
        <w:t> </w:t>
      </w:r>
      <w:r>
        <w:rPr/>
        <w:t>утверждении</w:t>
      </w:r>
      <w:r>
        <w:rPr>
          <w:spacing w:val="-7"/>
        </w:rPr>
        <w:t> </w:t>
      </w:r>
      <w:r>
        <w:rPr/>
        <w:t>Генерального плана Полысаевского городского округа» в части внесения изменений: Положение о территориальном планировании</w:t>
      </w:r>
      <w:r>
        <w:rPr>
          <w:sz w:val="24"/>
        </w:rPr>
        <w:t>, </w:t>
      </w:r>
      <w:r>
        <w:rPr/>
        <w:t>Карту планируемого размещения объектов, Карту границ населенных пунктов, Карту функциональных зон материалы по обоснованию; Материалы по обоснованию в текстовой форме, Материалы по обоснованию</w:t>
      </w:r>
    </w:p>
    <w:p>
      <w:pPr>
        <w:pStyle w:val="BodyText"/>
        <w:ind w:left="891" w:right="169"/>
        <w:jc w:val="center"/>
      </w:pP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spacing w:val="-2"/>
        </w:rPr>
        <w:t> </w:t>
      </w:r>
      <w:r>
        <w:rPr/>
        <w:t>карт</w:t>
      </w:r>
      <w:r>
        <w:rPr>
          <w:spacing w:val="-3"/>
        </w:rPr>
        <w:t> </w:t>
      </w:r>
      <w:r>
        <w:rPr/>
        <w:t>изложить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новой</w:t>
      </w:r>
      <w:r>
        <w:rPr>
          <w:spacing w:val="-2"/>
        </w:rPr>
        <w:t> редакции.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7729" w:val="left" w:leader="none"/>
        </w:tabs>
        <w:ind w:left="0" w:right="141"/>
        <w:jc w:val="center"/>
      </w:pPr>
      <w:r>
        <w:rPr/>
        <w:t>г.</w:t>
      </w:r>
      <w:r>
        <w:rPr>
          <w:spacing w:val="-1"/>
        </w:rPr>
        <w:t> </w:t>
      </w:r>
      <w:r>
        <w:rPr>
          <w:spacing w:val="-2"/>
        </w:rPr>
        <w:t>Полысаево</w:t>
      </w:r>
      <w:r>
        <w:rPr/>
        <w:tab/>
        <w:t>от</w:t>
      </w:r>
      <w:r>
        <w:rPr>
          <w:spacing w:val="-3"/>
        </w:rPr>
        <w:t> </w:t>
      </w:r>
      <w:r>
        <w:rPr>
          <w:spacing w:val="-2"/>
        </w:rPr>
        <w:t>17.12.2024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ind w:left="854"/>
      </w:pPr>
      <w:r>
        <w:rPr/>
        <w:t>Предмет</w:t>
      </w:r>
      <w:r>
        <w:rPr>
          <w:spacing w:val="-6"/>
        </w:rPr>
        <w:t> </w:t>
      </w:r>
      <w:r>
        <w:rPr/>
        <w:t>общественных</w:t>
      </w:r>
      <w:r>
        <w:rPr>
          <w:spacing w:val="-6"/>
        </w:rPr>
        <w:t> </w:t>
      </w:r>
      <w:r>
        <w:rPr>
          <w:spacing w:val="-2"/>
        </w:rPr>
        <w:t>обсуждений:</w:t>
      </w:r>
    </w:p>
    <w:p>
      <w:pPr>
        <w:pStyle w:val="BodyText"/>
        <w:ind w:right="132" w:firstLine="921"/>
      </w:pPr>
      <w:r>
        <w:rPr/>
        <w:t>- проект решения Совета народных депутатов Ленинск-Кузнецкого муниципального округа первого созыва «О внесении изменений в решение Полысаевского</w:t>
      </w:r>
      <w:r>
        <w:rPr>
          <w:spacing w:val="40"/>
        </w:rPr>
        <w:t> </w:t>
      </w:r>
      <w:r>
        <w:rPr/>
        <w:t>городского</w:t>
      </w:r>
      <w:r>
        <w:rPr>
          <w:spacing w:val="40"/>
        </w:rPr>
        <w:t> </w:t>
      </w:r>
      <w:r>
        <w:rPr/>
        <w:t>Совета</w:t>
      </w:r>
      <w:r>
        <w:rPr>
          <w:spacing w:val="39"/>
        </w:rPr>
        <w:t> </w:t>
      </w:r>
      <w:r>
        <w:rPr/>
        <w:t>народных</w:t>
      </w:r>
      <w:r>
        <w:rPr>
          <w:spacing w:val="40"/>
        </w:rPr>
        <w:t> </w:t>
      </w:r>
      <w:r>
        <w:rPr/>
        <w:t>депутатов</w:t>
      </w:r>
      <w:r>
        <w:rPr>
          <w:spacing w:val="40"/>
        </w:rPr>
        <w:t> </w:t>
      </w:r>
      <w:r>
        <w:rPr/>
        <w:t>от</w:t>
      </w:r>
      <w:r>
        <w:rPr>
          <w:spacing w:val="39"/>
        </w:rPr>
        <w:t> </w:t>
      </w:r>
      <w:r>
        <w:rPr/>
        <w:t>26.09.2007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96</w:t>
      </w:r>
    </w:p>
    <w:p>
      <w:pPr>
        <w:pStyle w:val="BodyText"/>
        <w:ind w:right="130"/>
      </w:pPr>
      <w:r>
        <w:rPr/>
        <w:t>«Об утверждении Генерального плана Полысаевского городского округа» в части внесения изменений: Положение о территориальном планировании</w:t>
      </w:r>
      <w:r>
        <w:rPr>
          <w:sz w:val="24"/>
        </w:rPr>
        <w:t>, </w:t>
      </w:r>
      <w:r>
        <w:rPr/>
        <w:t>Карту планируемого размещения объектов, Карту границ населенных пунктов,</w:t>
      </w:r>
      <w:r>
        <w:rPr>
          <w:spacing w:val="-2"/>
        </w:rPr>
        <w:t> </w:t>
      </w:r>
      <w:r>
        <w:rPr/>
        <w:t>Карту</w:t>
      </w:r>
      <w:r>
        <w:rPr>
          <w:spacing w:val="-5"/>
        </w:rPr>
        <w:t> </w:t>
      </w:r>
      <w:r>
        <w:rPr/>
        <w:t>функциональных</w:t>
      </w:r>
      <w:r>
        <w:rPr>
          <w:spacing w:val="-1"/>
        </w:rPr>
        <w:t> </w:t>
      </w:r>
      <w:r>
        <w:rPr/>
        <w:t>зон</w:t>
      </w:r>
      <w:r>
        <w:rPr>
          <w:spacing w:val="-1"/>
        </w:rPr>
        <w:t> </w:t>
      </w:r>
      <w:r>
        <w:rPr/>
        <w:t>материалы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обоснованию; Материалы по обоснованию в текстовой форме, Материалы по обоснованию в виде карт изложить в новой редакции.</w:t>
      </w:r>
    </w:p>
    <w:p>
      <w:pPr>
        <w:pStyle w:val="Heading1"/>
        <w:spacing w:line="321" w:lineRule="exact" w:before="2"/>
        <w:ind w:left="854"/>
      </w:pPr>
      <w:r>
        <w:rPr/>
        <w:t>Инициатор</w:t>
      </w:r>
      <w:r>
        <w:rPr>
          <w:spacing w:val="-12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общественных</w:t>
      </w:r>
      <w:r>
        <w:rPr>
          <w:spacing w:val="-8"/>
        </w:rPr>
        <w:t> </w:t>
      </w:r>
      <w:r>
        <w:rPr>
          <w:spacing w:val="-2"/>
        </w:rPr>
        <w:t>обсуждений:</w:t>
      </w:r>
    </w:p>
    <w:p>
      <w:pPr>
        <w:pStyle w:val="BodyText"/>
        <w:ind w:right="144" w:firstLine="851"/>
      </w:pPr>
      <w:r>
        <w:rPr>
          <w:color w:val="333333"/>
        </w:rPr>
        <w:t>Управление архитектуры и градостроительства Полысаевского городского округа.</w:t>
      </w:r>
    </w:p>
    <w:p>
      <w:pPr>
        <w:pStyle w:val="Heading1"/>
        <w:spacing w:before="3"/>
      </w:pPr>
      <w:r>
        <w:rPr>
          <w:color w:val="333333"/>
        </w:rPr>
        <w:t>Организатор</w:t>
      </w:r>
      <w:r>
        <w:rPr>
          <w:color w:val="333333"/>
          <w:spacing w:val="-13"/>
        </w:rPr>
        <w:t> </w:t>
      </w:r>
      <w:r>
        <w:rPr>
          <w:color w:val="333333"/>
        </w:rPr>
        <w:t>общественных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обсуждений:</w:t>
      </w:r>
    </w:p>
    <w:p>
      <w:pPr>
        <w:pStyle w:val="BodyText"/>
        <w:ind w:right="496" w:firstLine="777"/>
      </w:pPr>
      <w:r>
        <w:rPr>
          <w:color w:val="333333"/>
        </w:rPr>
        <w:t>Управление архитектуры и градостроительства Полысаевского городского округа.</w:t>
      </w:r>
    </w:p>
    <w:p>
      <w:pPr>
        <w:pStyle w:val="BodyText"/>
        <w:ind w:right="136" w:firstLine="707"/>
      </w:pPr>
      <w:r>
        <w:rPr>
          <w:b/>
        </w:rPr>
        <w:t>Способ оповещения об общественных обсуждениях: </w:t>
      </w:r>
      <w:r>
        <w:rPr/>
        <w:t>публикация в сетевом издании «Электронный бюллетень Полысаевского городского округа» от 28.11.2024, размещение на сайте города </w:t>
      </w:r>
      <w:hyperlink r:id="rId5">
        <w:r>
          <w:rPr/>
          <w:t>http://www.polisaevo.ru/gradostroitelstvo/</w:t>
        </w:r>
      </w:hyperlink>
      <w:r>
        <w:rPr/>
        <w:t> в сети «Интернет» и на стендах управления архитектуры и градостроительства Полысаевского городского </w:t>
      </w:r>
      <w:r>
        <w:rPr>
          <w:spacing w:val="-2"/>
        </w:rPr>
        <w:t>округа.</w:t>
      </w:r>
    </w:p>
    <w:p>
      <w:pPr>
        <w:pStyle w:val="BodyText"/>
        <w:ind w:right="140" w:firstLine="707"/>
      </w:pPr>
      <w:r>
        <w:rPr/>
        <w:t>Заключение о результатах общественных обсуждений подготовлено на основании Протокола № 4 заседания Комиссии по проведению</w:t>
      </w:r>
      <w:r>
        <w:rPr>
          <w:spacing w:val="40"/>
        </w:rPr>
        <w:t> </w:t>
      </w:r>
      <w:r>
        <w:rPr/>
        <w:t>общественных обсуждений по проекту решения Совета народных депутатов Ленинск-Кузнецкого муниципального округа первого созыва «О внесении изменений в решение Полысаевского городского Совета</w:t>
      </w:r>
      <w:r>
        <w:rPr>
          <w:spacing w:val="-1"/>
        </w:rPr>
        <w:t> </w:t>
      </w:r>
      <w:r>
        <w:rPr/>
        <w:t>народных депутатов от 26.09.2007 № 96 «Об утверждении Генерального плана Полысаевского городского округа» в части внесения изменений: Положение о территориальном планировании</w:t>
      </w:r>
      <w:r>
        <w:rPr>
          <w:sz w:val="24"/>
        </w:rPr>
        <w:t>,</w:t>
      </w:r>
      <w:r>
        <w:rPr>
          <w:spacing w:val="34"/>
          <w:sz w:val="24"/>
        </w:rPr>
        <w:t> </w:t>
      </w:r>
      <w:r>
        <w:rPr/>
        <w:t>Карту планируемого размещения объектов,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before="67"/>
        <w:ind w:right="141"/>
      </w:pPr>
      <w:r>
        <w:rPr/>
        <w:t>Карту</w:t>
      </w:r>
      <w:r>
        <w:rPr>
          <w:spacing w:val="-2"/>
        </w:rPr>
        <w:t> </w:t>
      </w:r>
      <w:r>
        <w:rPr/>
        <w:t>границ населенных пунктов, Карту</w:t>
      </w:r>
      <w:r>
        <w:rPr>
          <w:spacing w:val="-2"/>
        </w:rPr>
        <w:t> </w:t>
      </w:r>
      <w:r>
        <w:rPr/>
        <w:t>функциональных зон материалы</w:t>
      </w:r>
      <w:r>
        <w:rPr>
          <w:spacing w:val="-3"/>
        </w:rPr>
        <w:t> </w:t>
      </w:r>
      <w:r>
        <w:rPr/>
        <w:t>по обоснованию; Материалы по обоснованию в текстовой форме, Материалы по обоснованию в виде карт изложить в новой редакции от 16.12.2024.</w:t>
      </w:r>
    </w:p>
    <w:p>
      <w:pPr>
        <w:spacing w:before="2"/>
        <w:ind w:left="2" w:right="139" w:firstLine="707"/>
        <w:jc w:val="both"/>
        <w:rPr>
          <w:sz w:val="28"/>
        </w:rPr>
      </w:pPr>
      <w:r>
        <w:rPr>
          <w:b/>
          <w:sz w:val="28"/>
        </w:rPr>
        <w:t>Сроки направления предложений заинтересованных лиц: </w:t>
      </w:r>
      <w:r>
        <w:rPr>
          <w:sz w:val="28"/>
        </w:rPr>
        <w:t>с 29.11.2024 по 15.12.2024.</w:t>
      </w:r>
    </w:p>
    <w:p>
      <w:pPr>
        <w:pStyle w:val="Heading1"/>
        <w:spacing w:before="4"/>
      </w:pPr>
      <w:r>
        <w:rPr/>
        <w:t>Количество</w:t>
      </w:r>
      <w:r>
        <w:rPr>
          <w:spacing w:val="-10"/>
        </w:rPr>
        <w:t> </w:t>
      </w:r>
      <w:r>
        <w:rPr/>
        <w:t>поступивших</w:t>
      </w:r>
      <w:r>
        <w:rPr>
          <w:spacing w:val="-10"/>
        </w:rPr>
        <w:t> </w:t>
      </w:r>
      <w:r>
        <w:rPr/>
        <w:t>предложений</w:t>
      </w:r>
      <w:r>
        <w:rPr>
          <w:spacing w:val="-10"/>
        </w:rPr>
        <w:t> </w:t>
      </w:r>
      <w:r>
        <w:rPr/>
        <w:t>заинтересованных</w:t>
      </w:r>
      <w:r>
        <w:rPr>
          <w:spacing w:val="-9"/>
        </w:rPr>
        <w:t> </w:t>
      </w:r>
      <w:r>
        <w:rPr>
          <w:spacing w:val="-4"/>
        </w:rPr>
        <w:t>лиц:</w:t>
      </w:r>
    </w:p>
    <w:p>
      <w:pPr>
        <w:pStyle w:val="BodyText"/>
        <w:spacing w:line="242" w:lineRule="auto"/>
        <w:ind w:left="710" w:right="5483"/>
        <w:jc w:val="left"/>
      </w:pPr>
      <w:r>
        <w:rPr/>
        <w:t>на</w:t>
      </w:r>
      <w:r>
        <w:rPr>
          <w:spacing w:val="-9"/>
        </w:rPr>
        <w:t> </w:t>
      </w:r>
      <w:r>
        <w:rPr/>
        <w:t>бумажном</w:t>
      </w:r>
      <w:r>
        <w:rPr>
          <w:spacing w:val="-9"/>
        </w:rPr>
        <w:t> </w:t>
      </w:r>
      <w:r>
        <w:rPr/>
        <w:t>носителе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0; в электронной форме – 0.</w:t>
      </w:r>
    </w:p>
    <w:p>
      <w:pPr>
        <w:pStyle w:val="Heading1"/>
        <w:jc w:val="left"/>
      </w:pPr>
      <w:r>
        <w:rPr/>
        <w:t>Итоги</w:t>
      </w:r>
      <w:r>
        <w:rPr>
          <w:spacing w:val="-10"/>
        </w:rPr>
        <w:t> </w:t>
      </w:r>
      <w:r>
        <w:rPr/>
        <w:t>общественного</w:t>
      </w:r>
      <w:r>
        <w:rPr>
          <w:spacing w:val="-11"/>
        </w:rPr>
        <w:t> </w:t>
      </w:r>
      <w:r>
        <w:rPr>
          <w:spacing w:val="-2"/>
        </w:rPr>
        <w:t>обсуждения: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2" w:right="134" w:firstLine="851"/>
        <w:jc w:val="both"/>
        <w:rPr>
          <w:sz w:val="28"/>
        </w:rPr>
      </w:pPr>
      <w:r>
        <w:rPr>
          <w:sz w:val="28"/>
        </w:rPr>
        <w:t>Одобрить проект решения Совета народных депутатов Ленинск- Кузнецкого муниципального округа первого созыва «О внесении изменений</w:t>
      </w:r>
      <w:r>
        <w:rPr>
          <w:spacing w:val="40"/>
          <w:sz w:val="28"/>
        </w:rPr>
        <w:t> </w:t>
      </w:r>
      <w:r>
        <w:rPr>
          <w:sz w:val="28"/>
        </w:rPr>
        <w:t>в решение Полысаевского городского Совета народных депутатов от 26.09.2007 № 96 «Об утверждении Генерального плана Полысаевского городского округа» в части внесения изменений: Положение о территориальном планировании</w:t>
      </w:r>
      <w:r>
        <w:rPr>
          <w:sz w:val="24"/>
        </w:rPr>
        <w:t>, </w:t>
      </w:r>
      <w:r>
        <w:rPr>
          <w:sz w:val="28"/>
        </w:rPr>
        <w:t>Карту планируемого размещения объектов, Карту</w:t>
      </w:r>
      <w:r>
        <w:rPr>
          <w:spacing w:val="-1"/>
          <w:sz w:val="28"/>
        </w:rPr>
        <w:t> </w:t>
      </w:r>
      <w:r>
        <w:rPr>
          <w:sz w:val="28"/>
        </w:rPr>
        <w:t>границ населенных пунктов, Карту</w:t>
      </w:r>
      <w:r>
        <w:rPr>
          <w:spacing w:val="-1"/>
          <w:sz w:val="28"/>
        </w:rPr>
        <w:t> </w:t>
      </w:r>
      <w:r>
        <w:rPr>
          <w:sz w:val="28"/>
        </w:rPr>
        <w:t>функциональных зон материалы</w:t>
      </w:r>
      <w:r>
        <w:rPr>
          <w:spacing w:val="-2"/>
          <w:sz w:val="28"/>
        </w:rPr>
        <w:t> </w:t>
      </w:r>
      <w:r>
        <w:rPr>
          <w:sz w:val="28"/>
        </w:rPr>
        <w:t>по обоснованию; Материалы по обоснованию в текстовой форме, Материалы по обоснованию в виде карт изложить в новой редакции.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</w:tabs>
        <w:spacing w:line="240" w:lineRule="auto" w:before="0" w:after="0"/>
        <w:ind w:left="2" w:right="134" w:firstLine="851"/>
        <w:jc w:val="both"/>
        <w:rPr>
          <w:sz w:val="28"/>
        </w:rPr>
      </w:pPr>
      <w:r>
        <w:rPr>
          <w:sz w:val="28"/>
        </w:rPr>
        <w:t>С учетом протокола общественных обсуждений и заключения о результатах общественных обсуждений направить проект решения Совета народных депутатов Ленинск-Кузнецкого муниципального округа первого созыва «О внесении изменений в решение Полысаевского городского Совета народных депутатов от 26.09.2007 № 96 «Об утверждении Генерального плана Полысаевского городского округа» в части внесения изменений: Положение о территориальном планировании</w:t>
      </w:r>
      <w:r>
        <w:rPr>
          <w:sz w:val="24"/>
        </w:rPr>
        <w:t>, </w:t>
      </w:r>
      <w:r>
        <w:rPr>
          <w:sz w:val="28"/>
        </w:rPr>
        <w:t>Карту планируемого размещения объектов, Карту границ населенных пунктов, Карту функциональных зон материалы по обоснованию; Материалы по обоснованию в текстовой форме, Материалы по обоснованию в виде карт изложить в новой редакции в Совет народных депутатов Ленинск- Кузнецкого муниципального округа первого созыва на утверждение.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40" w:lineRule="auto" w:before="0" w:after="0"/>
        <w:ind w:left="2" w:right="142" w:firstLine="851"/>
        <w:jc w:val="both"/>
        <w:rPr>
          <w:sz w:val="28"/>
        </w:rPr>
      </w:pPr>
      <w:r>
        <w:rPr>
          <w:sz w:val="28"/>
        </w:rPr>
        <w:t>Опубликовать результаты общественных обсуждений в сетевом издании «Электронный бюллетень Полысаевского городского округа».</w:t>
      </w:r>
    </w:p>
    <w:p>
      <w:pPr>
        <w:pStyle w:val="BodyText"/>
        <w:ind w:left="0"/>
        <w:jc w:val="left"/>
      </w:pPr>
    </w:p>
    <w:p>
      <w:pPr>
        <w:pStyle w:val="BodyText"/>
        <w:spacing w:before="318"/>
        <w:ind w:left="0"/>
        <w:jc w:val="left"/>
      </w:pPr>
    </w:p>
    <w:p>
      <w:pPr>
        <w:pStyle w:val="BodyText"/>
        <w:tabs>
          <w:tab w:pos="7313" w:val="left" w:leader="none"/>
        </w:tabs>
      </w:pPr>
      <w:r>
        <w:rPr/>
        <w:drawing>
          <wp:anchor distT="0" distB="0" distL="0" distR="0" allowOverlap="1" layoutInCell="1" locked="0" behindDoc="1" simplePos="0" relativeHeight="487558144">
            <wp:simplePos x="0" y="0"/>
            <wp:positionH relativeFrom="page">
              <wp:posOffset>3468710</wp:posOffset>
            </wp:positionH>
            <wp:positionV relativeFrom="paragraph">
              <wp:posOffset>-10204</wp:posOffset>
            </wp:positionV>
            <wp:extent cx="1182211" cy="467190"/>
            <wp:effectExtent l="0" t="0" r="0" b="0"/>
            <wp:wrapNone/>
            <wp:docPr id="1" name="Image 1" descr="C:\Users\Марина\Desktop\подпись моя новая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Марина\Desktop\подпись моя нова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11" cy="46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Председатель</w:t>
      </w:r>
      <w:r>
        <w:rPr/>
        <w:tab/>
        <w:t>М.Ф.</w:t>
      </w:r>
      <w:r>
        <w:rPr>
          <w:spacing w:val="-7"/>
        </w:rPr>
        <w:t> </w:t>
      </w:r>
      <w:r>
        <w:rPr>
          <w:spacing w:val="-2"/>
        </w:rPr>
        <w:t>Старицына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71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4" w:firstLine="85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olisaevo.ru/gradostroitelstvo/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spiridonova_nn</dc:creator>
  <dcterms:created xsi:type="dcterms:W3CDTF">2024-12-19T05:58:59Z</dcterms:created>
  <dcterms:modified xsi:type="dcterms:W3CDTF">2024-12-19T05:58:59Z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Office Word 2007</vt:lpwstr>
  </property>
</Properties>
</file>