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90" w:rsidRPr="008B532A" w:rsidRDefault="006F0691" w:rsidP="007E2391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8B532A" w:rsidRDefault="00AB1790" w:rsidP="007E2391">
      <w:pPr>
        <w:pStyle w:val="1"/>
        <w:spacing w:before="120" w:line="240" w:lineRule="auto"/>
        <w:ind w:left="0"/>
        <w:jc w:val="center"/>
        <w:rPr>
          <w:b w:val="0"/>
        </w:rPr>
      </w:pPr>
      <w:r w:rsidRPr="00BC2C7A">
        <w:t>ПРОТОКОЛ №</w:t>
      </w:r>
      <w:r w:rsidR="007E2391">
        <w:rPr>
          <w:rFonts w:cs="Arial"/>
          <w:lang w:val="ru-RU"/>
        </w:rPr>
        <w:t xml:space="preserve"> 2024-2/2</w:t>
      </w:r>
      <w:r w:rsidRPr="008B532A">
        <w:t xml:space="preserve">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7E2391" w:rsidP="00AB1790">
      <w:pPr>
        <w:jc w:val="right"/>
        <w:rPr>
          <w:iCs/>
        </w:rPr>
      </w:pPr>
      <w:r>
        <w:t>16.08.2024</w:t>
      </w:r>
    </w:p>
    <w:p w:rsidR="00AB1790" w:rsidRPr="008B532A" w:rsidRDefault="00AB1790" w:rsidP="00AB1790">
      <w:pPr>
        <w:jc w:val="center"/>
        <w:rPr>
          <w:iCs/>
        </w:rPr>
      </w:pPr>
    </w:p>
    <w:p w:rsidR="00CD6DFC" w:rsidRDefault="00D23EE1" w:rsidP="00AB1790">
      <w:pPr>
        <w:jc w:val="both"/>
        <w:rPr>
          <w:iCs/>
        </w:rPr>
      </w:pPr>
      <w:r w:rsidRPr="008B532A">
        <w:t>Открытый</w:t>
      </w:r>
      <w:r>
        <w:t xml:space="preserve"> </w:t>
      </w:r>
      <w:r>
        <w:rPr>
          <w:iCs/>
        </w:rPr>
        <w:t>а</w:t>
      </w:r>
      <w:r w:rsidR="00CD6DFC">
        <w:rPr>
          <w:iCs/>
        </w:rPr>
        <w:t>укцион</w:t>
      </w:r>
      <w:r w:rsidR="00AB1790" w:rsidRPr="008B532A">
        <w:rPr>
          <w:iCs/>
        </w:rPr>
        <w:t xml:space="preserve"> в электронной форме проводится в соответствии с</w:t>
      </w:r>
      <w:r w:rsidR="00CD6DFC">
        <w:rPr>
          <w:iCs/>
        </w:rPr>
        <w:t>:</w:t>
      </w:r>
    </w:p>
    <w:p w:rsidR="00CD6DFC" w:rsidRPr="00CD6DFC" w:rsidRDefault="00CD6DFC" w:rsidP="00CD6DFC">
      <w:pPr>
        <w:jc w:val="both"/>
        <w:rPr>
          <w:iCs/>
        </w:rPr>
      </w:pPr>
      <w:r w:rsidRPr="00CD6DFC">
        <w:rPr>
          <w:iCs/>
        </w:rPr>
        <w:t xml:space="preserve">- Федеральным законом от 21.12.2001 № 178-ФЗ «О приватизации государственного и муниципального имущества»; </w:t>
      </w:r>
    </w:p>
    <w:p w:rsidR="00CD6DFC" w:rsidRPr="00CD6DFC" w:rsidRDefault="00CD6DFC" w:rsidP="00CD6DFC">
      <w:pPr>
        <w:jc w:val="both"/>
        <w:rPr>
          <w:iCs/>
        </w:rPr>
      </w:pPr>
      <w:r w:rsidRPr="00CD6DFC">
        <w:rPr>
          <w:iCs/>
        </w:rPr>
        <w:t xml:space="preserve">-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 </w:t>
      </w:r>
    </w:p>
    <w:p w:rsidR="00CD6DFC" w:rsidRPr="00CD6DFC" w:rsidRDefault="00CD6DFC" w:rsidP="00CD6DFC">
      <w:pPr>
        <w:jc w:val="both"/>
        <w:rPr>
          <w:iCs/>
        </w:rPr>
      </w:pPr>
      <w:r w:rsidRPr="00CD6DFC">
        <w:rPr>
          <w:iCs/>
        </w:rPr>
        <w:t>- решением Совета народных депутатов Полысаевского городского округа от 21.12.2023 № 125 «Об утверждении прогнозного плана приватизации муниципального имущества Полысаевского городского округа на 2024 год»»;</w:t>
      </w:r>
    </w:p>
    <w:p w:rsidR="00AB1790" w:rsidRPr="008B532A" w:rsidRDefault="00CD6DFC" w:rsidP="00CD6DFC">
      <w:pPr>
        <w:jc w:val="both"/>
        <w:rPr>
          <w:i/>
          <w:iCs/>
        </w:rPr>
      </w:pPr>
      <w:r w:rsidRPr="00CD6DFC">
        <w:rPr>
          <w:iCs/>
        </w:rPr>
        <w:t xml:space="preserve">- постановлением администрации Полысаевского городского округа от </w:t>
      </w:r>
      <w:r>
        <w:rPr>
          <w:iCs/>
        </w:rPr>
        <w:t>16.07</w:t>
      </w:r>
      <w:r w:rsidRPr="00CD6DFC">
        <w:rPr>
          <w:iCs/>
        </w:rPr>
        <w:t xml:space="preserve">.2024 № </w:t>
      </w:r>
      <w:r>
        <w:rPr>
          <w:iCs/>
        </w:rPr>
        <w:t>798</w:t>
      </w:r>
      <w:r w:rsidRPr="00CD6DFC">
        <w:rPr>
          <w:iCs/>
        </w:rPr>
        <w:t xml:space="preserve"> «Об условиях приватизации муниципального имущества».</w:t>
      </w:r>
      <w:r w:rsidR="00AB1790" w:rsidRPr="008B532A">
        <w:rPr>
          <w:iCs/>
        </w:rPr>
        <w:t xml:space="preserve"> 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E331B3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Экскаватор колесный ЕК-14-20, 2007 года выпуска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7E2391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 w:rsidR="00405C3B">
        <w:rPr>
          <w:b/>
          <w:spacing w:val="-2"/>
        </w:rPr>
        <w:t xml:space="preserve"> </w:t>
      </w:r>
      <w:r w:rsidR="009F3A42"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Полысаевского городского округа</w:t>
      </w:r>
      <w:r w:rsidR="00E331B3" w:rsidRPr="007E2391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DE2B29" w:rsidRPr="00CD6DFC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7E2391">
        <w:t>КУМИ ПОЛЫСАЕВСКОГО ГОРОДСКОГО ОКРУГА</w:t>
      </w:r>
      <w:r w:rsidR="00CD6DFC">
        <w:t xml:space="preserve"> </w:t>
      </w:r>
      <w:r w:rsidRPr="008B532A">
        <w:rPr>
          <w:i/>
        </w:rPr>
        <w:t>,</w:t>
      </w:r>
      <w:r w:rsidRPr="007E2391">
        <w:rPr>
          <w:i/>
        </w:rPr>
        <w:t>Юридический адрес: 652560, Россия, Кемеровская область - Кузбасс, Полысаево, Кремлевская, 3</w:t>
      </w:r>
      <w:r w:rsidRPr="008B532A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E331B3" w:rsidRPr="00CD6DFC">
        <w:rPr>
          <w:i/>
        </w:rPr>
        <w:t>.</w:t>
      </w:r>
    </w:p>
    <w:p w:rsidR="00616F21" w:rsidRDefault="00616F21" w:rsidP="00AB1790">
      <w:pPr>
        <w:jc w:val="both"/>
      </w:pPr>
    </w:p>
    <w:p w:rsidR="00DE2B29" w:rsidRPr="0004256F" w:rsidRDefault="00DE2B29" w:rsidP="00DE2B29">
      <w:pPr>
        <w:jc w:val="both"/>
        <w:rPr>
          <w:lang w:val="en-US"/>
        </w:rPr>
      </w:pPr>
      <w:r w:rsidRPr="00021F02">
        <w:t>4. Лоты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Экскаватор ЕК-14-20, 2007 года выпуска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858 000,00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B1790" w:rsidRPr="008B532A" w:rsidRDefault="00DE2B29" w:rsidP="00AB1790">
      <w:pPr>
        <w:jc w:val="both"/>
        <w:rPr>
          <w:bCs/>
        </w:rPr>
      </w:pPr>
      <w:r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>
        <w:t xml:space="preserve"> о проведении аукциона </w:t>
      </w:r>
      <w:r w:rsidR="00AB1790" w:rsidRPr="008B532A">
        <w:t xml:space="preserve">в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21000032810000000053.</w:t>
      </w:r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 отдела бухгалтерского учета и отчетности комитета по </w:t>
            </w:r>
            <w:r w:rsidRPr="003C661B">
              <w:lastRenderedPageBreak/>
              <w:t>управлению муниципальным имуществом Полысаевского городского округа</w:t>
            </w:r>
          </w:p>
        </w:tc>
      </w:tr>
    </w:tbl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D6DFC">
        <w:t xml:space="preserve">15.08.2024 09:00 </w:t>
      </w:r>
      <w:r w:rsidR="00C02518" w:rsidRPr="00E362DB">
        <w:t>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 xml:space="preserve"> аукционе</w:t>
      </w:r>
      <w:r w:rsidR="00C02518" w:rsidRPr="00E362DB">
        <w:t xml:space="preserve">, </w:t>
      </w:r>
      <w:r w:rsidR="00C02518">
        <w:t>аукцион</w:t>
      </w:r>
      <w:r w:rsidR="00C02518" w:rsidRPr="00E362DB">
        <w:t xml:space="preserve">  признается несостоявшимся на основании  п</w:t>
      </w:r>
      <w:r w:rsidR="00A61133" w:rsidRPr="00A61133">
        <w:t>44 приказа №860</w:t>
      </w:r>
      <w:r w:rsidR="007D44BE" w:rsidRPr="008B532A">
        <w:t xml:space="preserve">. </w:t>
      </w:r>
      <w:r w:rsidR="00AB1790" w:rsidRPr="008B532A">
        <w:t xml:space="preserve">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Березина Е.Г.</w:t>
            </w:r>
          </w:p>
        </w:tc>
      </w:tr>
      <w:tr w:rsidR="008E2F49" w:rsidRPr="005E34D5" w:rsidTr="00DC3A21">
        <w:trPr>
          <w:trHeight w:val="567"/>
        </w:trPr>
        <w:tc>
          <w:tcPr>
            <w:tcW w:w="3632" w:type="dxa"/>
            <w:shd w:val="clear" w:color="auto" w:fill="auto"/>
          </w:tcPr>
          <w:p w:rsidR="008E2F49" w:rsidRPr="003026BB" w:rsidRDefault="008E2F49" w:rsidP="00DC3A21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8E2F49" w:rsidRPr="000A1B6F" w:rsidRDefault="008E2F49" w:rsidP="00DC3A2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8E2F49" w:rsidRPr="008A226E" w:rsidRDefault="008E2F49" w:rsidP="00DC3A2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8E2F49" w:rsidRPr="005E34D5" w:rsidRDefault="008E2F49" w:rsidP="00DC3A21">
            <w:r w:rsidRPr="003C661B">
              <w:t>Кохась Н.П.</w:t>
            </w:r>
          </w:p>
        </w:tc>
      </w:tr>
      <w:tr w:rsidR="008E2F49" w:rsidRPr="005E34D5" w:rsidTr="00DC3A21">
        <w:trPr>
          <w:trHeight w:val="567"/>
        </w:trPr>
        <w:tc>
          <w:tcPr>
            <w:tcW w:w="3632" w:type="dxa"/>
            <w:shd w:val="clear" w:color="auto" w:fill="auto"/>
          </w:tcPr>
          <w:p w:rsidR="008E2F49" w:rsidRPr="003026BB" w:rsidRDefault="008E2F49" w:rsidP="00DC3A21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8E2F49" w:rsidRPr="000A1B6F" w:rsidRDefault="008E2F49" w:rsidP="00DC3A2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8E2F49" w:rsidRPr="008A226E" w:rsidRDefault="008E2F49" w:rsidP="00DC3A2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8E2F49" w:rsidRPr="005E34D5" w:rsidRDefault="008E2F49" w:rsidP="00DC3A21">
            <w:r w:rsidRPr="003C661B">
              <w:t>Мартыненко О.И.</w:t>
            </w:r>
          </w:p>
        </w:tc>
      </w:tr>
      <w:tr w:rsidR="008E2F49" w:rsidRPr="005E34D5" w:rsidTr="00DC3A21">
        <w:trPr>
          <w:trHeight w:val="567"/>
        </w:trPr>
        <w:tc>
          <w:tcPr>
            <w:tcW w:w="3632" w:type="dxa"/>
            <w:shd w:val="clear" w:color="auto" w:fill="auto"/>
          </w:tcPr>
          <w:p w:rsidR="008E2F49" w:rsidRPr="003026BB" w:rsidRDefault="008E2F49" w:rsidP="00DC3A21">
            <w:pPr>
              <w:rPr>
                <w:iCs/>
                <w:lang w:val="en-US"/>
              </w:rPr>
            </w:pPr>
            <w:bookmarkStart w:id="0" w:name="_GoBack"/>
            <w:bookmarkEnd w:id="0"/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8E2F49" w:rsidRPr="000A1B6F" w:rsidRDefault="008E2F49" w:rsidP="00DC3A2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8E2F49" w:rsidRPr="008A226E" w:rsidRDefault="008E2F49" w:rsidP="00DC3A2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8E2F49" w:rsidRPr="005E34D5" w:rsidRDefault="008E2F49" w:rsidP="00DC3A21">
            <w:r w:rsidRPr="003C661B">
              <w:t>Старосотникова А.А.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Андронова А.О.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52" w:rsidRDefault="009E4B52">
      <w:r>
        <w:separator/>
      </w:r>
    </w:p>
  </w:endnote>
  <w:endnote w:type="continuationSeparator" w:id="0">
    <w:p w:rsidR="009E4B52" w:rsidRDefault="009E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2F4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52" w:rsidRDefault="009E4B52">
      <w:r>
        <w:separator/>
      </w:r>
    </w:p>
  </w:footnote>
  <w:footnote w:type="continuationSeparator" w:id="0">
    <w:p w:rsidR="009E4B52" w:rsidRDefault="009E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391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2F4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4B52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5507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6DFC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FCF93"/>
  <w15:chartTrackingRefBased/>
  <w15:docId w15:val="{AF430669-0BD4-4227-B65D-681980C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6</cp:revision>
  <cp:lastPrinted>2024-08-16T03:08:00Z</cp:lastPrinted>
  <dcterms:created xsi:type="dcterms:W3CDTF">2023-03-07T07:09:00Z</dcterms:created>
  <dcterms:modified xsi:type="dcterms:W3CDTF">2024-08-16T03:08:00Z</dcterms:modified>
</cp:coreProperties>
</file>