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A62B6D" w:rsidP="001A1F22">
      <w:pPr>
        <w:pStyle w:val="a3"/>
        <w:ind w:left="0"/>
        <w:jc w:val="center"/>
        <w:rPr>
          <w:b/>
          <w:sz w:val="28"/>
          <w:szCs w:val="28"/>
        </w:rPr>
      </w:pPr>
      <w:r w:rsidRPr="00A62B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6" o:title=""/>
            <w10:wrap type="tight"/>
          </v:shape>
          <o:OLEObject Type="Embed" ProgID="Photoshop.Image.9" ShapeID="_x0000_s1026" DrawAspect="Content" ObjectID="_1733552298" r:id="rId7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B046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B046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B046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B046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B046EA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И</w:t>
      </w:r>
      <w:r w:rsidR="00B046EA">
        <w:rPr>
          <w:b/>
          <w:sz w:val="28"/>
          <w:szCs w:val="28"/>
        </w:rPr>
        <w:t xml:space="preserve"> Е</w:t>
      </w:r>
    </w:p>
    <w:p w:rsidR="001A1F22" w:rsidRDefault="001A1F22" w:rsidP="001A1F22">
      <w:pPr>
        <w:pStyle w:val="a3"/>
        <w:ind w:left="0"/>
        <w:rPr>
          <w:sz w:val="28"/>
        </w:rPr>
      </w:pPr>
    </w:p>
    <w:p w:rsidR="00034724" w:rsidRPr="00B046EA" w:rsidRDefault="00B046EA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B046EA">
        <w:rPr>
          <w:b/>
          <w:sz w:val="28"/>
        </w:rPr>
        <w:t>т 22.12.2022</w:t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 w:rsidRPr="00B046EA">
        <w:rPr>
          <w:b/>
          <w:sz w:val="28"/>
        </w:rPr>
        <w:tab/>
      </w:r>
      <w:r>
        <w:rPr>
          <w:b/>
          <w:sz w:val="28"/>
        </w:rPr>
        <w:t xml:space="preserve">      </w:t>
      </w:r>
      <w:r w:rsidRPr="00B046EA">
        <w:rPr>
          <w:b/>
          <w:sz w:val="28"/>
        </w:rPr>
        <w:t>№ 12</w:t>
      </w:r>
      <w:r>
        <w:rPr>
          <w:b/>
          <w:sz w:val="28"/>
        </w:rPr>
        <w:t>9</w:t>
      </w:r>
      <w:r w:rsidR="001A1F22" w:rsidRPr="00B046EA">
        <w:rPr>
          <w:b/>
          <w:sz w:val="28"/>
        </w:rPr>
        <w:tab/>
      </w:r>
    </w:p>
    <w:p w:rsidR="00557A1C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sym w:font="Symbol" w:char="00E9"/>
      </w:r>
      <w:r w:rsidR="00557A1C" w:rsidRPr="00D428B9">
        <w:rPr>
          <w:sz w:val="28"/>
          <w:szCs w:val="28"/>
        </w:rPr>
        <w:t>О внесении изменений и дополнений в решение Совета</w:t>
      </w:r>
      <w:r w:rsidR="00B046EA">
        <w:rPr>
          <w:sz w:val="28"/>
          <w:szCs w:val="28"/>
        </w:rPr>
        <w:t xml:space="preserve">                                       </w:t>
      </w:r>
      <w:r w:rsidR="00B046EA">
        <w:rPr>
          <w:sz w:val="28"/>
        </w:rPr>
        <w:sym w:font="Symbol" w:char="00F9"/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 xml:space="preserve"> народных депутатов Полысаевского городского округа </w:t>
      </w:r>
    </w:p>
    <w:p w:rsidR="00557A1C" w:rsidRPr="00D428B9" w:rsidRDefault="00557A1C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от 23.12.2021 №75 «</w:t>
      </w:r>
      <w:r w:rsidR="001A1F22" w:rsidRPr="00D428B9">
        <w:rPr>
          <w:sz w:val="28"/>
          <w:szCs w:val="28"/>
        </w:rPr>
        <w:t xml:space="preserve">О бюджете Полысаевского </w:t>
      </w:r>
      <w:proofErr w:type="gramStart"/>
      <w:r w:rsidR="001A1F22" w:rsidRPr="00D428B9">
        <w:rPr>
          <w:sz w:val="28"/>
          <w:szCs w:val="28"/>
        </w:rPr>
        <w:t>городского</w:t>
      </w:r>
      <w:proofErr w:type="gramEnd"/>
      <w:r w:rsidR="001A1F22" w:rsidRPr="00D428B9">
        <w:rPr>
          <w:sz w:val="28"/>
          <w:szCs w:val="28"/>
        </w:rPr>
        <w:t xml:space="preserve"> 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округа на 2022 год и на плановый период 2023 и 2024</w:t>
      </w:r>
    </w:p>
    <w:p w:rsidR="001A1F22" w:rsidRPr="00D428B9" w:rsidRDefault="001A1F22" w:rsidP="001A1F22">
      <w:pPr>
        <w:rPr>
          <w:sz w:val="28"/>
          <w:szCs w:val="28"/>
        </w:rPr>
      </w:pPr>
      <w:r w:rsidRPr="00D428B9">
        <w:rPr>
          <w:sz w:val="28"/>
          <w:szCs w:val="28"/>
        </w:rPr>
        <w:t>годов</w:t>
      </w:r>
      <w:r w:rsidR="00557A1C" w:rsidRPr="00D428B9">
        <w:rPr>
          <w:sz w:val="28"/>
          <w:szCs w:val="28"/>
        </w:rPr>
        <w:t>»</w:t>
      </w:r>
    </w:p>
    <w:p w:rsidR="001A1F22" w:rsidRPr="00D428B9" w:rsidRDefault="001A1F22" w:rsidP="001A1F22">
      <w:pPr>
        <w:rPr>
          <w:b/>
          <w:bCs/>
          <w:sz w:val="28"/>
          <w:szCs w:val="28"/>
        </w:rPr>
      </w:pPr>
    </w:p>
    <w:p w:rsidR="001A1F22" w:rsidRPr="00D428B9" w:rsidRDefault="001A1F22" w:rsidP="001A1F22">
      <w:pPr>
        <w:jc w:val="both"/>
        <w:rPr>
          <w:sz w:val="28"/>
          <w:szCs w:val="28"/>
        </w:rPr>
      </w:pPr>
      <w:r w:rsidRPr="00D428B9">
        <w:rPr>
          <w:sz w:val="28"/>
          <w:szCs w:val="28"/>
        </w:rPr>
        <w:t xml:space="preserve">        Заслушав и обсудив информацию начальника финансового управления  Полысаевского городского округа (</w:t>
      </w:r>
      <w:proofErr w:type="spellStart"/>
      <w:r w:rsidRPr="00D428B9">
        <w:rPr>
          <w:sz w:val="28"/>
          <w:szCs w:val="28"/>
        </w:rPr>
        <w:t>Орищина</w:t>
      </w:r>
      <w:proofErr w:type="spellEnd"/>
      <w:r w:rsidRPr="00D428B9">
        <w:rPr>
          <w:sz w:val="28"/>
          <w:szCs w:val="28"/>
        </w:rPr>
        <w:t xml:space="preserve"> Н.Н.) 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  <w:szCs w:val="28"/>
        </w:rPr>
      </w:pPr>
      <w:r w:rsidRPr="00D428B9">
        <w:rPr>
          <w:b/>
          <w:sz w:val="28"/>
          <w:szCs w:val="28"/>
        </w:rPr>
        <w:t>РЕШИЛ:</w:t>
      </w:r>
    </w:p>
    <w:p w:rsidR="000C5E58" w:rsidRDefault="00D76E93" w:rsidP="00D76E93">
      <w:pPr>
        <w:ind w:firstLine="708"/>
        <w:jc w:val="both"/>
        <w:rPr>
          <w:sz w:val="28"/>
          <w:szCs w:val="28"/>
        </w:rPr>
      </w:pPr>
      <w:r w:rsidRPr="00D428B9">
        <w:rPr>
          <w:sz w:val="28"/>
          <w:szCs w:val="28"/>
        </w:rPr>
        <w:t xml:space="preserve">1. </w:t>
      </w:r>
      <w:proofErr w:type="gramStart"/>
      <w:r w:rsidRPr="00D428B9">
        <w:rPr>
          <w:sz w:val="28"/>
          <w:szCs w:val="28"/>
        </w:rPr>
        <w:t>Внести изменения и дополнения в Решение Совета народных депутатов Полысаевского городского округа от 23.12.2021 № 75 «О бюджете Полысаевского городского округа  на 2022 год и на плановый период 2023 и 2024 годов» (в редакции решений от 27.01.2022 № 1, от 24.02.2022 № 14, от 24.03.2022 № 26, от 21.04.2022 № 36, от 28.04.2022 № 37, от 26.05.2022 № 47, от 06.06.2022 №55</w:t>
      </w:r>
      <w:r>
        <w:rPr>
          <w:sz w:val="28"/>
          <w:szCs w:val="28"/>
        </w:rPr>
        <w:t>от 23.06.2022 № 58, от 12.07.2022 №74</w:t>
      </w:r>
      <w:proofErr w:type="gramEnd"/>
      <w:r>
        <w:rPr>
          <w:sz w:val="28"/>
          <w:szCs w:val="28"/>
        </w:rPr>
        <w:t>, от 25.08.2022 №81</w:t>
      </w:r>
      <w:r w:rsidR="00637CF9">
        <w:rPr>
          <w:sz w:val="28"/>
          <w:szCs w:val="28"/>
        </w:rPr>
        <w:t>, от 15.09.2022 №89</w:t>
      </w:r>
      <w:r w:rsidR="000C0786">
        <w:rPr>
          <w:sz w:val="28"/>
          <w:szCs w:val="28"/>
        </w:rPr>
        <w:t>, от 27.10.2022 №103</w:t>
      </w:r>
      <w:r w:rsidR="000C5E58">
        <w:rPr>
          <w:sz w:val="28"/>
          <w:szCs w:val="28"/>
        </w:rPr>
        <w:t>, от 15.11.2022 №112</w:t>
      </w:r>
      <w:r w:rsidRPr="00D428B9">
        <w:rPr>
          <w:sz w:val="28"/>
          <w:szCs w:val="28"/>
        </w:rPr>
        <w:t xml:space="preserve">). </w:t>
      </w:r>
    </w:p>
    <w:p w:rsidR="003A5E49" w:rsidRPr="00D55939" w:rsidRDefault="000C5E58" w:rsidP="005467ED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1.1.</w:t>
      </w:r>
      <w:r w:rsidR="00026FEB" w:rsidRPr="008E286F">
        <w:rPr>
          <w:sz w:val="28"/>
          <w:szCs w:val="28"/>
        </w:rPr>
        <w:t xml:space="preserve">  </w:t>
      </w:r>
      <w:proofErr w:type="gramStart"/>
      <w:r w:rsidR="00026FEB" w:rsidRPr="008E286F">
        <w:rPr>
          <w:sz w:val="28"/>
          <w:szCs w:val="28"/>
        </w:rPr>
        <w:t xml:space="preserve">В пункте 1 слова «общий объем доходов бюджета Полысаевского городского округа в сумме </w:t>
      </w:r>
      <w:r w:rsidR="00026FEB">
        <w:rPr>
          <w:sz w:val="28"/>
          <w:szCs w:val="28"/>
        </w:rPr>
        <w:t>2244625,7</w:t>
      </w:r>
      <w:r w:rsidR="00026FEB" w:rsidRPr="008E286F">
        <w:rPr>
          <w:sz w:val="28"/>
          <w:szCs w:val="28"/>
        </w:rPr>
        <w:t xml:space="preserve"> тыс. рублей», заменить словами «общий объем доходов бюджета Полысаевского городского округа в сумме </w:t>
      </w:r>
      <w:r w:rsidR="007A6FFE">
        <w:rPr>
          <w:sz w:val="28"/>
          <w:szCs w:val="28"/>
        </w:rPr>
        <w:t>2108036,0</w:t>
      </w:r>
      <w:r w:rsidR="00026FEB" w:rsidRPr="008E286F">
        <w:rPr>
          <w:sz w:val="28"/>
          <w:szCs w:val="28"/>
        </w:rPr>
        <w:t xml:space="preserve"> тыс. рублей», слова «общий объем расходов бюджета</w:t>
      </w:r>
      <w:r w:rsidR="00026FEB" w:rsidRPr="008961B5">
        <w:rPr>
          <w:sz w:val="28"/>
          <w:szCs w:val="28"/>
        </w:rPr>
        <w:t xml:space="preserve"> Полысаевского городского округа в сумме </w:t>
      </w:r>
      <w:r w:rsidR="00026FEB">
        <w:rPr>
          <w:sz w:val="28"/>
          <w:szCs w:val="28"/>
        </w:rPr>
        <w:t>2340964,5</w:t>
      </w:r>
      <w:r w:rsidR="00026FEB" w:rsidRPr="008961B5">
        <w:rPr>
          <w:sz w:val="28"/>
          <w:szCs w:val="28"/>
        </w:rPr>
        <w:t xml:space="preserve"> рублей», заменить словами  «общий объем расходов бюджета Полысаевско</w:t>
      </w:r>
      <w:r w:rsidR="00026FEB">
        <w:rPr>
          <w:sz w:val="28"/>
          <w:szCs w:val="28"/>
        </w:rPr>
        <w:t xml:space="preserve">го городского округа в сумме </w:t>
      </w:r>
      <w:r w:rsidR="003F6C88">
        <w:rPr>
          <w:sz w:val="28"/>
          <w:szCs w:val="28"/>
        </w:rPr>
        <w:t>2197730,7</w:t>
      </w:r>
      <w:r w:rsidR="00026FEB" w:rsidRPr="008961B5">
        <w:rPr>
          <w:sz w:val="28"/>
          <w:szCs w:val="28"/>
        </w:rPr>
        <w:t>тыс. рублей»</w:t>
      </w:r>
      <w:r w:rsidR="002A4B1D">
        <w:rPr>
          <w:sz w:val="28"/>
          <w:szCs w:val="28"/>
        </w:rPr>
        <w:t xml:space="preserve">, слова </w:t>
      </w:r>
      <w:r w:rsidR="007968BE">
        <w:rPr>
          <w:sz w:val="28"/>
          <w:szCs w:val="28"/>
        </w:rPr>
        <w:t>«</w:t>
      </w:r>
      <w:r w:rsidR="002A4B1D">
        <w:rPr>
          <w:sz w:val="28"/>
          <w:szCs w:val="28"/>
        </w:rPr>
        <w:t>дефицит бюджета Полысаевского</w:t>
      </w:r>
      <w:proofErr w:type="gramEnd"/>
      <w:r w:rsidR="002A4B1D">
        <w:rPr>
          <w:sz w:val="28"/>
          <w:szCs w:val="28"/>
        </w:rPr>
        <w:t xml:space="preserve"> </w:t>
      </w:r>
      <w:proofErr w:type="gramStart"/>
      <w:r w:rsidR="002A4B1D">
        <w:rPr>
          <w:sz w:val="28"/>
          <w:szCs w:val="28"/>
        </w:rPr>
        <w:t>городского округа в сумме 96338,8 тыс. рублей, или 28,45 процентов от объема доходов бюджета городского округа на 2022 год без учета безвозмездных поступлений и поступлений доходов по дополнительным нормативам отчислений»</w:t>
      </w:r>
      <w:r w:rsidR="007968BE">
        <w:rPr>
          <w:sz w:val="28"/>
          <w:szCs w:val="28"/>
        </w:rPr>
        <w:t xml:space="preserve"> заменить словами «дефицит бюджета Полысаевского городского округа в сумме 89694,7 тыс. рублей, или </w:t>
      </w:r>
      <w:r w:rsidR="00170681" w:rsidRPr="00170681">
        <w:rPr>
          <w:sz w:val="28"/>
          <w:szCs w:val="28"/>
        </w:rPr>
        <w:t>28,37</w:t>
      </w:r>
      <w:r w:rsidR="007968BE">
        <w:rPr>
          <w:sz w:val="28"/>
          <w:szCs w:val="28"/>
        </w:rPr>
        <w:t xml:space="preserve"> процентов от объема доходов бюджета городского округа на 2022 год без учета безвозмездных поступлений и поступлений</w:t>
      </w:r>
      <w:proofErr w:type="gramEnd"/>
      <w:r w:rsidR="007968BE">
        <w:rPr>
          <w:sz w:val="28"/>
          <w:szCs w:val="28"/>
        </w:rPr>
        <w:t xml:space="preserve"> доходов по дополнительным нормативам отчислений»</w:t>
      </w:r>
      <w:r w:rsidR="00026FEB">
        <w:rPr>
          <w:sz w:val="28"/>
          <w:szCs w:val="28"/>
        </w:rPr>
        <w:t>.</w:t>
      </w:r>
    </w:p>
    <w:p w:rsidR="00EC7510" w:rsidRPr="00D428B9" w:rsidRDefault="00026FEB" w:rsidP="00EC751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1.2</w:t>
      </w:r>
      <w:r w:rsidRPr="00F162DA">
        <w:rPr>
          <w:color w:val="000000" w:themeColor="text1"/>
          <w:sz w:val="28"/>
          <w:szCs w:val="28"/>
        </w:rPr>
        <w:t>.</w:t>
      </w:r>
      <w:r w:rsidR="00EC7510" w:rsidRPr="00F162DA">
        <w:rPr>
          <w:color w:val="000000" w:themeColor="text1"/>
          <w:sz w:val="28"/>
          <w:szCs w:val="28"/>
        </w:rPr>
        <w:t xml:space="preserve">В пункте 2 слова </w:t>
      </w:r>
      <w:r w:rsidR="00EC7510">
        <w:rPr>
          <w:color w:val="000000" w:themeColor="text1"/>
          <w:sz w:val="28"/>
          <w:szCs w:val="28"/>
        </w:rPr>
        <w:t>«общий объем доходов бюджета Полысаевского городского округа на 2023 год в сумме 1141935,8 тыс. рублей, общий объем расходов бюджета Полысаевского городского округа на 2023 год в сумме 1153556,0 тыс. рублей », заменить словами «общий объем доходов бюджета Полысаевского городского округа на 2023 год в сумме 1143188,5 тыс. рублей, общий объем расходов бюджета Полысаевского городского округа на</w:t>
      </w:r>
      <w:proofErr w:type="gramEnd"/>
      <w:r w:rsidR="00EC7510">
        <w:rPr>
          <w:color w:val="000000" w:themeColor="text1"/>
          <w:sz w:val="28"/>
          <w:szCs w:val="28"/>
        </w:rPr>
        <w:t xml:space="preserve"> 2023 год в сумме 1154809,0 тыс. рублей ».</w:t>
      </w:r>
    </w:p>
    <w:p w:rsidR="00AD676A" w:rsidRDefault="00EC7510" w:rsidP="00EC7510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</w:t>
      </w:r>
      <w:proofErr w:type="gramStart"/>
      <w:r w:rsidR="00AD676A">
        <w:rPr>
          <w:color w:val="000000" w:themeColor="text1"/>
          <w:sz w:val="28"/>
          <w:szCs w:val="28"/>
        </w:rPr>
        <w:t xml:space="preserve">В пункте 8 слова </w:t>
      </w:r>
      <w:r w:rsidR="00AD676A">
        <w:rPr>
          <w:sz w:val="28"/>
          <w:szCs w:val="28"/>
        </w:rPr>
        <w:t>«утвердить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2022 год в сумме 25229,4 тыс. рублей» заменить словами</w:t>
      </w:r>
      <w:r w:rsidR="000F6334">
        <w:rPr>
          <w:sz w:val="28"/>
          <w:szCs w:val="28"/>
        </w:rPr>
        <w:t xml:space="preserve"> «утвердить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2022 год в сумме 24645,1 тыс. рублей».</w:t>
      </w:r>
      <w:proofErr w:type="gramEnd"/>
    </w:p>
    <w:p w:rsidR="000F6334" w:rsidRPr="008F6943" w:rsidRDefault="00EC7510" w:rsidP="006B0A66">
      <w:pPr>
        <w:ind w:firstLine="708"/>
        <w:jc w:val="both"/>
        <w:rPr>
          <w:sz w:val="28"/>
          <w:szCs w:val="28"/>
        </w:rPr>
      </w:pPr>
      <w:r w:rsidRPr="008F6943">
        <w:rPr>
          <w:sz w:val="28"/>
          <w:szCs w:val="28"/>
        </w:rPr>
        <w:t>1.4</w:t>
      </w:r>
      <w:r w:rsidR="000F6334" w:rsidRPr="008F6943">
        <w:rPr>
          <w:sz w:val="28"/>
          <w:szCs w:val="28"/>
        </w:rPr>
        <w:t xml:space="preserve">. </w:t>
      </w:r>
      <w:proofErr w:type="gramStart"/>
      <w:r w:rsidR="00421DFE" w:rsidRPr="008F6943">
        <w:rPr>
          <w:sz w:val="28"/>
          <w:szCs w:val="28"/>
        </w:rPr>
        <w:t>В пункте 9  слова «</w:t>
      </w:r>
      <w:r w:rsidR="0011797A" w:rsidRPr="008F6943">
        <w:rPr>
          <w:sz w:val="28"/>
          <w:szCs w:val="28"/>
        </w:rPr>
        <w:t>у</w:t>
      </w:r>
      <w:r w:rsidR="00421DFE" w:rsidRPr="008F6943">
        <w:rPr>
          <w:sz w:val="28"/>
          <w:szCs w:val="28"/>
        </w:rPr>
        <w:t>твердить объем бюджетных ассигнований муниципального дорожного фонда на 2022 год в сумме  9509,3 тыс. рублей, на 2023 год в сумме  9900,7 тыс. рублей, на 2024 год в сумме 10092,4 тыс. рублей</w:t>
      </w:r>
      <w:r w:rsidR="0011797A" w:rsidRPr="008F6943">
        <w:rPr>
          <w:sz w:val="28"/>
          <w:szCs w:val="28"/>
        </w:rPr>
        <w:t xml:space="preserve">», заменить словами </w:t>
      </w:r>
      <w:r w:rsidR="0040578D">
        <w:rPr>
          <w:sz w:val="28"/>
          <w:szCs w:val="28"/>
        </w:rPr>
        <w:t>«у</w:t>
      </w:r>
      <w:r w:rsidR="0011797A" w:rsidRPr="008F6943">
        <w:rPr>
          <w:sz w:val="28"/>
          <w:szCs w:val="28"/>
        </w:rPr>
        <w:t xml:space="preserve">твердить объем бюджетных ассигнований муниципального дорожного фонда на 2022 год в сумме  </w:t>
      </w:r>
      <w:r w:rsidR="008F6943" w:rsidRPr="008F6943">
        <w:rPr>
          <w:sz w:val="28"/>
          <w:szCs w:val="28"/>
        </w:rPr>
        <w:t>321109,1</w:t>
      </w:r>
      <w:r w:rsidR="0011797A" w:rsidRPr="008F6943">
        <w:rPr>
          <w:sz w:val="28"/>
          <w:szCs w:val="28"/>
        </w:rPr>
        <w:t xml:space="preserve"> тыс. рублей, на 2023 год в сумме  9900,7 тыс. рублей</w:t>
      </w:r>
      <w:proofErr w:type="gramEnd"/>
      <w:r w:rsidR="0011797A" w:rsidRPr="008F6943">
        <w:rPr>
          <w:sz w:val="28"/>
          <w:szCs w:val="28"/>
        </w:rPr>
        <w:t>, на 2024 год в сумме 10092,4 тыс. рублей».</w:t>
      </w:r>
    </w:p>
    <w:p w:rsidR="00697BE6" w:rsidRDefault="00EC7510" w:rsidP="006B0A6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1.5</w:t>
      </w:r>
      <w:r w:rsidR="0011797A">
        <w:rPr>
          <w:color w:val="000000" w:themeColor="text1"/>
          <w:sz w:val="28"/>
          <w:szCs w:val="28"/>
        </w:rPr>
        <w:t xml:space="preserve">. </w:t>
      </w:r>
      <w:proofErr w:type="gramStart"/>
      <w:r w:rsidR="00697BE6">
        <w:rPr>
          <w:color w:val="000000" w:themeColor="text1"/>
          <w:sz w:val="28"/>
          <w:szCs w:val="28"/>
        </w:rPr>
        <w:t xml:space="preserve">В пункте 10 слова «утвердить размер резервного фонда Администрации Полысаевского городского округа </w:t>
      </w:r>
      <w:r w:rsidR="00D4036E">
        <w:rPr>
          <w:color w:val="000000" w:themeColor="text1"/>
          <w:sz w:val="28"/>
          <w:szCs w:val="28"/>
        </w:rPr>
        <w:t>на 2022 год в сумме 500</w:t>
      </w:r>
      <w:r w:rsidR="00697BE6">
        <w:rPr>
          <w:color w:val="000000" w:themeColor="text1"/>
          <w:sz w:val="28"/>
          <w:szCs w:val="28"/>
        </w:rPr>
        <w:t xml:space="preserve"> тыс. рублей</w:t>
      </w:r>
      <w:r w:rsidR="00D4036E">
        <w:rPr>
          <w:color w:val="000000" w:themeColor="text1"/>
          <w:sz w:val="28"/>
          <w:szCs w:val="28"/>
        </w:rPr>
        <w:t>, на 2023 год в сумме 500 тыс. рублей, на 2024 год в сумме 500 тыс. рублей»</w:t>
      </w:r>
      <w:r w:rsidR="00697BE6">
        <w:rPr>
          <w:color w:val="000000" w:themeColor="text1"/>
          <w:sz w:val="28"/>
          <w:szCs w:val="28"/>
        </w:rPr>
        <w:t>» заменить словами «утвердить размер резервного фонда Администрации Полысаевского городского округа  на 2023 год в сумме 500 тыс. рублей, на 2024 год в сумме 500</w:t>
      </w:r>
      <w:proofErr w:type="gramEnd"/>
      <w:r w:rsidR="00697BE6">
        <w:rPr>
          <w:color w:val="000000" w:themeColor="text1"/>
          <w:sz w:val="28"/>
          <w:szCs w:val="28"/>
        </w:rPr>
        <w:t xml:space="preserve"> тыс. рублей»</w:t>
      </w:r>
      <w:r w:rsidR="00D4036E">
        <w:rPr>
          <w:color w:val="000000" w:themeColor="text1"/>
          <w:sz w:val="28"/>
          <w:szCs w:val="28"/>
        </w:rPr>
        <w:t>.</w:t>
      </w:r>
    </w:p>
    <w:p w:rsidR="00EC7510" w:rsidRDefault="00EC7510" w:rsidP="006B0A6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1.6. </w:t>
      </w:r>
      <w:proofErr w:type="gramStart"/>
      <w:r w:rsidR="004B7FE2">
        <w:rPr>
          <w:color w:val="000000" w:themeColor="text1"/>
          <w:sz w:val="28"/>
          <w:szCs w:val="28"/>
        </w:rPr>
        <w:t>В пункте 11 слова «утвердить объем межбю</w:t>
      </w:r>
      <w:r w:rsidR="007400EA">
        <w:rPr>
          <w:color w:val="000000" w:themeColor="text1"/>
          <w:sz w:val="28"/>
          <w:szCs w:val="28"/>
        </w:rPr>
        <w:t>д</w:t>
      </w:r>
      <w:r w:rsidR="004B7FE2">
        <w:rPr>
          <w:color w:val="000000" w:themeColor="text1"/>
          <w:sz w:val="28"/>
          <w:szCs w:val="28"/>
        </w:rPr>
        <w:t xml:space="preserve">жетных трансфертов получаемых из областного бюджета на 2022 год в сумме </w:t>
      </w:r>
      <w:r w:rsidR="007400EA">
        <w:rPr>
          <w:color w:val="000000" w:themeColor="text1"/>
          <w:sz w:val="28"/>
          <w:szCs w:val="28"/>
        </w:rPr>
        <w:t>1523639,7</w:t>
      </w:r>
      <w:r w:rsidR="00D21059">
        <w:rPr>
          <w:color w:val="000000" w:themeColor="text1"/>
          <w:sz w:val="28"/>
          <w:szCs w:val="28"/>
        </w:rPr>
        <w:t>тыс. рублей</w:t>
      </w:r>
      <w:r w:rsidR="007400EA">
        <w:rPr>
          <w:color w:val="000000" w:themeColor="text1"/>
          <w:sz w:val="28"/>
          <w:szCs w:val="28"/>
        </w:rPr>
        <w:t>, в том числе дотации 327932 тыс. рублей, субсидии 563923,1 тыс. рублей, субвенции 612392 тыс. рублей, иные межбюджетные трансферты 19092,5 тыс</w:t>
      </w:r>
      <w:r w:rsidR="00E530C1">
        <w:rPr>
          <w:color w:val="000000" w:themeColor="text1"/>
          <w:sz w:val="28"/>
          <w:szCs w:val="28"/>
        </w:rPr>
        <w:t>.</w:t>
      </w:r>
      <w:r w:rsidR="007400EA">
        <w:rPr>
          <w:color w:val="000000" w:themeColor="text1"/>
          <w:sz w:val="28"/>
          <w:szCs w:val="28"/>
        </w:rPr>
        <w:t xml:space="preserve"> рублей</w:t>
      </w:r>
      <w:r w:rsidR="00E530C1">
        <w:rPr>
          <w:color w:val="000000" w:themeColor="text1"/>
          <w:sz w:val="28"/>
          <w:szCs w:val="28"/>
        </w:rPr>
        <w:t>,</w:t>
      </w:r>
      <w:r w:rsidR="007E530C">
        <w:rPr>
          <w:color w:val="000000" w:themeColor="text1"/>
          <w:sz w:val="28"/>
          <w:szCs w:val="28"/>
        </w:rPr>
        <w:t xml:space="preserve"> на 2023 год в сумме 793388,1 тыс. рублей, в том числе дотации 52921 тыс. рублей, субсидии 161702,0 тыс. рублей</w:t>
      </w:r>
      <w:proofErr w:type="gramEnd"/>
      <w:r w:rsidR="007E530C">
        <w:rPr>
          <w:color w:val="000000" w:themeColor="text1"/>
          <w:sz w:val="28"/>
          <w:szCs w:val="28"/>
        </w:rPr>
        <w:t xml:space="preserve">, субвенции 559672,6 тыс. рублей, иные межбюджетные трансферты 19092,5 тыс. рублей», заменить словами «утвердить объем межбюджетных трансфертов </w:t>
      </w:r>
      <w:proofErr w:type="gramStart"/>
      <w:r w:rsidR="007E530C">
        <w:rPr>
          <w:color w:val="000000" w:themeColor="text1"/>
          <w:sz w:val="28"/>
          <w:szCs w:val="28"/>
        </w:rPr>
        <w:t xml:space="preserve">получаемых из областного бюджета на 2022 год в сумме </w:t>
      </w:r>
      <w:r w:rsidR="00D21059">
        <w:rPr>
          <w:color w:val="000000" w:themeColor="text1"/>
          <w:sz w:val="28"/>
          <w:szCs w:val="28"/>
        </w:rPr>
        <w:t>1491711,1тыс. рублей</w:t>
      </w:r>
      <w:r w:rsidR="007E530C">
        <w:rPr>
          <w:color w:val="000000" w:themeColor="text1"/>
          <w:sz w:val="28"/>
          <w:szCs w:val="28"/>
        </w:rPr>
        <w:t>, в том числе дотации 32793</w:t>
      </w:r>
      <w:r w:rsidR="00D8247C">
        <w:rPr>
          <w:color w:val="000000" w:themeColor="text1"/>
          <w:sz w:val="28"/>
          <w:szCs w:val="28"/>
        </w:rPr>
        <w:t>2 тыс. рублей, субсидии 546302,1</w:t>
      </w:r>
      <w:r w:rsidR="007E530C">
        <w:rPr>
          <w:color w:val="000000" w:themeColor="text1"/>
          <w:sz w:val="28"/>
          <w:szCs w:val="28"/>
        </w:rPr>
        <w:t xml:space="preserve"> тыс. рублей, субвенции </w:t>
      </w:r>
      <w:r w:rsidR="00D21059">
        <w:rPr>
          <w:color w:val="000000" w:themeColor="text1"/>
          <w:sz w:val="28"/>
          <w:szCs w:val="28"/>
        </w:rPr>
        <w:t>598384,5</w:t>
      </w:r>
      <w:r w:rsidR="007E530C">
        <w:rPr>
          <w:color w:val="000000" w:themeColor="text1"/>
          <w:sz w:val="28"/>
          <w:szCs w:val="28"/>
        </w:rPr>
        <w:t xml:space="preserve"> тыс. рублей, иные межбюджетные трансферты 19092,5 тыс. рублей, на 2023 год в сумме </w:t>
      </w:r>
      <w:r w:rsidR="00D21059">
        <w:rPr>
          <w:color w:val="000000" w:themeColor="text1"/>
          <w:sz w:val="28"/>
          <w:szCs w:val="28"/>
        </w:rPr>
        <w:t>794640,8</w:t>
      </w:r>
      <w:r w:rsidR="007E530C">
        <w:rPr>
          <w:color w:val="000000" w:themeColor="text1"/>
          <w:sz w:val="28"/>
          <w:szCs w:val="28"/>
        </w:rPr>
        <w:t xml:space="preserve"> тыс. рублей, в том числе дотации 52921 тыс. рублей, субсидии </w:t>
      </w:r>
      <w:r w:rsidR="008F58F9">
        <w:rPr>
          <w:color w:val="000000" w:themeColor="text1"/>
          <w:sz w:val="28"/>
          <w:szCs w:val="28"/>
        </w:rPr>
        <w:t>162954,7</w:t>
      </w:r>
      <w:r w:rsidR="007E530C">
        <w:rPr>
          <w:color w:val="000000" w:themeColor="text1"/>
          <w:sz w:val="28"/>
          <w:szCs w:val="28"/>
        </w:rPr>
        <w:t xml:space="preserve"> тыс. рублей, субвенции 559672,6 тыс. рублей, иные межбюджетные трансферты 19092,5</w:t>
      </w:r>
      <w:proofErr w:type="gramEnd"/>
      <w:r w:rsidR="007E530C">
        <w:rPr>
          <w:color w:val="000000" w:themeColor="text1"/>
          <w:sz w:val="28"/>
          <w:szCs w:val="28"/>
        </w:rPr>
        <w:t xml:space="preserve"> тыс. рублей»</w:t>
      </w:r>
      <w:r w:rsidR="00D8247C">
        <w:rPr>
          <w:color w:val="000000" w:themeColor="text1"/>
          <w:sz w:val="28"/>
          <w:szCs w:val="28"/>
        </w:rPr>
        <w:t>.</w:t>
      </w:r>
    </w:p>
    <w:p w:rsidR="00D8247C" w:rsidRDefault="00D8247C" w:rsidP="006B0A6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1.7.</w:t>
      </w:r>
      <w:r w:rsidR="007E1461">
        <w:rPr>
          <w:color w:val="000000" w:themeColor="text1"/>
          <w:sz w:val="28"/>
          <w:szCs w:val="28"/>
        </w:rPr>
        <w:t>Пункт 13</w:t>
      </w:r>
      <w:r w:rsidR="00CE2A5B">
        <w:rPr>
          <w:color w:val="000000" w:themeColor="text1"/>
          <w:sz w:val="28"/>
          <w:szCs w:val="28"/>
        </w:rPr>
        <w:t xml:space="preserve"> исключить.</w:t>
      </w:r>
    </w:p>
    <w:p w:rsidR="00294A9E" w:rsidRDefault="00E3544E" w:rsidP="006B0A6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1.8. Пункты 14</w:t>
      </w:r>
      <w:r w:rsidR="007E1461">
        <w:rPr>
          <w:color w:val="000000" w:themeColor="text1"/>
          <w:sz w:val="28"/>
          <w:szCs w:val="28"/>
        </w:rPr>
        <w:t>-28 решения Совета от 23.12.2021 №75 считать пунктами 1</w:t>
      </w:r>
      <w:r>
        <w:rPr>
          <w:color w:val="000000" w:themeColor="text1"/>
          <w:sz w:val="28"/>
          <w:szCs w:val="28"/>
        </w:rPr>
        <w:t>3</w:t>
      </w:r>
      <w:r w:rsidR="007E1461">
        <w:rPr>
          <w:color w:val="000000" w:themeColor="text1"/>
          <w:sz w:val="28"/>
          <w:szCs w:val="28"/>
        </w:rPr>
        <w:t xml:space="preserve">-27 соответственно. </w:t>
      </w:r>
    </w:p>
    <w:p w:rsidR="00CE2A5B" w:rsidRDefault="00E3544E" w:rsidP="006B0A66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1.8. </w:t>
      </w:r>
      <w:proofErr w:type="gramStart"/>
      <w:r>
        <w:rPr>
          <w:color w:val="000000" w:themeColor="text1"/>
          <w:sz w:val="28"/>
          <w:szCs w:val="28"/>
        </w:rPr>
        <w:t>В пункте 13</w:t>
      </w:r>
      <w:r w:rsidR="00CE2A5B">
        <w:rPr>
          <w:color w:val="000000" w:themeColor="text1"/>
          <w:sz w:val="28"/>
          <w:szCs w:val="28"/>
        </w:rPr>
        <w:t xml:space="preserve"> слова </w:t>
      </w:r>
      <w:r w:rsidR="00CE2A5B">
        <w:rPr>
          <w:sz w:val="28"/>
          <w:szCs w:val="28"/>
        </w:rPr>
        <w:t xml:space="preserve">«установить верхний предел муниципального внутреннего долга на 1 января 2023 года в сумме 39717  тыс. рублей, на 1 января 2024 года в сумме 46337,1 тыс. рублей, на 1 января 2025 года в сумме 53028,5 </w:t>
      </w:r>
      <w:r w:rsidR="00CE2A5B">
        <w:rPr>
          <w:sz w:val="28"/>
          <w:szCs w:val="28"/>
        </w:rPr>
        <w:lastRenderedPageBreak/>
        <w:t xml:space="preserve">тыс. рублей», заменить словами «установить верхний предел муниципального внутреннего долга на </w:t>
      </w:r>
      <w:r w:rsidR="00AB3A60">
        <w:rPr>
          <w:sz w:val="28"/>
          <w:szCs w:val="28"/>
        </w:rPr>
        <w:t>1 января 2023 года в сумме 33073</w:t>
      </w:r>
      <w:r w:rsidR="00CE2A5B">
        <w:rPr>
          <w:sz w:val="28"/>
          <w:szCs w:val="28"/>
        </w:rPr>
        <w:t xml:space="preserve">  тыс. рублей, на 1</w:t>
      </w:r>
      <w:proofErr w:type="gramEnd"/>
      <w:r w:rsidR="00CE2A5B">
        <w:rPr>
          <w:sz w:val="28"/>
          <w:szCs w:val="28"/>
        </w:rPr>
        <w:t xml:space="preserve"> </w:t>
      </w:r>
      <w:r w:rsidR="00AB3A60">
        <w:rPr>
          <w:sz w:val="28"/>
          <w:szCs w:val="28"/>
        </w:rPr>
        <w:t>января 2024 года в сумме 39693,1</w:t>
      </w:r>
      <w:r w:rsidR="00CE2A5B">
        <w:rPr>
          <w:sz w:val="28"/>
          <w:szCs w:val="28"/>
        </w:rPr>
        <w:t xml:space="preserve"> тыс. рублей, на 1 </w:t>
      </w:r>
      <w:r w:rsidR="00AB3A60">
        <w:rPr>
          <w:sz w:val="28"/>
          <w:szCs w:val="28"/>
        </w:rPr>
        <w:t>января 2025 года в сумме 46384,1</w:t>
      </w:r>
      <w:r w:rsidR="00CE2A5B">
        <w:rPr>
          <w:sz w:val="28"/>
          <w:szCs w:val="28"/>
        </w:rPr>
        <w:t xml:space="preserve"> тыс. рублей»</w:t>
      </w:r>
      <w:r w:rsidR="00AB3A60">
        <w:rPr>
          <w:sz w:val="28"/>
          <w:szCs w:val="28"/>
        </w:rPr>
        <w:t>.</w:t>
      </w:r>
    </w:p>
    <w:p w:rsidR="00AB3A60" w:rsidRDefault="00AB3A60" w:rsidP="006B0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пункте </w:t>
      </w:r>
      <w:r w:rsidR="00E3544E">
        <w:rPr>
          <w:sz w:val="28"/>
          <w:szCs w:val="28"/>
        </w:rPr>
        <w:t>17</w:t>
      </w:r>
      <w:r>
        <w:rPr>
          <w:sz w:val="28"/>
          <w:szCs w:val="28"/>
        </w:rPr>
        <w:t xml:space="preserve"> слова «утвердить объем расходов на обслуживание внутреннего долга Полысаевского городского округа </w:t>
      </w:r>
      <w:r w:rsidR="00DA1BAD">
        <w:rPr>
          <w:sz w:val="28"/>
          <w:szCs w:val="28"/>
        </w:rPr>
        <w:t>на 2022 год в сумме 44,7 тыс. рублей», заменить словами «утвердить объем расходов на обслуживание внутреннего долга Полысаевского городского округа на 2022 год в сумме 25 тыс. рублей».</w:t>
      </w:r>
    </w:p>
    <w:p w:rsidR="00DA1BAD" w:rsidRDefault="00DA1BAD" w:rsidP="006B0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</w:t>
      </w:r>
      <w:r w:rsidR="00E3544E">
        <w:rPr>
          <w:sz w:val="28"/>
          <w:szCs w:val="28"/>
        </w:rPr>
        <w:t>пункте 19</w:t>
      </w:r>
      <w:r>
        <w:rPr>
          <w:sz w:val="28"/>
          <w:szCs w:val="28"/>
        </w:rPr>
        <w:t xml:space="preserve"> слова «на поддержку социально-ориентированных некоммерческих организаций на территории Полысаевского городского округа на 2022 год в сумме 60 тыс. рублей, на </w:t>
      </w:r>
      <w:r w:rsidR="008C2D04">
        <w:rPr>
          <w:sz w:val="28"/>
          <w:szCs w:val="28"/>
        </w:rPr>
        <w:t>2023 год в сумме 60 тыс. рублей, на 2024 год в сумме 60 тыс. рублей», заменить словами «на поддержку социально-ориентированных некоммерческих организаций на территории Полысаевского городского округа на  2023 год в сумме 60 тыс. рублей, на 2024 год в сумме 60 тыс. рублей».</w:t>
      </w:r>
    </w:p>
    <w:p w:rsidR="004F31A2" w:rsidRDefault="00E3544E" w:rsidP="006B0A6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1.11. </w:t>
      </w:r>
      <w:proofErr w:type="gramStart"/>
      <w:r>
        <w:rPr>
          <w:sz w:val="28"/>
          <w:szCs w:val="28"/>
        </w:rPr>
        <w:t>В пункте 23</w:t>
      </w:r>
      <w:r w:rsidR="004F31A2">
        <w:rPr>
          <w:sz w:val="28"/>
          <w:szCs w:val="28"/>
        </w:rPr>
        <w:t xml:space="preserve"> слова «у</w:t>
      </w:r>
      <w:r w:rsidR="004F31A2" w:rsidRPr="00A411A1">
        <w:rPr>
          <w:sz w:val="28"/>
          <w:szCs w:val="28"/>
        </w:rPr>
        <w:t>твердить объем бюджетных ассигнований бюджета Полысаевского городского округа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</w:t>
      </w:r>
      <w:proofErr w:type="gramEnd"/>
      <w:r w:rsidR="004F31A2" w:rsidRPr="00A411A1">
        <w:rPr>
          <w:sz w:val="28"/>
          <w:szCs w:val="28"/>
        </w:rPr>
        <w:t xml:space="preserve"> </w:t>
      </w:r>
      <w:proofErr w:type="gramStart"/>
      <w:r w:rsidR="004F31A2" w:rsidRPr="00A411A1">
        <w:rPr>
          <w:sz w:val="28"/>
          <w:szCs w:val="28"/>
        </w:rPr>
        <w:t>ресурсов, обеспечению эко</w:t>
      </w:r>
      <w:r w:rsidR="004F31A2">
        <w:rPr>
          <w:sz w:val="28"/>
          <w:szCs w:val="28"/>
        </w:rPr>
        <w:t>логической безопасности, на 2022</w:t>
      </w:r>
      <w:r w:rsidR="004F31A2" w:rsidRPr="00A411A1">
        <w:rPr>
          <w:sz w:val="28"/>
          <w:szCs w:val="28"/>
        </w:rPr>
        <w:t xml:space="preserve"> год в сумме</w:t>
      </w:r>
      <w:r w:rsidR="004F31A2">
        <w:rPr>
          <w:sz w:val="28"/>
          <w:szCs w:val="28"/>
        </w:rPr>
        <w:t xml:space="preserve"> 1500</w:t>
      </w:r>
      <w:r w:rsidR="004F31A2" w:rsidRPr="00A411A1">
        <w:rPr>
          <w:sz w:val="28"/>
          <w:szCs w:val="28"/>
        </w:rPr>
        <w:t xml:space="preserve"> тыс. рублей</w:t>
      </w:r>
      <w:r w:rsidR="004F31A2">
        <w:rPr>
          <w:sz w:val="28"/>
          <w:szCs w:val="28"/>
        </w:rPr>
        <w:t>», заменить словами</w:t>
      </w:r>
      <w:r w:rsidR="00294A9E">
        <w:rPr>
          <w:sz w:val="28"/>
          <w:szCs w:val="28"/>
        </w:rPr>
        <w:t xml:space="preserve"> «у</w:t>
      </w:r>
      <w:r w:rsidR="00294A9E" w:rsidRPr="00A411A1">
        <w:rPr>
          <w:sz w:val="28"/>
          <w:szCs w:val="28"/>
        </w:rPr>
        <w:t>твердить объем бюджетных ассигнований бюджета Полысаевского городского округа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</w:t>
      </w:r>
      <w:proofErr w:type="gramEnd"/>
      <w:r w:rsidR="00294A9E" w:rsidRPr="00A411A1">
        <w:rPr>
          <w:sz w:val="28"/>
          <w:szCs w:val="28"/>
        </w:rPr>
        <w:t>, сохранению и восстановлению природной среды, рациональному использованию и воспроизводству природных ресурсов, обеспечению эко</w:t>
      </w:r>
      <w:r w:rsidR="00294A9E">
        <w:rPr>
          <w:sz w:val="28"/>
          <w:szCs w:val="28"/>
        </w:rPr>
        <w:t>логической безопасности, на 2022</w:t>
      </w:r>
      <w:r w:rsidR="00294A9E" w:rsidRPr="00A411A1">
        <w:rPr>
          <w:sz w:val="28"/>
          <w:szCs w:val="28"/>
        </w:rPr>
        <w:t xml:space="preserve"> год в сумме</w:t>
      </w:r>
      <w:r w:rsidR="00537209" w:rsidRPr="00537209">
        <w:rPr>
          <w:sz w:val="28"/>
          <w:szCs w:val="28"/>
        </w:rPr>
        <w:t>1211,5</w:t>
      </w:r>
      <w:r w:rsidR="00294A9E" w:rsidRPr="00537209">
        <w:rPr>
          <w:sz w:val="28"/>
          <w:szCs w:val="28"/>
        </w:rPr>
        <w:t>тыс. рублей».</w:t>
      </w:r>
    </w:p>
    <w:p w:rsidR="006B0A66" w:rsidRPr="000C0786" w:rsidRDefault="002D5CB5" w:rsidP="006B0A6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8C2D04">
        <w:rPr>
          <w:color w:val="000000" w:themeColor="text1"/>
          <w:sz w:val="28"/>
          <w:szCs w:val="28"/>
        </w:rPr>
        <w:t>1</w:t>
      </w:r>
      <w:r w:rsidR="00294A9E">
        <w:rPr>
          <w:color w:val="000000" w:themeColor="text1"/>
          <w:sz w:val="28"/>
          <w:szCs w:val="28"/>
        </w:rPr>
        <w:t>2</w:t>
      </w:r>
      <w:r w:rsidRPr="008E286F">
        <w:rPr>
          <w:sz w:val="28"/>
          <w:szCs w:val="28"/>
        </w:rPr>
        <w:t xml:space="preserve">.  </w:t>
      </w:r>
      <w:r w:rsidR="006B0A66">
        <w:rPr>
          <w:sz w:val="28"/>
          <w:szCs w:val="28"/>
        </w:rPr>
        <w:t>Приложение 1</w:t>
      </w:r>
      <w:r w:rsidR="006B0A66" w:rsidRPr="00D428B9">
        <w:rPr>
          <w:sz w:val="28"/>
          <w:szCs w:val="28"/>
        </w:rPr>
        <w:t xml:space="preserve"> к решению Совета от 23.12.2021 № 75 изложить в ново</w:t>
      </w:r>
      <w:r w:rsidR="006B0A66">
        <w:rPr>
          <w:sz w:val="28"/>
          <w:szCs w:val="28"/>
        </w:rPr>
        <w:t>й редакции согласно приложению 1</w:t>
      </w:r>
      <w:r w:rsidR="006B0A66" w:rsidRPr="00D428B9">
        <w:rPr>
          <w:sz w:val="28"/>
          <w:szCs w:val="28"/>
        </w:rPr>
        <w:t xml:space="preserve"> к настоящему решению.</w:t>
      </w:r>
    </w:p>
    <w:p w:rsidR="002D5CB5" w:rsidRPr="000C0786" w:rsidRDefault="006B0A66" w:rsidP="006B0A6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8C2D04">
        <w:rPr>
          <w:sz w:val="28"/>
          <w:szCs w:val="28"/>
        </w:rPr>
        <w:t>1</w:t>
      </w:r>
      <w:r w:rsidR="00294A9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D5CB5">
        <w:rPr>
          <w:sz w:val="28"/>
          <w:szCs w:val="28"/>
        </w:rPr>
        <w:t>Приложение 2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</w:t>
      </w:r>
      <w:r>
        <w:rPr>
          <w:sz w:val="28"/>
          <w:szCs w:val="28"/>
        </w:rPr>
        <w:t>й редакции согласно приложению 2</w:t>
      </w:r>
      <w:r w:rsidR="002D5CB5" w:rsidRPr="00D428B9">
        <w:rPr>
          <w:sz w:val="28"/>
          <w:szCs w:val="28"/>
        </w:rPr>
        <w:t xml:space="preserve"> к настоящему решению.</w:t>
      </w:r>
    </w:p>
    <w:p w:rsidR="002D5CB5" w:rsidRDefault="006B0A66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4A9E">
        <w:rPr>
          <w:sz w:val="28"/>
          <w:szCs w:val="28"/>
        </w:rPr>
        <w:t>14</w:t>
      </w:r>
      <w:r w:rsidR="002D5CB5">
        <w:rPr>
          <w:sz w:val="28"/>
          <w:szCs w:val="28"/>
        </w:rPr>
        <w:t>. Приложение 3</w:t>
      </w:r>
      <w:r w:rsidR="002D5CB5" w:rsidRPr="00D428B9">
        <w:rPr>
          <w:sz w:val="28"/>
          <w:szCs w:val="28"/>
        </w:rPr>
        <w:t xml:space="preserve"> к решению Совета от 23.12.2021 № 75 изложить в ново</w:t>
      </w:r>
      <w:r>
        <w:rPr>
          <w:sz w:val="28"/>
          <w:szCs w:val="28"/>
        </w:rPr>
        <w:t>й редакции согласно приложению 3</w:t>
      </w:r>
      <w:r w:rsidR="002D5CB5" w:rsidRPr="00D428B9">
        <w:rPr>
          <w:sz w:val="28"/>
          <w:szCs w:val="28"/>
        </w:rPr>
        <w:t xml:space="preserve"> к настоящему решению.</w:t>
      </w:r>
    </w:p>
    <w:p w:rsidR="009B7104" w:rsidRDefault="009B7104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C2D04">
        <w:rPr>
          <w:sz w:val="28"/>
          <w:szCs w:val="28"/>
        </w:rPr>
        <w:t>1</w:t>
      </w:r>
      <w:r w:rsidR="00294A9E">
        <w:rPr>
          <w:sz w:val="28"/>
          <w:szCs w:val="28"/>
        </w:rPr>
        <w:t>5</w:t>
      </w:r>
      <w:r>
        <w:rPr>
          <w:sz w:val="28"/>
          <w:szCs w:val="28"/>
        </w:rPr>
        <w:t>. Приложение 4</w:t>
      </w:r>
      <w:r w:rsidRPr="00D428B9">
        <w:rPr>
          <w:sz w:val="28"/>
          <w:szCs w:val="28"/>
        </w:rPr>
        <w:t xml:space="preserve"> к решению Совета от 23.12.2021 № 75 изложить в ново</w:t>
      </w:r>
      <w:r>
        <w:rPr>
          <w:sz w:val="28"/>
          <w:szCs w:val="28"/>
        </w:rPr>
        <w:t>й редакции согласно приложению 4</w:t>
      </w:r>
      <w:r w:rsidRPr="00D428B9">
        <w:rPr>
          <w:sz w:val="28"/>
          <w:szCs w:val="28"/>
        </w:rPr>
        <w:t xml:space="preserve"> к настоящему решению.</w:t>
      </w:r>
    </w:p>
    <w:p w:rsidR="008C2D04" w:rsidRDefault="00294A9E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8C2D04">
        <w:rPr>
          <w:sz w:val="28"/>
          <w:szCs w:val="28"/>
        </w:rPr>
        <w:t>. Приложение 5</w:t>
      </w:r>
      <w:r w:rsidR="008C2D04" w:rsidRPr="00D428B9">
        <w:rPr>
          <w:sz w:val="28"/>
          <w:szCs w:val="28"/>
        </w:rPr>
        <w:t xml:space="preserve"> к решению Совета от 23.12.2021 № 75 изложить в ново</w:t>
      </w:r>
      <w:r w:rsidR="008C2D04">
        <w:rPr>
          <w:sz w:val="28"/>
          <w:szCs w:val="28"/>
        </w:rPr>
        <w:t>й редакции согласно приложению 5</w:t>
      </w:r>
      <w:r w:rsidR="008C2D04" w:rsidRPr="00D428B9">
        <w:rPr>
          <w:sz w:val="28"/>
          <w:szCs w:val="28"/>
        </w:rPr>
        <w:t xml:space="preserve"> к настоящему решению.</w:t>
      </w:r>
    </w:p>
    <w:p w:rsidR="008C2D04" w:rsidRDefault="00294A9E" w:rsidP="002D5C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8C2D04">
        <w:rPr>
          <w:sz w:val="28"/>
          <w:szCs w:val="28"/>
        </w:rPr>
        <w:t>. Приложение 6</w:t>
      </w:r>
      <w:r w:rsidR="008C2D04" w:rsidRPr="00D428B9">
        <w:rPr>
          <w:sz w:val="28"/>
          <w:szCs w:val="28"/>
        </w:rPr>
        <w:t xml:space="preserve"> к решению Совета от 23.12.2021 № 75 изложить в ново</w:t>
      </w:r>
      <w:r w:rsidR="008C2D04">
        <w:rPr>
          <w:sz w:val="28"/>
          <w:szCs w:val="28"/>
        </w:rPr>
        <w:t>й редакции согласно приложению 6</w:t>
      </w:r>
      <w:r w:rsidR="008C2D04" w:rsidRPr="00D428B9">
        <w:rPr>
          <w:sz w:val="28"/>
          <w:szCs w:val="28"/>
        </w:rPr>
        <w:t xml:space="preserve"> к настоящему решению.</w:t>
      </w:r>
    </w:p>
    <w:p w:rsidR="002D5CB5" w:rsidRPr="00D428B9" w:rsidRDefault="002D5CB5" w:rsidP="002D5CB5">
      <w:pPr>
        <w:pStyle w:val="a4"/>
        <w:tabs>
          <w:tab w:val="num" w:pos="0"/>
        </w:tabs>
        <w:spacing w:line="240" w:lineRule="auto"/>
        <w:ind w:left="0" w:firstLine="0"/>
      </w:pPr>
      <w:r>
        <w:lastRenderedPageBreak/>
        <w:tab/>
      </w:r>
      <w:r w:rsidRPr="00D428B9">
        <w:t>2. Опубликовать настоящее решение в городской массовой газете «Полысаево» и в сетевом издании «Электронный бюллетень Полысаевского городского округа».</w:t>
      </w:r>
    </w:p>
    <w:p w:rsidR="002D5CB5" w:rsidRPr="00CA2E60" w:rsidRDefault="002D5CB5" w:rsidP="002D5CB5">
      <w:pPr>
        <w:pStyle w:val="a4"/>
        <w:tabs>
          <w:tab w:val="num" w:pos="0"/>
        </w:tabs>
      </w:pPr>
      <w:r w:rsidRPr="00D428B9">
        <w:t xml:space="preserve">3. Настоящее решение вступает в силу с момента опубликования в городской массовой газете «Полысаево» и действует до истечения </w:t>
      </w:r>
      <w:proofErr w:type="gramStart"/>
      <w:r w:rsidRPr="00D428B9">
        <w:t xml:space="preserve">срока действия решения </w:t>
      </w:r>
      <w:r w:rsidRPr="00CA2E60">
        <w:t>Совета народных депутатов</w:t>
      </w:r>
      <w:proofErr w:type="gramEnd"/>
      <w:r w:rsidRPr="00CA2E60">
        <w:t xml:space="preserve"> Полысаевского городского округа от 23.12.2021 № 75 «О бюджете Полысаевского городского округа на 2022 год и на плановый период 2023 и 2024 годов». </w:t>
      </w:r>
    </w:p>
    <w:p w:rsidR="002D5CB5" w:rsidRPr="004736F1" w:rsidRDefault="002D5CB5" w:rsidP="002D5CB5">
      <w:pPr>
        <w:ind w:firstLine="708"/>
        <w:jc w:val="both"/>
        <w:rPr>
          <w:sz w:val="28"/>
          <w:szCs w:val="28"/>
        </w:rPr>
      </w:pPr>
      <w:r w:rsidRPr="004736F1">
        <w:rPr>
          <w:sz w:val="28"/>
          <w:szCs w:val="28"/>
        </w:rPr>
        <w:t xml:space="preserve">4. </w:t>
      </w:r>
      <w:proofErr w:type="gramStart"/>
      <w:r w:rsidRPr="004736F1">
        <w:rPr>
          <w:sz w:val="28"/>
          <w:szCs w:val="28"/>
        </w:rPr>
        <w:t>Контроль за</w:t>
      </w:r>
      <w:proofErr w:type="gramEnd"/>
      <w:r w:rsidRPr="004736F1">
        <w:rPr>
          <w:sz w:val="28"/>
          <w:szCs w:val="28"/>
        </w:rPr>
        <w:t xml:space="preserve"> исполнением настоящего решения возложить на комитет по бюджету, налогам и финансам (О. 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4060E4" w:rsidRPr="004736F1" w:rsidRDefault="004060E4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644"/>
        <w:gridCol w:w="4819"/>
      </w:tblGrid>
      <w:tr w:rsidR="001A1F22" w:rsidRPr="004736F1" w:rsidTr="004060E4">
        <w:trPr>
          <w:trHeight w:val="80"/>
        </w:trPr>
        <w:tc>
          <w:tcPr>
            <w:tcW w:w="4644" w:type="dxa"/>
          </w:tcPr>
          <w:p w:rsidR="001A1F22" w:rsidRPr="004736F1" w:rsidRDefault="004060E4" w:rsidP="001D4E79">
            <w:pPr>
              <w:rPr>
                <w:rFonts w:cs="Times New Roman CYR"/>
                <w:sz w:val="28"/>
                <w:szCs w:val="28"/>
              </w:rPr>
            </w:pPr>
            <w:r>
              <w:rPr>
                <w:rFonts w:cs="Times New Roman CYR"/>
                <w:sz w:val="28"/>
                <w:szCs w:val="28"/>
              </w:rPr>
              <w:t>И. о. г</w:t>
            </w:r>
            <w:r w:rsidR="001A1F22" w:rsidRPr="004736F1">
              <w:rPr>
                <w:rFonts w:cs="Times New Roman CYR"/>
                <w:sz w:val="28"/>
                <w:szCs w:val="28"/>
              </w:rPr>
              <w:t>лав</w:t>
            </w:r>
            <w:r>
              <w:rPr>
                <w:rFonts w:cs="Times New Roman CYR"/>
                <w:sz w:val="28"/>
                <w:szCs w:val="28"/>
              </w:rPr>
              <w:t>ы</w:t>
            </w:r>
            <w:r w:rsidR="001A1F22" w:rsidRPr="004736F1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4060E4">
              <w:rPr>
                <w:rFonts w:cs="Times New Roman CYR"/>
                <w:sz w:val="28"/>
                <w:szCs w:val="28"/>
              </w:rPr>
              <w:t xml:space="preserve">Р. </w:t>
            </w:r>
            <w:r w:rsidR="00266533">
              <w:rPr>
                <w:rFonts w:cs="Times New Roman CYR"/>
                <w:sz w:val="28"/>
                <w:szCs w:val="28"/>
              </w:rPr>
              <w:t xml:space="preserve">М. </w:t>
            </w:r>
            <w:proofErr w:type="spellStart"/>
            <w:r w:rsidR="00266533">
              <w:rPr>
                <w:rFonts w:cs="Times New Roman CYR"/>
                <w:sz w:val="28"/>
                <w:szCs w:val="28"/>
              </w:rPr>
              <w:t>Гильфанов</w:t>
            </w:r>
            <w:proofErr w:type="spellEnd"/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B046EA" w:rsidRPr="004736F1" w:rsidRDefault="00B046EA" w:rsidP="001D4E79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  <w:p w:rsidR="001A1F22" w:rsidRPr="004736F1" w:rsidRDefault="001A1F22" w:rsidP="001D4E79">
            <w:pPr>
              <w:jc w:val="both"/>
            </w:pPr>
            <w:r w:rsidRPr="004736F1">
              <w:t xml:space="preserve">Исп.  </w:t>
            </w:r>
            <w:proofErr w:type="spellStart"/>
            <w:r w:rsidR="00094AED" w:rsidRPr="004736F1">
              <w:t>Марьянова</w:t>
            </w:r>
            <w:proofErr w:type="spellEnd"/>
            <w:r w:rsidR="00094AED" w:rsidRPr="004736F1">
              <w:t xml:space="preserve"> О.В.</w:t>
            </w:r>
          </w:p>
          <w:p w:rsidR="001A1F22" w:rsidRPr="004736F1" w:rsidRDefault="00094AED" w:rsidP="008074CC">
            <w:pPr>
              <w:jc w:val="both"/>
              <w:rPr>
                <w:sz w:val="28"/>
                <w:szCs w:val="28"/>
              </w:rPr>
            </w:pPr>
            <w:r w:rsidRPr="004736F1">
              <w:t>Тел: 4-33-79</w:t>
            </w:r>
          </w:p>
        </w:tc>
        <w:tc>
          <w:tcPr>
            <w:tcW w:w="4819" w:type="dxa"/>
          </w:tcPr>
          <w:p w:rsidR="001A1F22" w:rsidRPr="004736F1" w:rsidRDefault="001A1F22" w:rsidP="001D4E79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4736F1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1A1F22" w:rsidRPr="004736F1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1D4E79">
            <w:pPr>
              <w:rPr>
                <w:rFonts w:cs="Times New Roman CYR"/>
                <w:sz w:val="28"/>
                <w:szCs w:val="28"/>
              </w:rPr>
            </w:pPr>
            <w:r w:rsidRPr="004736F1">
              <w:rPr>
                <w:rFonts w:cs="Times New Roman CYR"/>
                <w:sz w:val="28"/>
                <w:szCs w:val="28"/>
              </w:rPr>
              <w:t xml:space="preserve">А. А. </w:t>
            </w:r>
            <w:proofErr w:type="spellStart"/>
            <w:r w:rsidRPr="004736F1">
              <w:rPr>
                <w:rFonts w:cs="Times New Roman CYR"/>
                <w:sz w:val="28"/>
                <w:szCs w:val="28"/>
              </w:rPr>
              <w:t>Скопинцев</w:t>
            </w:r>
            <w:proofErr w:type="spellEnd"/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Default="004736F1" w:rsidP="001D4E79">
            <w:pPr>
              <w:rPr>
                <w:rFonts w:cs="Times New Roman CYR"/>
                <w:sz w:val="28"/>
                <w:szCs w:val="28"/>
              </w:rPr>
            </w:pPr>
          </w:p>
          <w:p w:rsidR="004736F1" w:rsidRPr="004736F1" w:rsidRDefault="004736F1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Pr="004736F1" w:rsidRDefault="001A1F22" w:rsidP="001D4E79">
            <w:pPr>
              <w:rPr>
                <w:sz w:val="28"/>
                <w:szCs w:val="28"/>
              </w:rPr>
            </w:pPr>
          </w:p>
          <w:p w:rsidR="001A1F22" w:rsidRDefault="001A1F22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Default="002D5CB5" w:rsidP="00022981">
            <w:pPr>
              <w:rPr>
                <w:sz w:val="28"/>
                <w:szCs w:val="28"/>
              </w:rPr>
            </w:pPr>
          </w:p>
          <w:p w:rsidR="002D5CB5" w:rsidRPr="004736F1" w:rsidRDefault="002D5CB5" w:rsidP="00022981">
            <w:pPr>
              <w:rPr>
                <w:sz w:val="28"/>
                <w:szCs w:val="28"/>
              </w:rPr>
            </w:pPr>
          </w:p>
        </w:tc>
      </w:tr>
    </w:tbl>
    <w:p w:rsidR="00022981" w:rsidRDefault="00022981"/>
    <w:p w:rsidR="000A2FFA" w:rsidRDefault="000A2FF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A2FFA" w:rsidRPr="000A2FFA" w:rsidRDefault="00B046EA" w:rsidP="000A2FFA">
      <w:pPr>
        <w:jc w:val="right"/>
        <w:rPr>
          <w:sz w:val="28"/>
        </w:rPr>
      </w:pPr>
      <w:r w:rsidRPr="000A2FFA">
        <w:rPr>
          <w:sz w:val="28"/>
        </w:rPr>
        <w:lastRenderedPageBreak/>
        <w:t xml:space="preserve">ПРИЛОЖЕНИЕ </w:t>
      </w:r>
      <w:r w:rsidR="000A2FFA" w:rsidRPr="000A2FFA">
        <w:rPr>
          <w:sz w:val="28"/>
        </w:rPr>
        <w:t>№1</w:t>
      </w:r>
    </w:p>
    <w:p w:rsidR="000A2FFA" w:rsidRPr="000A2FFA" w:rsidRDefault="000A2FFA" w:rsidP="000A2FFA">
      <w:pPr>
        <w:jc w:val="right"/>
        <w:rPr>
          <w:sz w:val="28"/>
        </w:rPr>
      </w:pPr>
      <w:r w:rsidRPr="000A2FFA">
        <w:rPr>
          <w:sz w:val="28"/>
        </w:rPr>
        <w:t xml:space="preserve">к  решению Совета </w:t>
      </w:r>
    </w:p>
    <w:p w:rsidR="00783A05" w:rsidRDefault="00B046EA" w:rsidP="000A2FFA">
      <w:pPr>
        <w:jc w:val="right"/>
        <w:rPr>
          <w:sz w:val="28"/>
        </w:rPr>
      </w:pPr>
      <w:r>
        <w:rPr>
          <w:sz w:val="28"/>
        </w:rPr>
        <w:t>от  22.12.</w:t>
      </w:r>
      <w:r w:rsidR="000A2FFA" w:rsidRPr="000A2FFA">
        <w:rPr>
          <w:sz w:val="28"/>
        </w:rPr>
        <w:t>2022</w:t>
      </w:r>
      <w:r>
        <w:rPr>
          <w:sz w:val="28"/>
        </w:rPr>
        <w:t xml:space="preserve"> </w:t>
      </w:r>
      <w:r w:rsidR="000A2FFA" w:rsidRPr="000A2FFA">
        <w:rPr>
          <w:sz w:val="28"/>
        </w:rPr>
        <w:t xml:space="preserve"> №</w:t>
      </w:r>
      <w:r>
        <w:rPr>
          <w:sz w:val="28"/>
        </w:rPr>
        <w:t xml:space="preserve"> 129</w:t>
      </w:r>
    </w:p>
    <w:p w:rsidR="00B046EA" w:rsidRDefault="00B046EA" w:rsidP="000A2FFA">
      <w:pPr>
        <w:jc w:val="right"/>
        <w:rPr>
          <w:sz w:val="28"/>
        </w:rPr>
      </w:pPr>
    </w:p>
    <w:p w:rsidR="000A2FFA" w:rsidRPr="000A2FFA" w:rsidRDefault="000A2FFA" w:rsidP="000A2FFA">
      <w:pPr>
        <w:jc w:val="center"/>
        <w:rPr>
          <w:sz w:val="28"/>
        </w:rPr>
      </w:pPr>
      <w:r w:rsidRPr="000A2FFA">
        <w:rPr>
          <w:sz w:val="28"/>
        </w:rPr>
        <w:t>Прогнозируемые доходы  бюджета Полысаевского городского округа</w:t>
      </w:r>
    </w:p>
    <w:p w:rsidR="000A2FFA" w:rsidRDefault="000A2FFA" w:rsidP="000A2FFA">
      <w:pPr>
        <w:jc w:val="center"/>
        <w:rPr>
          <w:sz w:val="28"/>
        </w:rPr>
      </w:pPr>
      <w:r w:rsidRPr="000A2FFA">
        <w:rPr>
          <w:sz w:val="28"/>
        </w:rPr>
        <w:t>на 2022год и на плановый период 2023 и 2024 годов</w:t>
      </w:r>
    </w:p>
    <w:p w:rsidR="00B046EA" w:rsidRDefault="00B046EA" w:rsidP="000A2FFA">
      <w:pPr>
        <w:jc w:val="center"/>
        <w:rPr>
          <w:sz w:val="28"/>
        </w:rPr>
      </w:pPr>
    </w:p>
    <w:p w:rsidR="000A2FFA" w:rsidRDefault="00B046EA" w:rsidP="00B046E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(</w:t>
      </w:r>
      <w:r w:rsidR="000A2FFA" w:rsidRPr="000A2FFA">
        <w:rPr>
          <w:sz w:val="28"/>
        </w:rPr>
        <w:t>тыс</w:t>
      </w:r>
      <w:proofErr w:type="gramStart"/>
      <w:r w:rsidR="000A2FFA" w:rsidRPr="000A2FFA">
        <w:rPr>
          <w:sz w:val="28"/>
        </w:rPr>
        <w:t>.р</w:t>
      </w:r>
      <w:proofErr w:type="gramEnd"/>
      <w:r w:rsidR="000A2FFA" w:rsidRPr="000A2FFA">
        <w:rPr>
          <w:sz w:val="28"/>
        </w:rPr>
        <w:t>уб.</w:t>
      </w:r>
      <w:r>
        <w:rPr>
          <w:sz w:val="28"/>
        </w:rPr>
        <w:t>)</w:t>
      </w: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977"/>
        <w:gridCol w:w="1600"/>
        <w:gridCol w:w="1620"/>
        <w:gridCol w:w="1600"/>
      </w:tblGrid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F4400E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4400E">
              <w:rPr>
                <w:b/>
                <w:bCs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2 108 036,0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1 143 188,5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1 048 013,2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536 484,00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348 547,7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359 544,40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328 321,3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172 822,0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328 321,3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166 066,0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172 822,0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статьями 227, 227.1 и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316 658,1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163 486,0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170 242,0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Налог на доходы физических лиц с доходов, полученных физическими лицами в соответствии со статьей 228 Налогового кодекса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1 500,0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1010204001 0000 110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246,0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F4400E">
              <w:rPr>
                <w:color w:val="000000"/>
                <w:sz w:val="28"/>
                <w:szCs w:val="28"/>
              </w:rPr>
              <w:t>000</w:t>
            </w:r>
            <w:proofErr w:type="spellEnd"/>
            <w:r w:rsidRPr="00F4400E">
              <w:rPr>
                <w:color w:val="000000"/>
                <w:sz w:val="28"/>
                <w:szCs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фиксированной 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7 317,2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780,0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8 939,0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8 743,7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8 889,4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8 939,00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8 743,71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8 889,40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4 427,83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3 911,92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3 913,89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F4400E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F4400E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1030224001 0000 110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26,02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21,91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22,61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1030225001 0000 110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4 961,29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5 294,63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5 455,18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Российской Федерации и местными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1030226001 0000 110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-476,14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-484,75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-502,28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29 961,0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24 019,0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24 804,0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26 750,0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19 603,0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20 388,0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21 669,0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17 103,0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17 888,0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10501020010000110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5 081,0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256,0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3 211,0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4 160,0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4 160,0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НАЛОГИ НА </w:t>
            </w: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>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42 131,8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44 027,0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46 512,0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3 330,8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1 004,0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1 050,0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1 096,0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854,0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935,0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976,0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37 797,0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39 592,0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41 824,0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35 146,0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35 592,0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37 824,0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2 651,0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3 117,0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2 349,0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Государственная пошлина по делам, рассматриваемым в судах общей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3 048,0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2 300,0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</w:t>
            </w: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>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113 321,3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90 860,0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91 210,0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110 166,3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88 650,0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89 000,0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992,0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310,0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Прочие поступления от использования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1 563,0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1 400,0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6 839,0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12 220,0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6 839,0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11 750,0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12 220,0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2 900,0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5 400,0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3 300,0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720,0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442,0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205,0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105,0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370,0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2 437,0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400,0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jc w:val="both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1140204304 0000 430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786,0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1 561,0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ШТРАФЫ,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САНКЦИИ, 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878,9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133,0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11601053 01 0000 140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11601063 01 0000 140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11601073 01 0000 140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11601083 01 0000 140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11601153 01 0000 140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11601193 01 0000 140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11601203 01 0000 140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216,0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Денежные взыскания (штрафы), установленные законами субъектов Российской Федерации за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несоблюдение муниципальных правовых актов,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65,0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jc w:val="both"/>
              <w:rPr>
                <w:sz w:val="28"/>
                <w:szCs w:val="28"/>
              </w:rPr>
            </w:pPr>
            <w:proofErr w:type="gramStart"/>
            <w:r w:rsidRPr="00F4400E">
              <w:rPr>
                <w:sz w:val="28"/>
                <w:szCs w:val="28"/>
              </w:rP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11607010 04 0000 140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Доходы от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11610123010000140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95,7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11715020041302150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95,7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1 571 552,0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794 640,79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688 468,85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 xml:space="preserve">БЕЗВОЗМЕЗДНЫЕ ПОСТУПЛЕНИЯ ОТ ДРУГИХ БЮДЖЕТОВ БЮДЖЕТНОЙ </w:t>
            </w: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>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1 491 711,1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794 640,79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688 468,85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327 932,00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162 932,00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52 921,00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41 968,00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center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Дотации бюджетам городских округов на поддержку мер по обеспечению сбалансированности бюджетов.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165 000,00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546 302,0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162 954,7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61 849,9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319 420,2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10 000,0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 xml:space="preserve">Субсидии </w:t>
            </w:r>
            <w:r w:rsidRPr="00F4400E">
              <w:rPr>
                <w:sz w:val="28"/>
                <w:szCs w:val="28"/>
              </w:rPr>
              <w:lastRenderedPageBreak/>
              <w:t xml:space="preserve">бюджетам городских округов на </w:t>
            </w:r>
            <w:proofErr w:type="spellStart"/>
            <w:r w:rsidRPr="00F4400E">
              <w:rPr>
                <w:sz w:val="28"/>
                <w:szCs w:val="28"/>
              </w:rPr>
              <w:t>софинансирование</w:t>
            </w:r>
            <w:proofErr w:type="spellEnd"/>
            <w:r w:rsidRPr="00F4400E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lastRenderedPageBreak/>
              <w:t>2022007704 0000 150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97 553,5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116 287,80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15 174,1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</w:t>
            </w:r>
            <w:r w:rsidRPr="00F4400E">
              <w:rPr>
                <w:sz w:val="28"/>
                <w:szCs w:val="28"/>
              </w:rPr>
              <w:lastRenderedPageBreak/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lastRenderedPageBreak/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9 565,4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12 661,9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1 582,3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lastRenderedPageBreak/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2 068,7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2 068,7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proofErr w:type="gramStart"/>
            <w:r w:rsidRPr="00F4400E">
              <w:rPr>
                <w:sz w:val="28"/>
                <w:szCs w:val="28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19 091,8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19 449,9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19 091,8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 xml:space="preserve">Субсидии на 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F4400E">
              <w:rPr>
                <w:sz w:val="28"/>
                <w:szCs w:val="28"/>
              </w:rPr>
              <w:lastRenderedPageBreak/>
              <w:t>общеразвивающих</w:t>
            </w:r>
            <w:proofErr w:type="spellEnd"/>
            <w:r w:rsidRPr="00F4400E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2022549104 0000 150 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lastRenderedPageBreak/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1 028,4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 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14 820,10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7 954,40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9 406,10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8 644,0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4 532,0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4 527,0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598 384,5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559 672,6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565 559,0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Субвенции бюджетам городских округов на выполнение передаваемых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lastRenderedPageBreak/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571 995,8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532 712,6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534 548,2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lastRenderedPageBreak/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20 365,4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21 879,2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21 879,2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52,7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131,0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131,0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</w:t>
            </w:r>
            <w:r w:rsidRPr="00F4400E">
              <w:rPr>
                <w:color w:val="000000"/>
                <w:sz w:val="28"/>
                <w:szCs w:val="28"/>
              </w:rPr>
              <w:lastRenderedPageBreak/>
              <w:t>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4 888,1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4 888,1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4 888,1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Субвенции бюджетам городских округов </w:t>
            </w:r>
            <w:proofErr w:type="spellStart"/>
            <w:r w:rsidRPr="00F4400E">
              <w:rPr>
                <w:color w:val="000000"/>
                <w:sz w:val="28"/>
                <w:szCs w:val="28"/>
              </w:rPr>
              <w:t>наа</w:t>
            </w:r>
            <w:proofErr w:type="spellEnd"/>
            <w:r w:rsidRPr="00F4400E">
              <w:rPr>
                <w:color w:val="000000"/>
                <w:sz w:val="28"/>
                <w:szCs w:val="2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B531AC" w:rsidP="00F44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bookmarkStart w:id="0" w:name="_GoBack"/>
            <w:bookmarkEnd w:id="0"/>
            <w:r w:rsidR="00F4400E" w:rsidRPr="00F4400E">
              <w:rPr>
                <w:sz w:val="28"/>
                <w:szCs w:val="28"/>
              </w:rPr>
              <w:t>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32,5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1,5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B531AC">
            <w:pPr>
              <w:jc w:val="center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20235135 040000150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1 050,0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2 430,6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000000" w:fill="FFFFFF"/>
            <w:vAlign w:val="bottom"/>
            <w:hideMark/>
          </w:tcPr>
          <w:p w:rsidR="00F4400E" w:rsidRPr="00F4400E" w:rsidRDefault="00F4400E" w:rsidP="00F4400E">
            <w:pPr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</w:t>
            </w:r>
            <w:r w:rsidRPr="00F4400E">
              <w:rPr>
                <w:sz w:val="28"/>
                <w:szCs w:val="28"/>
              </w:rPr>
              <w:lastRenderedPageBreak/>
              <w:t>ноября 1995 года N 181-ФЗ "О социальной защите инвалидов в Российской Федерации"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F4400E" w:rsidRPr="00F4400E" w:rsidRDefault="00B531AC" w:rsidP="00F440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</w:t>
            </w:r>
            <w:r w:rsidR="00F4400E" w:rsidRPr="00F4400E">
              <w:rPr>
                <w:sz w:val="28"/>
                <w:szCs w:val="28"/>
              </w:rPr>
              <w:t>35176 040000150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sz w:val="28"/>
                <w:szCs w:val="28"/>
              </w:rPr>
            </w:pPr>
            <w:r w:rsidRPr="00F4400E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1 620,4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lastRenderedPageBreak/>
              <w:t xml:space="preserve">  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19 091,9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79 840,9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F4400E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F4400E" w:rsidRPr="00F4400E" w:rsidTr="00F4400E">
        <w:trPr>
          <w:trHeight w:val="20"/>
        </w:trPr>
        <w:tc>
          <w:tcPr>
            <w:tcW w:w="2552" w:type="dxa"/>
            <w:shd w:val="clear" w:color="auto" w:fill="auto"/>
            <w:vAlign w:val="bottom"/>
            <w:hideMark/>
          </w:tcPr>
          <w:p w:rsidR="00F4400E" w:rsidRPr="00F4400E" w:rsidRDefault="00F4400E" w:rsidP="00F4400E">
            <w:pPr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F4400E" w:rsidRPr="00F4400E" w:rsidRDefault="00F4400E" w:rsidP="00F4400E">
            <w:pPr>
              <w:jc w:val="center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79 840,9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F4400E" w:rsidRPr="00F4400E" w:rsidRDefault="00F4400E" w:rsidP="00F4400E">
            <w:pPr>
              <w:jc w:val="right"/>
              <w:rPr>
                <w:color w:val="000000"/>
                <w:sz w:val="28"/>
                <w:szCs w:val="28"/>
              </w:rPr>
            </w:pPr>
            <w:r w:rsidRPr="00F4400E">
              <w:rPr>
                <w:color w:val="000000"/>
                <w:sz w:val="28"/>
                <w:szCs w:val="28"/>
              </w:rPr>
              <w:t>0,0</w:t>
            </w:r>
          </w:p>
        </w:tc>
      </w:tr>
    </w:tbl>
    <w:p w:rsidR="000A2FFA" w:rsidRDefault="000A2FFA" w:rsidP="000A2FFA">
      <w:pPr>
        <w:jc w:val="right"/>
        <w:rPr>
          <w:sz w:val="28"/>
        </w:rPr>
      </w:pPr>
    </w:p>
    <w:p w:rsidR="000A2FFA" w:rsidRDefault="000A2FF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0A2FFA" w:rsidRPr="000A2FFA" w:rsidRDefault="00B046EA" w:rsidP="000A2FFA">
      <w:pPr>
        <w:jc w:val="right"/>
        <w:rPr>
          <w:sz w:val="28"/>
        </w:rPr>
      </w:pPr>
      <w:r w:rsidRPr="000A2FFA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0A2FFA" w:rsidRPr="000A2FFA">
        <w:rPr>
          <w:sz w:val="28"/>
        </w:rPr>
        <w:t>2</w:t>
      </w:r>
    </w:p>
    <w:p w:rsidR="000A2FFA" w:rsidRPr="000A2FFA" w:rsidRDefault="000A2FFA" w:rsidP="000A2FFA">
      <w:pPr>
        <w:jc w:val="right"/>
        <w:rPr>
          <w:sz w:val="28"/>
        </w:rPr>
      </w:pPr>
      <w:r w:rsidRPr="000A2FFA">
        <w:rPr>
          <w:sz w:val="28"/>
        </w:rPr>
        <w:t>к решению Совета</w:t>
      </w:r>
    </w:p>
    <w:p w:rsidR="000A2FFA" w:rsidRDefault="000A2FFA" w:rsidP="000A2FFA">
      <w:pPr>
        <w:jc w:val="right"/>
        <w:rPr>
          <w:sz w:val="28"/>
        </w:rPr>
      </w:pPr>
      <w:r w:rsidRPr="000A2FFA">
        <w:rPr>
          <w:sz w:val="28"/>
        </w:rPr>
        <w:t xml:space="preserve">от </w:t>
      </w:r>
      <w:r w:rsidR="00B046EA">
        <w:rPr>
          <w:sz w:val="28"/>
        </w:rPr>
        <w:t xml:space="preserve">22.12.2022 </w:t>
      </w:r>
      <w:r w:rsidRPr="000A2FFA">
        <w:rPr>
          <w:sz w:val="28"/>
        </w:rPr>
        <w:t xml:space="preserve"> №</w:t>
      </w:r>
      <w:r w:rsidR="00B046EA">
        <w:rPr>
          <w:sz w:val="28"/>
        </w:rPr>
        <w:t xml:space="preserve"> 129</w:t>
      </w:r>
    </w:p>
    <w:p w:rsidR="00B046EA" w:rsidRDefault="00B046EA" w:rsidP="000A2FFA">
      <w:pPr>
        <w:jc w:val="right"/>
        <w:rPr>
          <w:sz w:val="28"/>
        </w:rPr>
      </w:pPr>
    </w:p>
    <w:p w:rsidR="000A2FFA" w:rsidRPr="000A2FFA" w:rsidRDefault="000A2FFA" w:rsidP="00B046EA">
      <w:pPr>
        <w:jc w:val="center"/>
        <w:rPr>
          <w:sz w:val="28"/>
        </w:rPr>
      </w:pPr>
      <w:r w:rsidRPr="000A2FFA">
        <w:rPr>
          <w:sz w:val="28"/>
        </w:rPr>
        <w:t>Распределение бюджетных ассигнований бюджета Полысаевского городского округа</w:t>
      </w:r>
      <w:r w:rsidR="00B046EA">
        <w:rPr>
          <w:sz w:val="28"/>
        </w:rPr>
        <w:t xml:space="preserve"> </w:t>
      </w:r>
      <w:r w:rsidRPr="000A2FFA">
        <w:rPr>
          <w:sz w:val="28"/>
        </w:rPr>
        <w:t xml:space="preserve">по целевым статьям (муниципальным программам и </w:t>
      </w:r>
      <w:proofErr w:type="spellStart"/>
      <w:r w:rsidRPr="000A2FFA">
        <w:rPr>
          <w:sz w:val="28"/>
        </w:rPr>
        <w:t>непрограммным</w:t>
      </w:r>
      <w:proofErr w:type="spellEnd"/>
      <w:r w:rsidRPr="000A2FFA">
        <w:rPr>
          <w:sz w:val="28"/>
        </w:rPr>
        <w:t xml:space="preserve"> направлениям деятельности), группам и подгруппам видов классификации расходов бюджетов</w:t>
      </w:r>
      <w:r w:rsidR="00B046EA">
        <w:rPr>
          <w:sz w:val="28"/>
        </w:rPr>
        <w:t xml:space="preserve"> </w:t>
      </w:r>
      <w:r w:rsidRPr="000A2FFA">
        <w:rPr>
          <w:sz w:val="28"/>
        </w:rPr>
        <w:t>на 2022 год и на плановый период 2023 и 2024 годов</w:t>
      </w:r>
    </w:p>
    <w:p w:rsidR="000A2FFA" w:rsidRDefault="000A2FFA" w:rsidP="000A2FFA">
      <w:pPr>
        <w:jc w:val="right"/>
        <w:rPr>
          <w:sz w:val="28"/>
        </w:rPr>
      </w:pPr>
      <w:r w:rsidRPr="000A2FFA">
        <w:rPr>
          <w:sz w:val="28"/>
        </w:rPr>
        <w:t xml:space="preserve">                                                                                                                                                     (тыс. руб.)</w:t>
      </w:r>
    </w:p>
    <w:tbl>
      <w:tblPr>
        <w:tblW w:w="107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709"/>
        <w:gridCol w:w="851"/>
        <w:gridCol w:w="708"/>
        <w:gridCol w:w="1134"/>
        <w:gridCol w:w="992"/>
        <w:gridCol w:w="1406"/>
        <w:gridCol w:w="1406"/>
        <w:gridCol w:w="1406"/>
      </w:tblGrid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8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2022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2024 год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FFA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487420,3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200843,8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209334,4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  <w:u w:val="single"/>
              </w:rPr>
            </w:pPr>
            <w:r w:rsidRPr="000A2F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  <w:u w:val="single"/>
              </w:rPr>
            </w:pPr>
            <w:r w:rsidRPr="000A2F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  <w:u w:val="single"/>
              </w:rPr>
            </w:pPr>
            <w:r w:rsidRPr="000A2F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75345,1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14317,8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49670,4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14317,8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49334,2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14317,8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49334,2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16171,8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14317,8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13112,1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Закупка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13112,1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13112,1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12562,6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186606,8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21372,0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14717,4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14692,6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14692,6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  <w:u w:val="single"/>
              </w:rPr>
            </w:pPr>
            <w:r w:rsidRPr="000A2F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закупки товаров, работ </w:t>
            </w:r>
            <w:r w:rsidRPr="000A2FFA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Прочее благоустройство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83053,6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16272,0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82995,9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7862,4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16107,0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82995,9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7862,4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16107,0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2369,0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Текущий ремонт уличного освещения площадки встречи гостей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11151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Выполнение работ по текущему ремонту электроосвещения пешеходных зон в парке им. </w:t>
            </w:r>
            <w:proofErr w:type="spellStart"/>
            <w:r w:rsidRPr="000A2FFA">
              <w:rPr>
                <w:sz w:val="28"/>
                <w:szCs w:val="28"/>
              </w:rPr>
              <w:t>Горовца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11152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71438,0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63588,0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63588,0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0A2FFA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7850,1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4582,1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12181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70860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70860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70860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Реализация проектов инициативного </w:t>
            </w:r>
            <w:proofErr w:type="spellStart"/>
            <w:r w:rsidRPr="000A2FFA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0A2FFA">
              <w:rPr>
                <w:color w:val="000000"/>
                <w:sz w:val="28"/>
                <w:szCs w:val="28"/>
              </w:rPr>
              <w:t xml:space="preserve"> «Твой Кузбас</w:t>
            </w:r>
            <w:proofErr w:type="gramStart"/>
            <w:r w:rsidRPr="000A2FFA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0A2FFA">
              <w:rPr>
                <w:color w:val="000000"/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Реализация проектов инициативного </w:t>
            </w:r>
            <w:proofErr w:type="spellStart"/>
            <w:r w:rsidRPr="000A2FFA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0A2FFA">
              <w:rPr>
                <w:color w:val="000000"/>
                <w:sz w:val="28"/>
                <w:szCs w:val="28"/>
              </w:rPr>
              <w:t xml:space="preserve"> «Твой Кузбас</w:t>
            </w:r>
            <w:proofErr w:type="gramStart"/>
            <w:r w:rsidRPr="000A2FFA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0A2FFA">
              <w:rPr>
                <w:color w:val="000000"/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224000,8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45037,0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proofErr w:type="gramStart"/>
            <w:r w:rsidRPr="000A2FFA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175851,4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175851,4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</w:t>
            </w:r>
            <w:r w:rsidRPr="000A2FFA">
              <w:rPr>
                <w:sz w:val="28"/>
                <w:szCs w:val="28"/>
              </w:rPr>
              <w:lastRenderedPageBreak/>
              <w:t>предпринимателям, физическим лицам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175851,4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172894,6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FFA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Полысаевского городского округа </w:t>
            </w:r>
            <w:r w:rsidRPr="000A2FFA">
              <w:rPr>
                <w:b/>
                <w:bCs/>
                <w:color w:val="000000"/>
                <w:sz w:val="28"/>
                <w:szCs w:val="28"/>
              </w:rPr>
              <w:lastRenderedPageBreak/>
              <w:t>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7818,1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6356,8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6356,8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  <w:u w:val="single"/>
              </w:rPr>
            </w:pPr>
            <w:r w:rsidRPr="000A2F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закупки </w:t>
            </w:r>
            <w:r w:rsidRPr="000A2FFA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Обеспечение деятельности муниципального учреждения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6005,1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6005,1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6005,1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3114,9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3114,9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3114,9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2564,3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2947,2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2564,3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2564,3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559,7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546,9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559,7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546,9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бюджетные </w:t>
            </w:r>
            <w:r w:rsidRPr="000A2FFA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A2FFA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437674,5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32386,1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33678,5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20973,7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12705,3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10774,7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2603,2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7817,2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2603,2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2603,2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Капитальные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7817,2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7817,2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2430,6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2430,6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2430,6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r w:rsidRPr="000A2FFA">
              <w:rPr>
                <w:sz w:val="28"/>
                <w:szCs w:val="28"/>
              </w:rPr>
              <w:lastRenderedPageBreak/>
              <w:t>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1620,4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1620,4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1620,4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12432,4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1835,6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Капитальные вложения в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12432,4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1835,6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12432,4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1835,6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R0820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R0820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R0820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4888,1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47159,0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Мероприятие по вводу в эксплуатацию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25341,6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25341,6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12290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25341,6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8660,0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357688,2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Строительство, разработка проектно-сметной документации, </w:t>
            </w:r>
            <w:r w:rsidRPr="000A2FFA">
              <w:rPr>
                <w:sz w:val="28"/>
                <w:szCs w:val="28"/>
              </w:rPr>
              <w:lastRenderedPageBreak/>
              <w:t xml:space="preserve">текущий и капитальный ремонт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13656,1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13656,1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13656,1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344032,1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199527,4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199527,4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144504,7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S2690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144504,7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11020,8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11853,6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11020,8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11020,8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0A2FFA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9974,2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10747,4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9974,2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1089,2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Муниципальн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5249,8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Подпрограмма «Повышение эффективности управления в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сфере градостроительной деятельности»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5184,6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4829,5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5184,6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4829,5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4118,2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4489,7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4118,2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Закупка товаров, работ и услуг для </w:t>
            </w:r>
            <w:r w:rsidRPr="000A2FF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711,3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711,3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187204,6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35631,9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35257,6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172945,9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24411,8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24037,5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  <w:u w:val="single"/>
              </w:rPr>
            </w:pPr>
            <w:r w:rsidRPr="000A2FFA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877,9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27856,7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23037,5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27856,7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23037,5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27856,7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23141,8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23037,5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документации на текущий ремонт)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Предоставление субсидий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проведение </w:t>
            </w:r>
            <w:proofErr w:type="spellStart"/>
            <w:r w:rsidRPr="000A2FFA">
              <w:rPr>
                <w:sz w:val="28"/>
                <w:szCs w:val="28"/>
              </w:rPr>
              <w:t>гос</w:t>
            </w:r>
            <w:proofErr w:type="spellEnd"/>
            <w:r w:rsidRPr="000A2FFA">
              <w:rPr>
                <w:sz w:val="28"/>
                <w:szCs w:val="28"/>
              </w:rPr>
              <w:t>. экспертизы)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Выполнение работ по текущему ремонту МБФСУ Спортивная школа №2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1284,2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Дополнительные мероприятия по подготовке  к празднованию Дня шахтера в 2022 году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11334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7507,0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(устройство асфальтного покрытия для площадки ГТО на территории спортивной школы ул. </w:t>
            </w:r>
            <w:r w:rsidRPr="000A2FFA">
              <w:rPr>
                <w:sz w:val="28"/>
                <w:szCs w:val="28"/>
              </w:rPr>
              <w:lastRenderedPageBreak/>
              <w:t>Крупской, 77)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(текущий ремонт помещений и оснащение стадиона)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Развитие физической культуры и </w:t>
            </w:r>
            <w:r w:rsidRPr="000A2FFA">
              <w:rPr>
                <w:sz w:val="28"/>
                <w:szCs w:val="28"/>
              </w:rPr>
              <w:lastRenderedPageBreak/>
              <w:t>массового спорта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S0510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3224,1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S0510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3224,1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S0510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3224,1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Строительство</w:t>
            </w:r>
            <w:proofErr w:type="gramStart"/>
            <w:r w:rsidRPr="000A2FFA">
              <w:rPr>
                <w:sz w:val="28"/>
                <w:szCs w:val="28"/>
              </w:rPr>
              <w:t xml:space="preserve"> ,</w:t>
            </w:r>
            <w:proofErr w:type="gramEnd"/>
            <w:r w:rsidRPr="000A2FFA">
              <w:rPr>
                <w:sz w:val="28"/>
                <w:szCs w:val="28"/>
              </w:rPr>
              <w:t xml:space="preserve">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S1111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Предоставление субсидий бюджетным,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S1111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S1111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Подпрограмма "Молодежная политика"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8064,6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Реализация мер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341,9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341,9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341,9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5142,2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5142,2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6952,7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5142,2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5142,2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Реализация мер в области государственной молодежной политики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2580,5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3155,5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3155,5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</w:t>
            </w:r>
            <w:r w:rsidRPr="000A2FFA">
              <w:rPr>
                <w:sz w:val="28"/>
                <w:szCs w:val="28"/>
              </w:rPr>
              <w:lastRenderedPageBreak/>
              <w:t>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2744,5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3154,4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2744,5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0A2FFA">
              <w:rPr>
                <w:b/>
                <w:bCs/>
                <w:sz w:val="28"/>
                <w:szCs w:val="28"/>
              </w:rPr>
              <w:t>Полысаевская</w:t>
            </w:r>
            <w:proofErr w:type="spellEnd"/>
            <w:r w:rsidRPr="000A2FFA">
              <w:rPr>
                <w:b/>
                <w:bCs/>
                <w:sz w:val="28"/>
                <w:szCs w:val="28"/>
              </w:rPr>
              <w:t xml:space="preserve"> пресса»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10664,2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8419,8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8419,8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10548,2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8419,8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8419,8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0A2FFA">
              <w:rPr>
                <w:sz w:val="28"/>
                <w:szCs w:val="28"/>
              </w:rPr>
              <w:t>веб-сайта</w:t>
            </w:r>
            <w:proofErr w:type="spellEnd"/>
            <w:r w:rsidRPr="000A2FFA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</w:t>
            </w:r>
            <w:r w:rsidRPr="000A2FFA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«Культура»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104016,1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64235,1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64235,1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Подпрограмма «Развитие дополнительного образования детей»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17524,3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75118,1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44292,1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44292,1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39103,9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27416,1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субсидий </w:t>
            </w:r>
            <w:r w:rsidRPr="000A2FFA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39103,9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27416,1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27022,5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17813,8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17813,8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12081,4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9602,3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9602,3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16255,1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12796,8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16255,1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12796,8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16255,1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12796,8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12796,8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2277,4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2277,4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2827,0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2277,4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2277,4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14830,4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11401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0A2FFA">
              <w:rPr>
                <w:color w:val="000000"/>
                <w:sz w:val="28"/>
                <w:szCs w:val="28"/>
              </w:rPr>
              <w:t>досуговых</w:t>
            </w:r>
            <w:proofErr w:type="spellEnd"/>
            <w:r w:rsidRPr="000A2FFA">
              <w:rPr>
                <w:color w:val="000000"/>
                <w:sz w:val="28"/>
                <w:szCs w:val="28"/>
              </w:rPr>
              <w:t xml:space="preserve">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S0420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1126,8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1393,0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940,6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0A2FF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940,6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Стипендии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1391,5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1143,0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1143,0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1025,7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1025,7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0A2FFA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963,7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963,7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963,7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туризма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Мероприятия событийного, спортивного и культурно-познавательного туризма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«Управление муниципальным имуществом и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земельными ресурсами»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42562,2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26315,0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26315,0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 xml:space="preserve">Подпрограмма «Управлением муниципальным имуществом»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33686,3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18563,6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18563,6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337,4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337,4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337,4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13480,1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13211,9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13211,9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</w:t>
            </w:r>
            <w:r w:rsidRPr="000A2FFA">
              <w:rPr>
                <w:sz w:val="28"/>
                <w:szCs w:val="28"/>
              </w:rPr>
              <w:lastRenderedPageBreak/>
              <w:t xml:space="preserve">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15443,6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15443,6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18011,8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15443,6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15443,6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Вовлечение в хозяйственный оборот </w:t>
            </w:r>
            <w:r w:rsidRPr="000A2FFA">
              <w:rPr>
                <w:sz w:val="28"/>
                <w:szCs w:val="28"/>
              </w:rPr>
              <w:lastRenderedPageBreak/>
              <w:t xml:space="preserve">земельных участков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7551,4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7551,4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0A2FFA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7781,7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6735,9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7781,7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6735,9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округа «Развитие системы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626540,3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512160,9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507897,4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599975,4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484482,5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480219,0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116522,4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74264,4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82260,8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116522,4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74264,4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82260,8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80694,4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51925,7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59922,1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35828,0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22338,7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22338,7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56440,3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10833,9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0A2FFA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56440,3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10833,9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56440,3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19635,2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10833,9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22269,4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17264,9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22269,4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17264,9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22269,4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17264,9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7318,9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7318,9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10031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7948,3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7318,9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7318,9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деятельности прочих муниципальны</w:t>
            </w:r>
            <w:r w:rsidRPr="000A2FFA">
              <w:rPr>
                <w:sz w:val="28"/>
                <w:szCs w:val="28"/>
              </w:rPr>
              <w:lastRenderedPageBreak/>
              <w:t>х учреждений, оказывающих услуги в сфере образования (КП)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9903,6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9903,6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11055,9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9903,6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5345,0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5345,0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5845,2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5345,0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11254,0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9886,0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366,9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0A2FFA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</w:t>
            </w:r>
            <w:r w:rsidRPr="000A2FFA">
              <w:rPr>
                <w:sz w:val="28"/>
                <w:szCs w:val="28"/>
              </w:rPr>
              <w:lastRenderedPageBreak/>
              <w:t>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3920,2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3920,2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7624,7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3436,2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7624,7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3436,2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484,0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бюджетные </w:t>
            </w:r>
            <w:r w:rsidRPr="000A2FFA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1396,0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Дополнительные мероприятия по подготовке к празднованию </w:t>
            </w:r>
            <w:r w:rsidRPr="000A2FFA">
              <w:rPr>
                <w:sz w:val="28"/>
                <w:szCs w:val="28"/>
              </w:rPr>
              <w:lastRenderedPageBreak/>
              <w:t>Дня шахтера в 2022 году (ремонт объектов социальной сферы - ремонт здания МБОУ "Школа №35")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2425,4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</w:t>
            </w:r>
            <w:r w:rsidR="004133A5">
              <w:rPr>
                <w:sz w:val="28"/>
                <w:szCs w:val="28"/>
              </w:rPr>
              <w:t xml:space="preserve"> ремонт фасада здания МБОУ </w:t>
            </w:r>
            <w:proofErr w:type="gramStart"/>
            <w:r w:rsidR="004133A5">
              <w:rPr>
                <w:sz w:val="28"/>
                <w:szCs w:val="28"/>
              </w:rPr>
              <w:t>ДО</w:t>
            </w:r>
            <w:proofErr w:type="gramEnd"/>
            <w:r w:rsidR="004133A5">
              <w:rPr>
                <w:sz w:val="28"/>
                <w:szCs w:val="28"/>
              </w:rPr>
              <w:t xml:space="preserve"> "</w:t>
            </w:r>
            <w:proofErr w:type="gramStart"/>
            <w:r w:rsidRPr="000A2FFA">
              <w:rPr>
                <w:sz w:val="28"/>
                <w:szCs w:val="28"/>
              </w:rPr>
              <w:t>Дом</w:t>
            </w:r>
            <w:proofErr w:type="gramEnd"/>
            <w:r w:rsidRPr="000A2FFA">
              <w:rPr>
                <w:sz w:val="28"/>
                <w:szCs w:val="28"/>
              </w:rPr>
              <w:t xml:space="preserve"> детского творчества имени Б. Т. Куропаткина")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Субсидии </w:t>
            </w:r>
            <w:r w:rsidRPr="000A2FFA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19091,9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16918,9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Субсидии </w:t>
            </w:r>
            <w:r w:rsidRPr="000A2FFA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16918,9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109538,6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102298,2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109538,6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102298,2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102298,2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80972,6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75606,9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75606,9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28566,0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26691,3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26691,3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Закупка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0A2F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200450,4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187504,3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187504,3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41081,6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32543,2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41081,6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32543,2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32543,2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159186,8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154089,0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159186,8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154089,0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2492,1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2492,1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71840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2492,1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</w:t>
            </w:r>
            <w:r w:rsidRPr="000A2FFA">
              <w:rPr>
                <w:sz w:val="28"/>
                <w:szCs w:val="28"/>
              </w:rPr>
              <w:lastRenderedPageBreak/>
              <w:t>х результатов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234,8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0A2FF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1813,3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0A2FFA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1813,3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1813,3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</w:t>
            </w:r>
            <w:r w:rsidRPr="000A2FFA">
              <w:rPr>
                <w:sz w:val="28"/>
                <w:szCs w:val="28"/>
              </w:rPr>
              <w:lastRenderedPageBreak/>
              <w:t>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proofErr w:type="gramStart"/>
            <w:r w:rsidRPr="000A2FFA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19091,8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19449,9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19091,8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Закупка товаров, работ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269,2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466,0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269,2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18625,8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18822,6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L3040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18625,8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19149,9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18822,6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S1930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Реализация мероприятий по капитальному ремонту и оснащению образовательных организаций Кемеровской области-Кузбасса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S3750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S3750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S3750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0A2FFA">
              <w:rPr>
                <w:sz w:val="28"/>
                <w:szCs w:val="28"/>
              </w:rPr>
              <w:t>общеразвивающих</w:t>
            </w:r>
            <w:proofErr w:type="spellEnd"/>
            <w:r w:rsidRPr="000A2FFA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54910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0A2FFA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54910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E2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54910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23605,1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25060,7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25060,7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329,0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Социальная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0A2FFA">
              <w:rPr>
                <w:color w:val="000000"/>
                <w:sz w:val="28"/>
                <w:szCs w:val="28"/>
              </w:rPr>
              <w:t>дств дл</w:t>
            </w:r>
            <w:proofErr w:type="gramEnd"/>
            <w:r w:rsidRPr="000A2FFA">
              <w:rPr>
                <w:color w:val="000000"/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201,8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</w:t>
            </w:r>
            <w:r w:rsidRPr="000A2FFA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0A2F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proofErr w:type="gramStart"/>
            <w:r w:rsidRPr="000A2FFA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1704,1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1704,1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72070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1847,6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1704,1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1704,1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0A2FFA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241,6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241,6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0A2F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241,6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proofErr w:type="gramStart"/>
            <w:r w:rsidRPr="000A2FFA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</w:t>
            </w:r>
            <w:r w:rsidRPr="000A2FFA">
              <w:rPr>
                <w:sz w:val="28"/>
                <w:szCs w:val="28"/>
              </w:rPr>
              <w:lastRenderedPageBreak/>
              <w:t>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20365,4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21879,2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21879,2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Социальное обеспечение и иные выплаты </w:t>
            </w:r>
            <w:r w:rsidRPr="000A2FFA">
              <w:rPr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20270,6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21770,5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21770,5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15573,8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17322,5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17322,5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0A2F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4696,8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4448,0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</w:t>
            </w:r>
            <w:r w:rsidRPr="000A2FFA">
              <w:rPr>
                <w:sz w:val="28"/>
                <w:szCs w:val="28"/>
              </w:rPr>
              <w:lastRenderedPageBreak/>
              <w:t>попечения родителей»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2959,9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2617,7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2510,5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2193,1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2091,9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2091,9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Уплата </w:t>
            </w:r>
            <w:r w:rsidRPr="000A2FFA">
              <w:rPr>
                <w:sz w:val="28"/>
                <w:szCs w:val="28"/>
              </w:rPr>
              <w:lastRenderedPageBreak/>
              <w:t>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71960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424,6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«Формирование современной городской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среды»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54465,0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10451,2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 xml:space="preserve">Реализация программ формирования современной городской среды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37685,2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37685,2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37685,2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территорий за счет безвозмездных поступлений)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Закупка товаров, работ и услуг для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10451,2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55550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10451,2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55550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10451,2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55550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16466,8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8838,2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10451,2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«Социальная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поддержка населения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80652,2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74998,8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74996,8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 xml:space="preserve">Подпрограмма «Адресная помощь населению»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14946,4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13492,1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2755,4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1338,7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Социальные выплаты гражданам, кроме публичных нормативных </w:t>
            </w:r>
            <w:r w:rsidRPr="000A2FFA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1410,7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522,7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Ежемесячное назначение и выплата материального </w:t>
            </w:r>
            <w:r w:rsidRPr="000A2FFA">
              <w:rPr>
                <w:sz w:val="28"/>
                <w:szCs w:val="28"/>
              </w:rPr>
              <w:lastRenderedPageBreak/>
              <w:t>вознаграждения гражданам награжденным медалью "За заслуги перед городом Полысаево"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1321,8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897,0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1316,1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897,0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Пенсии за выслугу лет </w:t>
            </w:r>
            <w:proofErr w:type="gramStart"/>
            <w:r w:rsidRPr="000A2FFA">
              <w:rPr>
                <w:color w:val="000000"/>
                <w:sz w:val="28"/>
                <w:szCs w:val="28"/>
              </w:rPr>
              <w:t>лицам</w:t>
            </w:r>
            <w:proofErr w:type="gramEnd"/>
            <w:r w:rsidRPr="000A2FFA">
              <w:rPr>
                <w:color w:val="000000"/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8689,4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9080,4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8646,4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9040,4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8646,4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9040,4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9040,4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0A2F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proofErr w:type="gramStart"/>
            <w:r w:rsidRPr="000A2FFA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войны, в соответствии с Законом Кемеровской области от 20 декабря 2004 года</w:t>
            </w:r>
            <w:proofErr w:type="gramEnd"/>
            <w:r w:rsidRPr="000A2FFA">
              <w:rPr>
                <w:color w:val="000000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декабря 2004 года №114 –</w:t>
            </w:r>
            <w:proofErr w:type="gramStart"/>
            <w:r w:rsidRPr="000A2FFA">
              <w:rPr>
                <w:color w:val="000000"/>
                <w:sz w:val="28"/>
                <w:szCs w:val="28"/>
              </w:rPr>
              <w:t>ОЗ</w:t>
            </w:r>
            <w:proofErr w:type="gramEnd"/>
            <w:r w:rsidRPr="000A2FFA">
              <w:rPr>
                <w:color w:val="000000"/>
                <w:sz w:val="28"/>
                <w:szCs w:val="28"/>
              </w:rPr>
              <w:t xml:space="preserve">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Социальное обеспечение и </w:t>
            </w:r>
            <w:r w:rsidRPr="000A2FFA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</w:t>
            </w:r>
            <w:proofErr w:type="gramStart"/>
            <w:r w:rsidRPr="000A2FFA">
              <w:rPr>
                <w:sz w:val="28"/>
                <w:szCs w:val="28"/>
              </w:rPr>
              <w:t>ОЗ</w:t>
            </w:r>
            <w:proofErr w:type="gramEnd"/>
            <w:r w:rsidRPr="000A2FFA">
              <w:rPr>
                <w:sz w:val="28"/>
                <w:szCs w:val="28"/>
              </w:rPr>
              <w:t xml:space="preserve">  «О некоторых вопросах в сфере погребения  и похоронного дела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0A2FFA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80110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1827,0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1827,0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Социальные выплаты </w:t>
            </w:r>
            <w:r w:rsidRPr="000A2FFA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0A2F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1762,0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1762,0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50165,8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46948,0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46946,0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00000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2377,7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Создание системы долговременно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>го ухода за гражданами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51630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51630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51630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</w:t>
            </w:r>
            <w:r w:rsidRPr="000A2FFA">
              <w:rPr>
                <w:sz w:val="28"/>
                <w:szCs w:val="28"/>
              </w:rPr>
              <w:lastRenderedPageBreak/>
              <w:t>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47786,1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44874,3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0A2FFA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47786,1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44874,3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73880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47786,1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44874,3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44874,3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15459,6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14408,7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15459,6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14408,7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14408,7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A2FFA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13990,2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13217,4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13990,2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13217,4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13217,4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1181,3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1181,3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1181,3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70280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меры противодействия злоупотреблению наркотиками и их незаконному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обороту»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10590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«Обеспечение жильем молодых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семей»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L4970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L4970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0A2FFA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L4970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1417,8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Участие граждан в охране общественного порядка на территории Полысаевского городского </w:t>
            </w:r>
            <w:r w:rsidRPr="000A2FFA">
              <w:rPr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42,0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Участие во </w:t>
            </w:r>
            <w:proofErr w:type="spellStart"/>
            <w:r w:rsidRPr="000A2FFA">
              <w:rPr>
                <w:sz w:val="28"/>
                <w:szCs w:val="28"/>
              </w:rPr>
              <w:t>Всекузбасском</w:t>
            </w:r>
            <w:proofErr w:type="spellEnd"/>
            <w:r w:rsidRPr="000A2FFA">
              <w:rPr>
                <w:sz w:val="28"/>
                <w:szCs w:val="28"/>
              </w:rPr>
              <w:t xml:space="preserve"> конкурсе фестивале юных инспекторов дорожного движения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«Развитие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субъектов малого и среднего предпринимательства в Полысаевском городском округе»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0A2FFA">
              <w:rPr>
                <w:sz w:val="28"/>
                <w:szCs w:val="28"/>
              </w:rPr>
              <w:t>деятельность</w:t>
            </w:r>
            <w:proofErr w:type="gramEnd"/>
            <w:r w:rsidRPr="000A2FFA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 xml:space="preserve">Муниципальная программа "Противодействие экстремизму и </w:t>
            </w:r>
            <w:r w:rsidRPr="000A2FFA">
              <w:rPr>
                <w:b/>
                <w:bCs/>
                <w:sz w:val="28"/>
                <w:szCs w:val="28"/>
              </w:rPr>
              <w:lastRenderedPageBreak/>
              <w:t>профилактика терроризма на территории Полысаевского городского округа"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10841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Предоставление субсидии </w:t>
            </w:r>
            <w:r w:rsidRPr="000A2FFA">
              <w:rPr>
                <w:sz w:val="28"/>
                <w:szCs w:val="28"/>
              </w:rPr>
              <w:lastRenderedPageBreak/>
              <w:t xml:space="preserve">СОНКО, </w:t>
            </w:r>
            <w:proofErr w:type="gramStart"/>
            <w:r w:rsidRPr="000A2FFA">
              <w:rPr>
                <w:sz w:val="28"/>
                <w:szCs w:val="28"/>
              </w:rPr>
              <w:t>осуществляющим</w:t>
            </w:r>
            <w:proofErr w:type="gramEnd"/>
            <w:r w:rsidRPr="000A2FFA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107118,9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128949,7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16756,3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Региональный проект </w:t>
            </w:r>
            <w:r w:rsidRPr="000A2FFA">
              <w:rPr>
                <w:sz w:val="28"/>
                <w:szCs w:val="28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107118,9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128949,7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16756,3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116287,8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15174,1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116287,8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15174,1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67483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97553,5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116287,8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15174,1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</w:t>
            </w:r>
            <w:r w:rsidRPr="000A2FFA">
              <w:rPr>
                <w:sz w:val="28"/>
                <w:szCs w:val="28"/>
              </w:rPr>
              <w:lastRenderedPageBreak/>
              <w:t xml:space="preserve">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67484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12661,9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1582,3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67484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12661,9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1582,3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67484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9565,4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12661,9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1582,3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A2FFA">
              <w:rPr>
                <w:b/>
                <w:bCs/>
                <w:sz w:val="28"/>
                <w:szCs w:val="28"/>
              </w:rPr>
              <w:t>Непрограммное</w:t>
            </w:r>
            <w:proofErr w:type="spellEnd"/>
            <w:r w:rsidRPr="000A2FFA">
              <w:rPr>
                <w:b/>
                <w:bCs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40505,5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35608,1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35608,3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34851,3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29969,5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29969,9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Расходы на выплаты </w:t>
            </w:r>
            <w:r w:rsidRPr="000A2FFA">
              <w:rPr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31602,9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26884,0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31602,9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26884,0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26884,0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3057,3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3056,9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3057,3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Уплата налогов, сборов и иных </w:t>
            </w:r>
            <w:r w:rsidRPr="000A2FFA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10130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28,6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Резервный фонд Администрации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2257,3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2208,0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2257,3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2208,0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2257,3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2208,0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Председатель </w:t>
            </w: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0A2FFA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538,2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584,1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0A2FFA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10680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lastRenderedPageBreak/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Иные бюджетные </w:t>
            </w:r>
            <w:r w:rsidRPr="000A2FFA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10760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694,3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604,0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280,4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0A2FFA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279,4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279,4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10961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Расходы на организацию питания гражданам подлежащих мобилизации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10970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 xml:space="preserve">Осуществление полномочий по составлению (изменению) списков </w:t>
            </w:r>
            <w:r w:rsidRPr="000A2FFA">
              <w:rPr>
                <w:sz w:val="28"/>
                <w:szCs w:val="28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51200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32,5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1,5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0A2FFA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79050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0A2FFA" w:rsidRPr="000A2FFA" w:rsidRDefault="000A2FFA" w:rsidP="000A2FFA">
            <w:pPr>
              <w:rPr>
                <w:color w:val="000000"/>
                <w:sz w:val="28"/>
                <w:szCs w:val="28"/>
              </w:rPr>
            </w:pPr>
            <w:r w:rsidRPr="000A2FFA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79060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115,0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10328,0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sz w:val="28"/>
                <w:szCs w:val="28"/>
              </w:rPr>
            </w:pPr>
            <w:r w:rsidRPr="000A2FFA">
              <w:rPr>
                <w:sz w:val="28"/>
                <w:szCs w:val="28"/>
              </w:rPr>
              <w:t>20661,0</w:t>
            </w:r>
          </w:p>
        </w:tc>
      </w:tr>
      <w:tr w:rsidR="000A2FFA" w:rsidRPr="000A2FFA" w:rsidTr="00631D81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0A2FFA" w:rsidRPr="000A2FFA" w:rsidRDefault="000A2FFA" w:rsidP="000A2FFA">
            <w:pPr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center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2197730,7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1154808,6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0A2FFA" w:rsidRPr="000A2FFA" w:rsidRDefault="000A2FFA" w:rsidP="000A2FFA">
            <w:pPr>
              <w:jc w:val="right"/>
              <w:rPr>
                <w:b/>
                <w:bCs/>
                <w:sz w:val="28"/>
                <w:szCs w:val="28"/>
              </w:rPr>
            </w:pPr>
            <w:r w:rsidRPr="000A2FFA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631D81" w:rsidRDefault="00631D81" w:rsidP="000A2FFA">
      <w:pPr>
        <w:jc w:val="right"/>
        <w:rPr>
          <w:sz w:val="28"/>
        </w:rPr>
      </w:pPr>
    </w:p>
    <w:p w:rsidR="00631D81" w:rsidRDefault="00631D8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7637B5" w:rsidRPr="007637B5" w:rsidRDefault="00B046EA" w:rsidP="007637B5">
      <w:pPr>
        <w:jc w:val="right"/>
        <w:rPr>
          <w:sz w:val="28"/>
        </w:rPr>
      </w:pPr>
      <w:r w:rsidRPr="007637B5">
        <w:rPr>
          <w:sz w:val="28"/>
        </w:rPr>
        <w:lastRenderedPageBreak/>
        <w:t>ПРИЛОЖЕНИЕ</w:t>
      </w:r>
      <w:r w:rsidR="007637B5" w:rsidRPr="007637B5">
        <w:rPr>
          <w:sz w:val="28"/>
        </w:rPr>
        <w:t xml:space="preserve"> </w:t>
      </w:r>
      <w:r>
        <w:rPr>
          <w:sz w:val="28"/>
        </w:rPr>
        <w:t>№</w:t>
      </w:r>
      <w:r w:rsidR="007637B5" w:rsidRPr="007637B5">
        <w:rPr>
          <w:sz w:val="28"/>
        </w:rPr>
        <w:t>3</w:t>
      </w:r>
    </w:p>
    <w:p w:rsidR="007637B5" w:rsidRPr="007637B5" w:rsidRDefault="007637B5" w:rsidP="007637B5">
      <w:pPr>
        <w:jc w:val="right"/>
        <w:rPr>
          <w:sz w:val="28"/>
        </w:rPr>
      </w:pPr>
      <w:r w:rsidRPr="007637B5">
        <w:rPr>
          <w:sz w:val="28"/>
        </w:rPr>
        <w:t>к решению Совета</w:t>
      </w:r>
    </w:p>
    <w:p w:rsidR="00B046EA" w:rsidRDefault="00B046EA" w:rsidP="007637B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</w:t>
      </w:r>
      <w:r w:rsidR="007637B5" w:rsidRPr="007637B5">
        <w:rPr>
          <w:sz w:val="28"/>
        </w:rPr>
        <w:t>от</w:t>
      </w:r>
      <w:r>
        <w:rPr>
          <w:sz w:val="28"/>
        </w:rPr>
        <w:t xml:space="preserve"> 22.12.2022</w:t>
      </w:r>
      <w:r w:rsidR="007637B5" w:rsidRPr="007637B5">
        <w:rPr>
          <w:sz w:val="28"/>
        </w:rPr>
        <w:t xml:space="preserve"> №</w:t>
      </w:r>
      <w:r>
        <w:rPr>
          <w:sz w:val="28"/>
        </w:rPr>
        <w:t xml:space="preserve"> 129</w:t>
      </w:r>
    </w:p>
    <w:p w:rsidR="007637B5" w:rsidRPr="007637B5" w:rsidRDefault="007637B5" w:rsidP="00B046EA">
      <w:pPr>
        <w:jc w:val="center"/>
        <w:rPr>
          <w:sz w:val="28"/>
        </w:rPr>
      </w:pPr>
      <w:r>
        <w:rPr>
          <w:sz w:val="28"/>
        </w:rPr>
        <w:br/>
      </w:r>
      <w:r w:rsidRPr="007637B5">
        <w:rPr>
          <w:sz w:val="28"/>
        </w:rPr>
        <w:t>Распределение бюджетных ассигнований бюджета Полысаевского городского округа</w:t>
      </w:r>
      <w:r w:rsidR="00B046EA">
        <w:rPr>
          <w:sz w:val="28"/>
        </w:rPr>
        <w:t xml:space="preserve"> </w:t>
      </w:r>
      <w:r w:rsidRPr="007637B5">
        <w:rPr>
          <w:sz w:val="28"/>
        </w:rPr>
        <w:t>по разделам, подразделам классификации расходов бюджетов</w:t>
      </w:r>
    </w:p>
    <w:p w:rsidR="000A2FFA" w:rsidRDefault="007637B5" w:rsidP="007637B5">
      <w:pPr>
        <w:jc w:val="center"/>
        <w:rPr>
          <w:sz w:val="28"/>
        </w:rPr>
      </w:pPr>
      <w:r w:rsidRPr="007637B5">
        <w:rPr>
          <w:sz w:val="28"/>
        </w:rPr>
        <w:t>на 2022 год и на пл</w:t>
      </w:r>
      <w:r w:rsidR="00B046EA">
        <w:rPr>
          <w:sz w:val="28"/>
        </w:rPr>
        <w:t xml:space="preserve">ановый период 2023 и 2024 годов </w:t>
      </w:r>
    </w:p>
    <w:p w:rsidR="00B046EA" w:rsidRDefault="00B046EA" w:rsidP="007637B5">
      <w:pPr>
        <w:jc w:val="center"/>
        <w:rPr>
          <w:sz w:val="28"/>
        </w:rPr>
      </w:pPr>
    </w:p>
    <w:p w:rsidR="007637B5" w:rsidRDefault="007637B5" w:rsidP="007637B5">
      <w:pPr>
        <w:jc w:val="right"/>
        <w:rPr>
          <w:sz w:val="28"/>
        </w:rPr>
      </w:pPr>
      <w:r w:rsidRPr="007637B5">
        <w:rPr>
          <w:sz w:val="28"/>
        </w:rPr>
        <w:t>(тыс. руб.)</w:t>
      </w:r>
    </w:p>
    <w:tbl>
      <w:tblPr>
        <w:tblW w:w="105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900"/>
        <w:gridCol w:w="1302"/>
        <w:gridCol w:w="1752"/>
        <w:gridCol w:w="1893"/>
        <w:gridCol w:w="1846"/>
      </w:tblGrid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jc w:val="center"/>
              <w:rPr>
                <w:sz w:val="24"/>
                <w:szCs w:val="24"/>
              </w:rPr>
            </w:pPr>
            <w:r w:rsidRPr="009F6D1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hideMark/>
          </w:tcPr>
          <w:p w:rsidR="009F6D12" w:rsidRPr="009F6D12" w:rsidRDefault="009F6D12" w:rsidP="009F6D12">
            <w:pPr>
              <w:jc w:val="center"/>
              <w:rPr>
                <w:sz w:val="24"/>
                <w:szCs w:val="24"/>
              </w:rPr>
            </w:pPr>
            <w:r w:rsidRPr="009F6D12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shd w:val="clear" w:color="auto" w:fill="auto"/>
            <w:hideMark/>
          </w:tcPr>
          <w:p w:rsidR="009F6D12" w:rsidRPr="009F6D12" w:rsidRDefault="009F6D12" w:rsidP="009F6D12">
            <w:pPr>
              <w:jc w:val="center"/>
              <w:rPr>
                <w:sz w:val="24"/>
                <w:szCs w:val="24"/>
              </w:rPr>
            </w:pPr>
            <w:r w:rsidRPr="009F6D12">
              <w:rPr>
                <w:sz w:val="24"/>
                <w:szCs w:val="24"/>
              </w:rPr>
              <w:t>Подраздел</w:t>
            </w:r>
          </w:p>
        </w:tc>
        <w:tc>
          <w:tcPr>
            <w:tcW w:w="1752" w:type="dxa"/>
            <w:shd w:val="clear" w:color="auto" w:fill="auto"/>
            <w:hideMark/>
          </w:tcPr>
          <w:p w:rsidR="009F6D12" w:rsidRPr="009F6D12" w:rsidRDefault="009F6D12" w:rsidP="009F6D12">
            <w:pPr>
              <w:jc w:val="center"/>
              <w:rPr>
                <w:sz w:val="24"/>
                <w:szCs w:val="24"/>
              </w:rPr>
            </w:pPr>
            <w:r w:rsidRPr="009F6D12">
              <w:rPr>
                <w:sz w:val="24"/>
                <w:szCs w:val="24"/>
              </w:rPr>
              <w:t>2022 год</w:t>
            </w:r>
          </w:p>
        </w:tc>
        <w:tc>
          <w:tcPr>
            <w:tcW w:w="1893" w:type="dxa"/>
            <w:shd w:val="clear" w:color="auto" w:fill="auto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2023 год</w:t>
            </w:r>
          </w:p>
        </w:tc>
        <w:tc>
          <w:tcPr>
            <w:tcW w:w="1846" w:type="dxa"/>
            <w:shd w:val="clear" w:color="auto" w:fill="auto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2024 год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89158,6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63427,7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63427,9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2257,3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2208,0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2208,0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2396,6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2068,5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2068,5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24110,5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21203,3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21202,7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32,5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1,5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 xml:space="preserve">Обеспечение деятельности финансовых, налоговых и </w:t>
            </w:r>
            <w:r w:rsidRPr="009F6D12">
              <w:rPr>
                <w:sz w:val="28"/>
                <w:szCs w:val="28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11203,5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9234,6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9235,6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500,0</w:t>
            </w:r>
          </w:p>
        </w:tc>
        <w:tc>
          <w:tcPr>
            <w:tcW w:w="1846" w:type="dxa"/>
            <w:shd w:val="clear" w:color="auto" w:fill="auto"/>
            <w:noWrap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500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49158,1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28211,6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28211,6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11330,3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9471,7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9471,7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506363,1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43242,1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44611,1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2300,0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1800,0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1800,0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439272,0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16171,8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25517,8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64791,1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25270,3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17293,3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567723,6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328477,1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220424,1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157307,1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136766,9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16756,3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175583,5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171244,6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171844,6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234833,1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20465,6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31823,2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637040,4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514368,6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510105,1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227154,1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176562,6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184559,0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309784,7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254459,1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242934,2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52855,9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42108,1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42108,1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07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10633,6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8822,7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8092,7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36612,1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32416,1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32411,1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76368,3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45410,8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45410,8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72291,1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42014,7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42014,7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4077,2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3396,1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3396,1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121964,6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103745,5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109630,1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8689,4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9080,4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9080,4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48097,1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44879,3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44877,3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03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3719,9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3536,4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7587,4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04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39249,6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27698,3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29533,9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06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22208,6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18551,1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18551,1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177092,7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27567,3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27193,0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169758,4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23776,8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23537,5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3667,4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635,0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500,0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000000" w:fill="FFFFFF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05</w:t>
            </w:r>
          </w:p>
        </w:tc>
        <w:tc>
          <w:tcPr>
            <w:tcW w:w="1752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3666,8</w:t>
            </w:r>
          </w:p>
        </w:tc>
        <w:tc>
          <w:tcPr>
            <w:tcW w:w="1893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3155,5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3155,5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10664,2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8669,8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02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10664,2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8669,8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8669,8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 xml:space="preserve">Обслуживание государственного </w:t>
            </w:r>
            <w:r w:rsidRPr="009F6D12">
              <w:rPr>
                <w:sz w:val="28"/>
                <w:szCs w:val="28"/>
              </w:rPr>
              <w:lastRenderedPageBreak/>
              <w:t>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01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25,0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100,0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100,0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lastRenderedPageBreak/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center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99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0,0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10328,0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sz w:val="28"/>
                <w:szCs w:val="28"/>
              </w:rPr>
            </w:pPr>
            <w:r w:rsidRPr="009F6D12">
              <w:rPr>
                <w:sz w:val="28"/>
                <w:szCs w:val="28"/>
              </w:rPr>
              <w:t>20661,0</w:t>
            </w:r>
          </w:p>
        </w:tc>
      </w:tr>
      <w:tr w:rsidR="009F6D12" w:rsidRPr="009F6D12" w:rsidTr="002F60DE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9F6D12" w:rsidRPr="009F6D12" w:rsidRDefault="009F6D12" w:rsidP="009F6D12">
            <w:pPr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9F6D12" w:rsidRPr="009F6D12" w:rsidRDefault="009F6D12" w:rsidP="009F6D12">
            <w:pPr>
              <w:jc w:val="center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2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2197730,7</w:t>
            </w:r>
          </w:p>
        </w:tc>
        <w:tc>
          <w:tcPr>
            <w:tcW w:w="1893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1154808,6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6D12" w:rsidRPr="009F6D12" w:rsidRDefault="009F6D12" w:rsidP="009F6D12">
            <w:pPr>
              <w:jc w:val="right"/>
              <w:rPr>
                <w:b/>
                <w:bCs/>
                <w:sz w:val="28"/>
                <w:szCs w:val="28"/>
              </w:rPr>
            </w:pPr>
            <w:r w:rsidRPr="009F6D12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9F6D12" w:rsidRDefault="009F6D12" w:rsidP="007637B5">
      <w:pPr>
        <w:jc w:val="right"/>
        <w:rPr>
          <w:sz w:val="28"/>
        </w:rPr>
      </w:pPr>
    </w:p>
    <w:p w:rsidR="009F6D12" w:rsidRDefault="009F6D12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FD0ADE" w:rsidRPr="00FD0ADE" w:rsidRDefault="00B046EA" w:rsidP="00FD0ADE">
      <w:pPr>
        <w:jc w:val="right"/>
        <w:rPr>
          <w:sz w:val="28"/>
        </w:rPr>
      </w:pPr>
      <w:r w:rsidRPr="00FD0ADE">
        <w:rPr>
          <w:sz w:val="28"/>
        </w:rPr>
        <w:lastRenderedPageBreak/>
        <w:t xml:space="preserve">ПРИЛОЖЕНИЕ </w:t>
      </w:r>
      <w:r>
        <w:rPr>
          <w:sz w:val="28"/>
        </w:rPr>
        <w:t>№</w:t>
      </w:r>
      <w:r w:rsidR="00FD0ADE" w:rsidRPr="00FD0ADE">
        <w:rPr>
          <w:sz w:val="28"/>
        </w:rPr>
        <w:t>4</w:t>
      </w:r>
    </w:p>
    <w:p w:rsidR="00FD0ADE" w:rsidRPr="00FD0ADE" w:rsidRDefault="00FD0ADE" w:rsidP="00FD0ADE">
      <w:pPr>
        <w:jc w:val="right"/>
        <w:rPr>
          <w:sz w:val="28"/>
        </w:rPr>
      </w:pPr>
      <w:r w:rsidRPr="00FD0ADE">
        <w:rPr>
          <w:sz w:val="28"/>
        </w:rPr>
        <w:t>к решению Совета</w:t>
      </w:r>
    </w:p>
    <w:p w:rsidR="007637B5" w:rsidRDefault="00FD0ADE" w:rsidP="00FD0ADE">
      <w:pPr>
        <w:jc w:val="right"/>
        <w:rPr>
          <w:sz w:val="28"/>
        </w:rPr>
      </w:pPr>
      <w:r w:rsidRPr="00FD0ADE">
        <w:rPr>
          <w:sz w:val="28"/>
        </w:rPr>
        <w:t>от</w:t>
      </w:r>
      <w:r w:rsidR="00B046EA">
        <w:rPr>
          <w:sz w:val="28"/>
        </w:rPr>
        <w:t xml:space="preserve"> 22.12.2022</w:t>
      </w:r>
      <w:r w:rsidRPr="00FD0ADE">
        <w:rPr>
          <w:sz w:val="28"/>
        </w:rPr>
        <w:t xml:space="preserve">  №</w:t>
      </w:r>
      <w:r w:rsidR="00B046EA">
        <w:rPr>
          <w:sz w:val="28"/>
        </w:rPr>
        <w:t xml:space="preserve"> 129</w:t>
      </w:r>
    </w:p>
    <w:p w:rsidR="00B046EA" w:rsidRDefault="00B046EA" w:rsidP="00FD0ADE">
      <w:pPr>
        <w:jc w:val="right"/>
        <w:rPr>
          <w:sz w:val="28"/>
        </w:rPr>
      </w:pPr>
    </w:p>
    <w:p w:rsidR="00FD0ADE" w:rsidRPr="00FD0ADE" w:rsidRDefault="00FD0ADE" w:rsidP="00B046EA">
      <w:pPr>
        <w:jc w:val="center"/>
        <w:rPr>
          <w:sz w:val="28"/>
        </w:rPr>
      </w:pPr>
      <w:r w:rsidRPr="00FD0ADE">
        <w:rPr>
          <w:sz w:val="28"/>
        </w:rPr>
        <w:t>Распределение бюджетных ассигнований бюджета Полысаевского городского округа</w:t>
      </w:r>
      <w:r w:rsidR="00B046EA">
        <w:rPr>
          <w:sz w:val="28"/>
        </w:rPr>
        <w:t xml:space="preserve"> </w:t>
      </w:r>
      <w:r w:rsidRPr="00FD0ADE">
        <w:rPr>
          <w:sz w:val="28"/>
        </w:rPr>
        <w:t>по ведомственной структуре расходов бюджетов</w:t>
      </w:r>
    </w:p>
    <w:p w:rsidR="00FD0ADE" w:rsidRDefault="00FD0ADE" w:rsidP="00FD0ADE">
      <w:pPr>
        <w:jc w:val="center"/>
        <w:rPr>
          <w:sz w:val="28"/>
        </w:rPr>
      </w:pPr>
      <w:r w:rsidRPr="00FD0ADE">
        <w:rPr>
          <w:sz w:val="28"/>
        </w:rPr>
        <w:t>на 2022 год и на плановый период 2023 и 2024 годов</w:t>
      </w:r>
    </w:p>
    <w:p w:rsidR="00FD0ADE" w:rsidRDefault="00FD0ADE" w:rsidP="00FD0ADE">
      <w:pPr>
        <w:jc w:val="right"/>
        <w:rPr>
          <w:sz w:val="28"/>
        </w:rPr>
      </w:pPr>
      <w:r w:rsidRPr="00FD0ADE">
        <w:rPr>
          <w:sz w:val="28"/>
        </w:rPr>
        <w:t>( тыс. руб.)</w:t>
      </w:r>
    </w:p>
    <w:tbl>
      <w:tblPr>
        <w:tblW w:w="108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0"/>
        <w:gridCol w:w="998"/>
        <w:gridCol w:w="704"/>
        <w:gridCol w:w="1663"/>
        <w:gridCol w:w="888"/>
        <w:gridCol w:w="1418"/>
        <w:gridCol w:w="1418"/>
        <w:gridCol w:w="1486"/>
      </w:tblGrid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ведомство</w:t>
            </w:r>
          </w:p>
        </w:tc>
        <w:tc>
          <w:tcPr>
            <w:tcW w:w="998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раздел</w:t>
            </w:r>
          </w:p>
        </w:tc>
        <w:tc>
          <w:tcPr>
            <w:tcW w:w="704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подраздел</w:t>
            </w:r>
          </w:p>
        </w:tc>
        <w:tc>
          <w:tcPr>
            <w:tcW w:w="1663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88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2022 год</w:t>
            </w:r>
          </w:p>
        </w:tc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2023 год</w:t>
            </w:r>
          </w:p>
        </w:tc>
        <w:tc>
          <w:tcPr>
            <w:tcW w:w="1486" w:type="dxa"/>
            <w:shd w:val="clear" w:color="auto" w:fill="auto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2024 год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45439,0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36576,4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36570,6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31173,4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25179,6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25178,8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2257,3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2257,3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</w:t>
            </w:r>
            <w:r w:rsidRPr="00FD0ADE">
              <w:rPr>
                <w:sz w:val="28"/>
                <w:szCs w:val="28"/>
              </w:rPr>
              <w:lastRenderedPageBreak/>
              <w:t>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2257,3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2257,3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Функционирование Правительства Российской Федерации, высших исполнительных </w:t>
            </w:r>
            <w:r w:rsidRPr="00FD0ADE">
              <w:rPr>
                <w:sz w:val="28"/>
                <w:szCs w:val="28"/>
              </w:rPr>
              <w:lastRenderedPageBreak/>
              <w:t>органов государственной власти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24110,5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21203,3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21202,7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24110,5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21203,3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21202,7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FD0ADE">
              <w:rPr>
                <w:sz w:val="28"/>
                <w:szCs w:val="28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21481,5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18593,3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18593,3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21481,5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18593,3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18593,3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2627,8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2590,0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2589,4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2627,8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2590,0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2589,4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</w:t>
            </w:r>
            <w:r w:rsidRPr="00FD0ADE">
              <w:rPr>
                <w:sz w:val="28"/>
                <w:szCs w:val="28"/>
              </w:rPr>
              <w:lastRenderedPageBreak/>
              <w:t>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9910051200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9910051200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</w:t>
            </w:r>
            <w:r w:rsidRPr="00FD0AD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9910051200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4773,1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1266,6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1266,6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</w:t>
            </w:r>
            <w:r w:rsidRPr="00FD0AD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1391,5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</w:t>
            </w:r>
            <w:r w:rsidRPr="00FD0ADE">
              <w:rPr>
                <w:sz w:val="28"/>
                <w:szCs w:val="28"/>
              </w:rPr>
              <w:lastRenderedPageBreak/>
              <w:t>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Социальное обеспечение и иные </w:t>
            </w:r>
            <w:r w:rsidRPr="00FD0ADE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1143,0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1143,0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1796,1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1796,1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1796,1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1030071960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424,6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1030071960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424,6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1030071960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424,6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Участие граждан в охране общественного порядка на территор</w:t>
            </w:r>
            <w:r w:rsidRPr="00FD0ADE">
              <w:rPr>
                <w:sz w:val="28"/>
                <w:szCs w:val="28"/>
              </w:rPr>
              <w:lastRenderedPageBreak/>
              <w:t>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1500010720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1500010720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1500010720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Участие во </w:t>
            </w:r>
            <w:proofErr w:type="spellStart"/>
            <w:r w:rsidRPr="00FD0ADE">
              <w:rPr>
                <w:sz w:val="28"/>
                <w:szCs w:val="28"/>
              </w:rPr>
              <w:t>Всекузбасском</w:t>
            </w:r>
            <w:proofErr w:type="spellEnd"/>
            <w:r w:rsidRPr="00FD0ADE">
              <w:rPr>
                <w:sz w:val="28"/>
                <w:szCs w:val="28"/>
              </w:rPr>
              <w:t xml:space="preserve"> конкурсе фестивале юных инспекторов дорожного движения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1500010730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</w:t>
            </w:r>
            <w:r w:rsidRPr="00FD0ADE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1500010730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1500010730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1700010841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1700010841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D0AD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1700010841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Взносы в ассоциацию «Совет муниципальных образований»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Исполнение судебных </w:t>
            </w:r>
            <w:r w:rsidRPr="00FD0ADE">
              <w:rPr>
                <w:sz w:val="28"/>
                <w:szCs w:val="28"/>
              </w:rPr>
              <w:lastRenderedPageBreak/>
              <w:t>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организацию питания граждан подлежащих мобилизации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991010970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9911010970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Осуществление государственных полномочий Кемеровской области - Кузбасса </w:t>
            </w:r>
            <w:r w:rsidRPr="00FD0ADE">
              <w:rPr>
                <w:sz w:val="28"/>
                <w:szCs w:val="28"/>
              </w:rPr>
              <w:lastRenderedPageBreak/>
              <w:t>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9910079050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9910079050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9910079050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Создание и </w:t>
            </w:r>
            <w:r w:rsidRPr="00FD0ADE">
              <w:rPr>
                <w:sz w:val="28"/>
                <w:szCs w:val="28"/>
              </w:rPr>
              <w:lastRenderedPageBreak/>
              <w:t>функционирование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9910079060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9910079060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9910079060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субъектам малого и </w:t>
            </w:r>
            <w:r w:rsidRPr="00FD0ADE">
              <w:rPr>
                <w:sz w:val="28"/>
                <w:szCs w:val="28"/>
              </w:rPr>
              <w:lastRenderedPageBreak/>
              <w:t xml:space="preserve">среднего предпринимательства осуществляющим </w:t>
            </w:r>
            <w:proofErr w:type="gramStart"/>
            <w:r w:rsidRPr="00FD0ADE">
              <w:rPr>
                <w:sz w:val="28"/>
                <w:szCs w:val="28"/>
              </w:rPr>
              <w:t>деятельность</w:t>
            </w:r>
            <w:proofErr w:type="gramEnd"/>
            <w:r w:rsidRPr="00FD0ADE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1600010740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1600010740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1600010740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субсидии </w:t>
            </w:r>
            <w:r w:rsidRPr="00FD0ADE">
              <w:rPr>
                <w:sz w:val="28"/>
                <w:szCs w:val="28"/>
              </w:rPr>
              <w:lastRenderedPageBreak/>
              <w:t xml:space="preserve">СОНКО, </w:t>
            </w:r>
            <w:proofErr w:type="gramStart"/>
            <w:r w:rsidRPr="00FD0ADE">
              <w:rPr>
                <w:sz w:val="28"/>
                <w:szCs w:val="28"/>
              </w:rPr>
              <w:t>осуществляющим</w:t>
            </w:r>
            <w:proofErr w:type="gramEnd"/>
            <w:r w:rsidRPr="00FD0ADE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1800010770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1800010770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1800010770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образова</w:t>
            </w:r>
            <w:r w:rsidRPr="00FD0ADE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1010072060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1010072060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1010072060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12784,4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10731,8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10731,8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8689,4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9080,4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9080,4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FD0ADE">
              <w:rPr>
                <w:sz w:val="28"/>
                <w:szCs w:val="28"/>
              </w:rPr>
              <w:t>лицам</w:t>
            </w:r>
            <w:proofErr w:type="gramEnd"/>
            <w:r w:rsidRPr="00FD0ADE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</w:t>
            </w:r>
            <w:r w:rsidRPr="00FD0ADE">
              <w:rPr>
                <w:sz w:val="28"/>
                <w:szCs w:val="28"/>
              </w:rPr>
              <w:lastRenderedPageBreak/>
              <w:t xml:space="preserve">льным служащим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8689,4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9080,4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9080,4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8646,4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9040,4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9040,4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1210010790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8646,4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9040,4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9040,4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14000L4970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14000L4970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1417,8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D0AD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14000L4970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1417,8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2677,2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951,4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мер социальной поддержки отдельны</w:t>
            </w:r>
            <w:r w:rsidRPr="00FD0ADE">
              <w:rPr>
                <w:sz w:val="28"/>
                <w:szCs w:val="28"/>
              </w:rPr>
              <w:lastRenderedPageBreak/>
              <w:t>х категорий граждан, организация и проведение социально-значимых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Социальные выплаты граждана</w:t>
            </w:r>
            <w:r w:rsidRPr="00FD0ADE">
              <w:rPr>
                <w:sz w:val="28"/>
                <w:szCs w:val="28"/>
              </w:rPr>
              <w:lastRenderedPageBreak/>
              <w:t>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1321,8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FD0ADE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897,0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897,0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1210010670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1316,1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897,0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897,0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</w:t>
            </w:r>
            <w:r w:rsidRPr="00FD0ADE">
              <w:rPr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FD0ADE">
              <w:rPr>
                <w:sz w:val="28"/>
                <w:szCs w:val="28"/>
              </w:rPr>
              <w:t>веб-сайта</w:t>
            </w:r>
            <w:proofErr w:type="spellEnd"/>
            <w:r w:rsidRPr="00FD0ADE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0600010870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D0AD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0600010870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0600010870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Обслужи</w:t>
            </w:r>
            <w:r w:rsidRPr="00FD0ADE">
              <w:rPr>
                <w:sz w:val="28"/>
                <w:szCs w:val="28"/>
              </w:rPr>
              <w:lastRenderedPageBreak/>
              <w:t>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9910010700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165685,9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34254,8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34254,8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38335,5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25635,0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38335,5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25635,0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Уплата ежемесячных взносов на капитальный ремонт общего имущества в многоквартирных </w:t>
            </w:r>
            <w:r w:rsidRPr="00FD0ADE">
              <w:rPr>
                <w:sz w:val="28"/>
                <w:szCs w:val="28"/>
              </w:rPr>
              <w:lastRenderedPageBreak/>
              <w:t>домах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0910010360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0910010360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0910010360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337,4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337,4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FD0ADE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337,4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Приобретение и содержание муниципального имущества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9982,3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9714,1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9714,1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0910010620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15443,6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15443,6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0910010620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15443,6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15443,6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0910010620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15443,6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15443,6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Исполнение судебных актов по </w:t>
            </w:r>
            <w:r w:rsidRPr="00FD0ADE">
              <w:rPr>
                <w:sz w:val="28"/>
                <w:szCs w:val="28"/>
              </w:rPr>
              <w:lastRenderedPageBreak/>
              <w:t>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8597,2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7551,4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7551,4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</w:t>
            </w:r>
            <w:r w:rsidRPr="00FD0ADE">
              <w:rPr>
                <w:sz w:val="28"/>
                <w:szCs w:val="28"/>
              </w:rPr>
              <w:lastRenderedPageBreak/>
              <w:t>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7781,7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6735,9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6735,9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7781,7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6735,9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6735,9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</w:t>
            </w:r>
            <w:r w:rsidRPr="00FD0AD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0920010490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FD0AD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0920010490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0920010490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99203,0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87118,9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</w:t>
            </w:r>
            <w:r w:rsidRPr="00FD0ADE">
              <w:rPr>
                <w:sz w:val="28"/>
                <w:szCs w:val="28"/>
              </w:rPr>
              <w:lastRenderedPageBreak/>
              <w:t>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79442,1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79442,1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79442,1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мероприятий по переселению граждан из аварийного жилищно</w:t>
            </w:r>
            <w:r w:rsidRPr="00FD0ADE">
              <w:rPr>
                <w:sz w:val="28"/>
                <w:szCs w:val="28"/>
              </w:rPr>
              <w:lastRenderedPageBreak/>
              <w:t xml:space="preserve">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7676,8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7676,8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Капитальные вложения </w:t>
            </w:r>
            <w:r w:rsidRPr="00FD0ADE">
              <w:rPr>
                <w:sz w:val="28"/>
                <w:szCs w:val="28"/>
              </w:rPr>
              <w:lastRenderedPageBreak/>
              <w:t>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7676,8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10014,6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10014,6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FD0ADE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10014,6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lastRenderedPageBreak/>
              <w:t xml:space="preserve">Реализация проектов </w:t>
            </w:r>
            <w:proofErr w:type="gramStart"/>
            <w:r w:rsidRPr="00FD0ADE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FD0A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ADE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FD0ADE">
              <w:rPr>
                <w:color w:val="000000"/>
                <w:sz w:val="28"/>
                <w:szCs w:val="28"/>
              </w:rPr>
              <w:t xml:space="preserve"> «Твой Кузбасс - твоя инициатива»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0120073420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0120073420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0120073420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 xml:space="preserve">Реализация проектов </w:t>
            </w:r>
            <w:proofErr w:type="gramStart"/>
            <w:r w:rsidRPr="00FD0ADE">
              <w:rPr>
                <w:color w:val="000000"/>
                <w:sz w:val="28"/>
                <w:szCs w:val="28"/>
              </w:rPr>
              <w:t>инициативного</w:t>
            </w:r>
            <w:proofErr w:type="gramEnd"/>
            <w:r w:rsidRPr="00FD0AD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0ADE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FD0ADE">
              <w:rPr>
                <w:color w:val="000000"/>
                <w:sz w:val="28"/>
                <w:szCs w:val="28"/>
              </w:rPr>
              <w:t xml:space="preserve"> «Твой 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>Кузбасс - твоя инициатива»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01200S3420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01200S3420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000000" w:fill="FFFFFF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01200S3420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17320,5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17320,5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</w:t>
            </w:r>
            <w:r w:rsidRPr="00FD0ADE">
              <w:rPr>
                <w:sz w:val="28"/>
                <w:szCs w:val="28"/>
              </w:rPr>
              <w:lastRenderedPageBreak/>
              <w:t>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12432,4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12432,4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12432,4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</w:t>
            </w:r>
            <w:r w:rsidRPr="00FD0ADE">
              <w:rPr>
                <w:sz w:val="28"/>
                <w:szCs w:val="28"/>
              </w:rPr>
              <w:lastRenderedPageBreak/>
              <w:t>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</w:t>
            </w:r>
            <w:r w:rsidRPr="00FD0ADE">
              <w:rPr>
                <w:sz w:val="28"/>
                <w:szCs w:val="28"/>
              </w:rPr>
              <w:lastRenderedPageBreak/>
              <w:t>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0600010850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0600010850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0600010850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8419,8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627197,0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513509,0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509250,5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604566,9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488587,7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484329,2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227154,1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176562,6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184559,0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муниципальных учреждений дошкольного образова</w:t>
            </w:r>
            <w:r w:rsidRPr="00FD0ADE">
              <w:rPr>
                <w:sz w:val="28"/>
                <w:szCs w:val="28"/>
              </w:rPr>
              <w:lastRenderedPageBreak/>
              <w:t xml:space="preserve">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116522,4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74264,4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82260,8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116522,4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74264,4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82260,8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80694,4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51925,7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59922,1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35828,0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22338,7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22338,7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1093,1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FD0AD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1093,1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1093,1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109538,6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102298,2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102298,2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</w:t>
            </w:r>
            <w:r w:rsidRPr="00FD0ADE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109538,6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102298,2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102298,2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80972,6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75606,9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75606,9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28566,0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26691,3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26691,3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309784,7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254459,1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242934,2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56440,3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19635,2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10833,9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FD0ADE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56440,3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19635,2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10833,9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56440,3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19635,2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10833,9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8211,3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3920,2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3920,2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7624,7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3436,2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3436,2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7624,7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3436,2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3436,2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</w:t>
            </w:r>
            <w:r w:rsidRPr="00FD0ADE">
              <w:rPr>
                <w:sz w:val="28"/>
                <w:szCs w:val="28"/>
              </w:rPr>
              <w:lastRenderedPageBreak/>
              <w:t>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2364,9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товаров, работ и </w:t>
            </w:r>
            <w:r w:rsidRPr="00FD0ADE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2364,9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1010010800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2364,9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Дополнительные мероприятия по подготовке к празднованию Дня </w:t>
            </w:r>
            <w:r w:rsidRPr="00FD0ADE">
              <w:rPr>
                <w:sz w:val="28"/>
                <w:szCs w:val="28"/>
              </w:rPr>
              <w:lastRenderedPageBreak/>
              <w:t>шахтера в 2022 году (ремонт объектов социальной сферы - ремонт здания МБОУ "Школа № 35")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1010011021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2425,4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1010011021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2425,4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1010011021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2425,4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и муниципа</w:t>
            </w:r>
            <w:r w:rsidRPr="00FD0ADE">
              <w:rPr>
                <w:sz w:val="28"/>
                <w:szCs w:val="28"/>
              </w:rPr>
              <w:lastRenderedPageBreak/>
              <w:t>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19092,5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19092,5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19091,9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</w:t>
            </w:r>
            <w:r w:rsidRPr="00FD0ADE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16919,5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16918,9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1010053030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16919,5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16918,9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</w:t>
            </w:r>
            <w:r w:rsidRPr="00FD0ADE">
              <w:rPr>
                <w:sz w:val="28"/>
                <w:szCs w:val="28"/>
              </w:rPr>
              <w:lastRenderedPageBreak/>
              <w:t>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200450,4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187504,3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187504,3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41081,6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32543,2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32543,2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41081,6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32543,2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32543,2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</w:t>
            </w:r>
            <w:r w:rsidRPr="00FD0ADE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872,1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872,1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872,1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872,1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159186,8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154089,0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154089,0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159186,8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154089,0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154089,0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образовательной деятельности </w:t>
            </w:r>
            <w:r w:rsidRPr="00FD0ADE">
              <w:rPr>
                <w:sz w:val="28"/>
                <w:szCs w:val="28"/>
              </w:rPr>
              <w:lastRenderedPageBreak/>
              <w:t>образовательных организаций по адаптированным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2173,0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proofErr w:type="gramStart"/>
            <w:r w:rsidRPr="00FD0AD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</w:t>
            </w:r>
            <w:r w:rsidRPr="00FD0ADE">
              <w:rPr>
                <w:sz w:val="28"/>
                <w:szCs w:val="28"/>
              </w:rPr>
              <w:lastRenderedPageBreak/>
              <w:t>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19091,8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19449,9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19091,8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466,0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269,2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466,0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269,2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18625,8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19149,9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18822,6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Субсидии </w:t>
            </w:r>
            <w:r w:rsidRPr="00FD0AD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10100L3040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18625,8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19149,9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18822,6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Реализация мероприятий по капитальному ремонту и оснащению образовательных организаций Кемеровской области-Кузбасса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10100S3750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B168F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10100S3750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B168F8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Реализация мероприятий по капиталь</w:t>
            </w:r>
            <w:r w:rsidRPr="00FD0ADE">
              <w:rPr>
                <w:sz w:val="28"/>
                <w:szCs w:val="28"/>
              </w:rPr>
              <w:lastRenderedPageBreak/>
              <w:t>ному ремонту и оснащению образовательных организаций Кемеровской области - Кузбасса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10100S3750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398,8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Региональный проект «Успех каждого ребенка»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101E200000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FD0ADE">
              <w:rPr>
                <w:sz w:val="28"/>
                <w:szCs w:val="28"/>
              </w:rPr>
              <w:t>общеразвивающих</w:t>
            </w:r>
            <w:proofErr w:type="spellEnd"/>
            <w:r w:rsidRPr="00FD0ADE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101E254910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</w:t>
            </w:r>
            <w:r w:rsidRPr="00FD0ADE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101E254910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1110,0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101E254910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31127,3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24583,8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24583,8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22269,4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17264,9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17264,9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22269,4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17264,9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17264,9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</w:t>
            </w:r>
            <w:r w:rsidRPr="00FD0ADE">
              <w:rPr>
                <w:sz w:val="28"/>
                <w:szCs w:val="28"/>
              </w:rPr>
              <w:lastRenderedPageBreak/>
              <w:t>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22269,4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17264,9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17264,9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7948,3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7318,9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7318,9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7948,3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7318,9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7318,9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7948,3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7318,9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7318,9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</w:t>
            </w:r>
            <w:r w:rsidRPr="00FD0ADE">
              <w:rPr>
                <w:sz w:val="28"/>
                <w:szCs w:val="28"/>
              </w:rPr>
              <w:lastRenderedPageBreak/>
              <w:t xml:space="preserve">объектов социальной сферы - ремонт фасада здания  МБОУ </w:t>
            </w:r>
            <w:proofErr w:type="gramStart"/>
            <w:r w:rsidRPr="00FD0ADE">
              <w:rPr>
                <w:sz w:val="28"/>
                <w:szCs w:val="28"/>
              </w:rPr>
              <w:t>ДО</w:t>
            </w:r>
            <w:proofErr w:type="gramEnd"/>
            <w:r w:rsidRPr="00FD0ADE">
              <w:rPr>
                <w:sz w:val="28"/>
                <w:szCs w:val="28"/>
              </w:rPr>
              <w:t xml:space="preserve"> "</w:t>
            </w:r>
            <w:proofErr w:type="gramStart"/>
            <w:r w:rsidRPr="00FD0ADE">
              <w:rPr>
                <w:sz w:val="28"/>
                <w:szCs w:val="28"/>
              </w:rPr>
              <w:t>Дом</w:t>
            </w:r>
            <w:proofErr w:type="gramEnd"/>
            <w:r w:rsidRPr="00FD0ADE">
              <w:rPr>
                <w:sz w:val="28"/>
                <w:szCs w:val="28"/>
              </w:rPr>
              <w:t xml:space="preserve"> детского творчества имени Б.Т. Куропаткина")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1010011030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1010011030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1010011030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909,6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Организация отдыха, оздоровления, </w:t>
            </w:r>
            <w:r w:rsidRPr="00FD0ADE">
              <w:rPr>
                <w:sz w:val="28"/>
                <w:szCs w:val="28"/>
              </w:rPr>
              <w:lastRenderedPageBreak/>
              <w:t>занятости детей и подростков в летний период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1010010100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1010010100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1010010100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35400,8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31882,2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31882,2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11055,9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9903,6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9903,6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11055,9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9903,6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9903,6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11055,9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9903,6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9903,6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5345,0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5345,0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FD0AD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5345,0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5345,0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5345,0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5345,0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11254,0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9886,0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11254,0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9886,0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11254,0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9886,0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Проведение </w:t>
            </w:r>
            <w:r w:rsidRPr="00FD0ADE">
              <w:rPr>
                <w:sz w:val="28"/>
                <w:szCs w:val="28"/>
              </w:rPr>
              <w:lastRenderedPageBreak/>
              <w:t xml:space="preserve">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549,9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549,9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Социальная поддержка работников образовательных </w:t>
            </w:r>
            <w:r w:rsidRPr="00FD0ADE">
              <w:rPr>
                <w:sz w:val="28"/>
                <w:szCs w:val="28"/>
              </w:rPr>
              <w:lastRenderedPageBreak/>
              <w:t xml:space="preserve">учреждений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D0AD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1010010090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</w:t>
            </w:r>
            <w:r w:rsidRPr="00FD0ADE">
              <w:rPr>
                <w:sz w:val="28"/>
                <w:szCs w:val="28"/>
              </w:rPr>
              <w:lastRenderedPageBreak/>
              <w:t>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FD0AD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1813,3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</w:t>
            </w:r>
            <w:r w:rsidRPr="00FD0ADE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1663,6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1813,3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1813,3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1010071940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1663,6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1813,3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1813,3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10100S1930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</w:t>
            </w:r>
            <w:r w:rsidRPr="00FD0ADE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10100S1930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10100S1930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329,0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329,0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FD0AD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FD0ADE">
              <w:rPr>
                <w:color w:val="000000"/>
                <w:sz w:val="28"/>
                <w:szCs w:val="28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>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1847,6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</w:t>
            </w:r>
            <w:r w:rsidRPr="00FD0ADE">
              <w:rPr>
                <w:sz w:val="28"/>
                <w:szCs w:val="28"/>
              </w:rPr>
              <w:lastRenderedPageBreak/>
              <w:t>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1847,6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1847,6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1704,1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2510,5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2193,1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2193,1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</w:t>
            </w:r>
            <w:r w:rsidRPr="00FD0ADE">
              <w:rPr>
                <w:sz w:val="28"/>
                <w:szCs w:val="28"/>
              </w:rPr>
              <w:lastRenderedPageBreak/>
              <w:t>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2091,9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2091,9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2091,9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2091,9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</w:t>
            </w:r>
            <w:r w:rsidRPr="00FD0ADE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22630,1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24921,3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2118,8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2811,1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2811,1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540,7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540,7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540,7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540,7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540,7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540,7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Обеспечение зачисления денежных сре</w:t>
            </w:r>
            <w:proofErr w:type="gramStart"/>
            <w:r w:rsidRPr="00FD0ADE">
              <w:rPr>
                <w:sz w:val="28"/>
                <w:szCs w:val="28"/>
              </w:rPr>
              <w:t>дств дл</w:t>
            </w:r>
            <w:proofErr w:type="gramEnd"/>
            <w:r w:rsidRPr="00FD0ADE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182,8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201,8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Социальное </w:t>
            </w:r>
            <w:r w:rsidRPr="00FD0ADE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FD0AD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FD0ADE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1020073050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1020073050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D0ADE">
              <w:rPr>
                <w:sz w:val="28"/>
                <w:szCs w:val="28"/>
              </w:rPr>
              <w:br/>
              <w:t>норматив</w:t>
            </w:r>
            <w:r w:rsidRPr="00FD0ADE">
              <w:rPr>
                <w:sz w:val="28"/>
                <w:szCs w:val="28"/>
              </w:rPr>
              <w:lastRenderedPageBreak/>
              <w:t>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1020073050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241,6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Федеральный проект "Финансовая поддержка семей при рождении детей"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121P100000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1198,5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1827,0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1827,0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1198,5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1827,0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1827,0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Социальное </w:t>
            </w:r>
            <w:r w:rsidRPr="00FD0ADE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1762,0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1762,0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121P170050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1154,0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1762,0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1762,0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20511,3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22110,2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22110,2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Компенсация части платы за присмотр и уход, </w:t>
            </w:r>
            <w:r w:rsidRPr="00FD0ADE">
              <w:rPr>
                <w:sz w:val="28"/>
                <w:szCs w:val="28"/>
              </w:rPr>
              <w:lastRenderedPageBreak/>
              <w:t>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Социальное обеспечение и иные </w:t>
            </w:r>
            <w:r w:rsidRPr="00FD0ADE">
              <w:rPr>
                <w:sz w:val="28"/>
                <w:szCs w:val="28"/>
              </w:rPr>
              <w:lastRenderedPageBreak/>
              <w:t>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FD0AD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1010071810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</w:t>
            </w:r>
            <w:r w:rsidRPr="00FD0ADE">
              <w:rPr>
                <w:sz w:val="28"/>
                <w:szCs w:val="28"/>
              </w:rPr>
              <w:lastRenderedPageBreak/>
              <w:t>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1010072140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1010072140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1010072140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proofErr w:type="gramStart"/>
            <w:r w:rsidRPr="00FD0ADE">
              <w:rPr>
                <w:sz w:val="28"/>
                <w:szCs w:val="28"/>
              </w:rPr>
              <w:t xml:space="preserve">Осуществление назначения и </w:t>
            </w:r>
            <w:r w:rsidRPr="00FD0ADE">
              <w:rPr>
                <w:sz w:val="28"/>
                <w:szCs w:val="28"/>
              </w:rPr>
              <w:lastRenderedPageBreak/>
              <w:t xml:space="preserve">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</w:t>
            </w:r>
            <w:r w:rsidRPr="00FD0ADE">
              <w:rPr>
                <w:sz w:val="28"/>
                <w:szCs w:val="28"/>
              </w:rPr>
              <w:lastRenderedPageBreak/>
              <w:t>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20365,4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21879,2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21879,2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20270,6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21770,5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21770,5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Публичные норматив</w:t>
            </w:r>
            <w:r w:rsidRPr="00FD0ADE">
              <w:rPr>
                <w:sz w:val="28"/>
                <w:szCs w:val="28"/>
              </w:rPr>
              <w:lastRenderedPageBreak/>
              <w:t>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15573,8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17322,5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17322,5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FD0AD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4696,8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4448,0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4448,0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 xml:space="preserve">Законом Кемеровской области от 13 марта 2008 года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1020080140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lastRenderedPageBreak/>
              <w:t>Отдел культуры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109497,1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63829,4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63829,4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3897,7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3897,7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3897,7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FD0AD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566,0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1833,3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1753,7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7410,1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7410,1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7410,1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</w:t>
            </w:r>
            <w:r w:rsidRPr="00FD0ADE">
              <w:rPr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7410,1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4142,1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3268,0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0710010390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FD0AD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0710010390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21728,6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0710010390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21728,6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17524,3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76368,3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45410,8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45410,8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72291,1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42014,7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42014,7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39103,9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27416,1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27416,1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FD0ADE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39103,9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27416,1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27416,1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27022,5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17813,8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17813,8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12081,4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9602,3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9602,3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16255,1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12796,8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12796,8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16255,1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12796,8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12796,8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16255,1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12796,8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12796,8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0720010900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0720010900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0720010900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ремонт фасадов ДК)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0720011401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14830,4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</w:t>
            </w:r>
            <w:r w:rsidRPr="00FD0AD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0720011401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14830,4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0720011401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14078,0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0720011401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FD0ADE">
              <w:rPr>
                <w:sz w:val="28"/>
                <w:szCs w:val="28"/>
              </w:rPr>
              <w:t>досуговых</w:t>
            </w:r>
            <w:proofErr w:type="spellEnd"/>
            <w:r w:rsidRPr="00FD0ADE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</w:t>
            </w:r>
            <w:r w:rsidRPr="00FD0ADE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1801,8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683,2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07200S0420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1118,7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1126,8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1126,8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4077,2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3396,1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3396,1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2277,4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2277,4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2827,0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2277,4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2277,4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0720010420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2827,0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2277,4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2277,4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Стипендии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FD0AD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0730010450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0730010950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0730010950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0730010950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органов местного самоуправления, отраслев</w:t>
            </w:r>
            <w:r w:rsidRPr="00FD0ADE">
              <w:rPr>
                <w:sz w:val="28"/>
                <w:szCs w:val="28"/>
              </w:rPr>
              <w:lastRenderedPageBreak/>
              <w:t xml:space="preserve">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1025,7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1025,7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963,7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государственных (муницип</w:t>
            </w:r>
            <w:r w:rsidRPr="00FD0ADE">
              <w:rPr>
                <w:sz w:val="28"/>
                <w:szCs w:val="28"/>
              </w:rPr>
              <w:lastRenderedPageBreak/>
              <w:t>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963,7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963,7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Социальная </w:t>
            </w:r>
            <w:r w:rsidRPr="00FD0ADE">
              <w:rPr>
                <w:sz w:val="28"/>
                <w:szCs w:val="28"/>
              </w:rPr>
              <w:lastRenderedPageBreak/>
              <w:t>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1020072010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68087,1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63140,0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63138,0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Социальная </w:t>
            </w:r>
            <w:r w:rsidRPr="00FD0ADE">
              <w:rPr>
                <w:sz w:val="28"/>
                <w:szCs w:val="28"/>
              </w:rPr>
              <w:lastRenderedPageBreak/>
              <w:t>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68087,1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63140,0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63138,0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48097,1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44879,3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44877,3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1230010120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1230010120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1230010120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>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1230073880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47786,1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Предоставление субсидий </w:t>
            </w:r>
            <w:r w:rsidRPr="00FD0AD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1230073880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47786,1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1230073880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47786,1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44874,3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>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123P379880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123P373880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123P373880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661,0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661,0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Социальные выплаты граждана</w:t>
            </w:r>
            <w:r w:rsidRPr="00FD0ADE">
              <w:rPr>
                <w:sz w:val="28"/>
                <w:szCs w:val="28"/>
              </w:rPr>
              <w:lastRenderedPageBreak/>
              <w:t>м, кроме публичных</w:t>
            </w:r>
            <w:r w:rsidRPr="00FD0AD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FD0ADE">
              <w:rPr>
                <w:color w:val="000000"/>
                <w:sz w:val="28"/>
                <w:szCs w:val="28"/>
              </w:rPr>
              <w:lastRenderedPageBreak/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>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FD0ADE">
              <w:rPr>
                <w:color w:val="000000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Социальные выплаты </w:t>
            </w:r>
            <w:r w:rsidRPr="00FD0ADE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lastRenderedPageBreak/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>лиц, признанных пострадавшими от политических репрессий»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области от 27 </w:t>
            </w:r>
            <w:r w:rsidRPr="00FD0ADE">
              <w:rPr>
                <w:sz w:val="28"/>
                <w:szCs w:val="28"/>
              </w:rPr>
              <w:lastRenderedPageBreak/>
              <w:t>января 2005 года № 15-ОЗ «О мерах социальной поддержки отдельных категорий граждан»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FD0AD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1210070080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</w:t>
            </w:r>
            <w:r w:rsidRPr="00FD0ADE">
              <w:rPr>
                <w:sz w:val="28"/>
                <w:szCs w:val="28"/>
              </w:rPr>
              <w:lastRenderedPageBreak/>
              <w:t>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375,6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363,0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</w:t>
            </w:r>
            <w:r w:rsidRPr="00FD0ADE">
              <w:rPr>
                <w:sz w:val="28"/>
                <w:szCs w:val="28"/>
              </w:rPr>
              <w:lastRenderedPageBreak/>
              <w:t>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1210080110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19531,4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17599,7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17599,7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1444,7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</w:t>
            </w:r>
            <w:r w:rsidRPr="00FD0ADE">
              <w:rPr>
                <w:sz w:val="28"/>
                <w:szCs w:val="28"/>
              </w:rPr>
              <w:lastRenderedPageBreak/>
              <w:t>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1410,7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1410,7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</w:t>
            </w:r>
            <w:r w:rsidRPr="00FD0ADE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1210010570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522,7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</w:t>
            </w:r>
            <w:r w:rsidRPr="00FD0ADE">
              <w:rPr>
                <w:sz w:val="28"/>
                <w:szCs w:val="28"/>
              </w:rPr>
              <w:lastRenderedPageBreak/>
              <w:t>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1220010580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lastRenderedPageBreak/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123P51630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123P51630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123P51630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Социальная поддержка и социальное обслуживание населения в части содержан</w:t>
            </w:r>
            <w:r w:rsidRPr="00FD0ADE">
              <w:rPr>
                <w:sz w:val="28"/>
                <w:szCs w:val="28"/>
              </w:rPr>
              <w:lastRenderedPageBreak/>
              <w:t>ия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15459,6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14408,7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14408,7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13990,2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13217,4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13217,4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13990,2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13217,4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13217,4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товаров, работ и </w:t>
            </w:r>
            <w:r w:rsidRPr="00FD0ADE">
              <w:rPr>
                <w:sz w:val="28"/>
                <w:szCs w:val="28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1466,9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1181,3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1181,3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1466,9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1181,3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1181,3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1240070280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11330,3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9471,7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9471,7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Национальная </w:t>
            </w:r>
            <w:r w:rsidRPr="00FD0ADE">
              <w:rPr>
                <w:sz w:val="28"/>
                <w:szCs w:val="28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11330,3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9471,7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9471,7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11330,3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9471,7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9471,7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Совершенствование ГО и защиты населения от чрезвычайных ситуаций, повышения устойчивости функционирования предприятий и систем жизнеобе</w:t>
            </w:r>
            <w:r w:rsidRPr="00FD0ADE">
              <w:rPr>
                <w:sz w:val="28"/>
                <w:szCs w:val="28"/>
              </w:rPr>
              <w:lastRenderedPageBreak/>
              <w:t xml:space="preserve">спечения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0210010260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  <w:u w:val="single"/>
              </w:rPr>
            </w:pPr>
            <w:r w:rsidRPr="00FD0AD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351,7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0210010260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351,7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351,7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0210010260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990,3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351,7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351,7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0210010270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6827,8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6005,1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</w:t>
            </w:r>
            <w:r w:rsidRPr="00FD0ADE">
              <w:rPr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0210010270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6827,8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6005,1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6005,1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0210010270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6827,8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6005,1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6005,1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3512,2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3114,9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3114,9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FD0ADE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2947,2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2564,3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2947,2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2564,3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2564,3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559,7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546,9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546,9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559,7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546,9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546,9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Уплата налогов, </w:t>
            </w:r>
            <w:r w:rsidRPr="00FD0ADE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lastRenderedPageBreak/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28471,5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5079,5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5079,5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5079,5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5079,5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5249,8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5079,5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5079,5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0410010310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0410010310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0410010310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5184,6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4829,5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4829,5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D0ADE">
              <w:rPr>
                <w:sz w:val="28"/>
                <w:szCs w:val="28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4118,2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4118,2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4489,7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4118,2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4118,2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711,3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711,3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711,3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711,3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</w:t>
            </w:r>
            <w:r w:rsidRPr="00FD0ADE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0420010130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23221,7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23221,7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Дополнительные мероприятия по </w:t>
            </w:r>
            <w:r w:rsidRPr="00FD0ADE">
              <w:rPr>
                <w:sz w:val="28"/>
                <w:szCs w:val="28"/>
              </w:rPr>
              <w:lastRenderedPageBreak/>
              <w:t>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13018,1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13018,1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13018,1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Мероприятие по вводу в эксплуатацию объектов социальной инфраструктуры Полысаевского городског</w:t>
            </w:r>
            <w:r w:rsidRPr="00FD0ADE">
              <w:rPr>
                <w:sz w:val="28"/>
                <w:szCs w:val="28"/>
              </w:rPr>
              <w:lastRenderedPageBreak/>
              <w:t>о округа для подготовки и празднования Дня шахтера в 2022 году (обустройство сквера Горняков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0120012181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0120012181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0120012181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</w:t>
            </w:r>
            <w:r w:rsidRPr="00FD0ADE">
              <w:rPr>
                <w:b/>
                <w:bCs/>
                <w:sz w:val="28"/>
                <w:szCs w:val="28"/>
              </w:rPr>
              <w:lastRenderedPageBreak/>
              <w:t>м жилищно-коммунального хозяйства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940145,1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371497,8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270700,5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2151,9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2151,9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0910010240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0910010240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0910010240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0910010480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1701,7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500584,6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37652,6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39021,6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proofErr w:type="gramStart"/>
            <w:r w:rsidRPr="00FD0ADE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</w:t>
            </w:r>
            <w:r w:rsidRPr="00FD0ADE">
              <w:rPr>
                <w:sz w:val="28"/>
                <w:szCs w:val="28"/>
              </w:rPr>
              <w:lastRenderedPageBreak/>
              <w:t>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FD0ADE">
              <w:rPr>
                <w:sz w:val="28"/>
                <w:szCs w:val="28"/>
              </w:rPr>
              <w:lastRenderedPageBreak/>
              <w:t>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Дорожное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439272,0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16171,8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25517,8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49670,4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16171,8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14317,8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49334,2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16171,8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14317,8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49334,2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16171,8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14317,8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336,2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0110010140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(Мероприятия, направленные на ликвидацию мест концентрации дорожно-транспортных происшествий и повышение уровня безопасности дорожного движения на участках с повышенным уровнем аварийности)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0110011141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13112,1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товаров, </w:t>
            </w:r>
            <w:r w:rsidRPr="00FD0AD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0110011141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13112,1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0110011141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13112,1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12562,6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5451,3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</w:t>
            </w:r>
            <w:r w:rsidRPr="00FD0ADE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5451,3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7111,2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03300S2580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7111,2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Строительство, разработка проектно-сметной документации, </w:t>
            </w:r>
            <w:r w:rsidRPr="00FD0ADE">
              <w:rPr>
                <w:sz w:val="28"/>
                <w:szCs w:val="28"/>
              </w:rPr>
              <w:lastRenderedPageBreak/>
              <w:t xml:space="preserve">текущий и капитальный ремонт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0330010300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13656,1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0330010300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13656,1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0330010300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13656,1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</w:t>
            </w:r>
            <w:r w:rsidRPr="00FD0ADE">
              <w:rPr>
                <w:color w:val="000000"/>
                <w:sz w:val="28"/>
                <w:szCs w:val="28"/>
              </w:rPr>
              <w:lastRenderedPageBreak/>
              <w:t>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344032,1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199527,4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199527,4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</w:t>
            </w:r>
            <w:r w:rsidRPr="00FD0ADE">
              <w:rPr>
                <w:sz w:val="28"/>
                <w:szCs w:val="28"/>
              </w:rPr>
              <w:lastRenderedPageBreak/>
              <w:t>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144504,7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03300S2690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144504,7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(ремонт дворовых территор</w:t>
            </w:r>
            <w:r w:rsidRPr="00FD0ADE">
              <w:rPr>
                <w:sz w:val="28"/>
                <w:szCs w:val="28"/>
              </w:rPr>
              <w:lastRenderedPageBreak/>
              <w:t>ий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1100012080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1100012080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1100012080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5925,7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5925,7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</w:t>
            </w:r>
            <w:r w:rsidRPr="00FD0ADE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5925,7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59012,6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19680,8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11703,8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0320010290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0320010290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(муниципальных) </w:t>
            </w:r>
            <w:r w:rsidRPr="00FD0ADE">
              <w:rPr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0320010290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683,0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Дополнительные мероприятия по подготовке к празднованию Дня шахтера в 2022 году (капитальный ремонт объектов муниципальной собственности)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0320011290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0320011290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0320011290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7133,3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Мероприятия по вводу в эксплуатацию </w:t>
            </w:r>
            <w:r w:rsidRPr="00FD0ADE">
              <w:rPr>
                <w:sz w:val="28"/>
                <w:szCs w:val="28"/>
              </w:rPr>
              <w:lastRenderedPageBreak/>
              <w:t>объектов социальной инфраструктуры Полысаевского городского округа для подготовки и проведения дня шахтера в 2022 году (капитальный ремонт объектов муниципальной собственности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0320012290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25341,6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8660,0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0320012290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25341,6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8660,0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FD0AD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0320012290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25341,6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8660,0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11853,6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11020,8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11020,8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</w:t>
            </w:r>
            <w:r w:rsidRPr="00FD0ADE">
              <w:rPr>
                <w:sz w:val="28"/>
                <w:szCs w:val="28"/>
              </w:rPr>
              <w:lastRenderedPageBreak/>
              <w:t>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10747,4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9974,2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9974,2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10747,4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9974,2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9974,2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1045,6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1045,6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1089,2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1045,6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1045,6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Уплата налогов, сборов и </w:t>
            </w:r>
            <w:r w:rsidRPr="00FD0ADE">
              <w:rPr>
                <w:sz w:val="28"/>
                <w:szCs w:val="28"/>
              </w:rPr>
              <w:lastRenderedPageBreak/>
              <w:t>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0340010130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436358,6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328477,1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220424,1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70188,2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136766,9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16756,3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0130010200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2548,0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0130010200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2548,0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0130010200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2548,0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по вводу в эксплуатацию объектов социальной инфрастр</w:t>
            </w:r>
            <w:r w:rsidRPr="00FD0ADE">
              <w:rPr>
                <w:sz w:val="28"/>
                <w:szCs w:val="28"/>
              </w:rPr>
              <w:lastRenderedPageBreak/>
              <w:t>уктуры Полысаевского городского округа для подготовки и проведения дня шахтера в 2022 году (ремонт и окраска фасадов МКД за счет безвозмездных поступлений)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0130012200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45037,0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0130012200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45037,0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0130012200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45037,0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Строительство, разработк</w:t>
            </w:r>
            <w:r w:rsidRPr="00FD0ADE">
              <w:rPr>
                <w:sz w:val="28"/>
                <w:szCs w:val="28"/>
              </w:rPr>
              <w:lastRenderedPageBreak/>
              <w:t xml:space="preserve">а проектно-сметной документации, обустройство коммунальной инфраструктуры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2603,2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7817,2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2603,2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2603,2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</w:t>
            </w:r>
            <w:r w:rsidRPr="00FD0ADE">
              <w:rPr>
                <w:sz w:val="28"/>
                <w:szCs w:val="28"/>
              </w:rPr>
              <w:lastRenderedPageBreak/>
              <w:t>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7817,2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0310010280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7817,2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18111,4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116287,8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15174,1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Капитальные </w:t>
            </w:r>
            <w:r w:rsidRPr="00FD0ADE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18111,4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116287,8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15174,1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18111,4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116287,8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15174,1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 осуществляемых за счет средств бюджетов субъекто</w:t>
            </w:r>
            <w:r w:rsidRPr="00FD0ADE">
              <w:rPr>
                <w:sz w:val="28"/>
                <w:szCs w:val="28"/>
              </w:rPr>
              <w:lastRenderedPageBreak/>
              <w:t xml:space="preserve">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1888,6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12661,9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1582,3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1888,6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12661,9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1582,3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</w:t>
            </w:r>
            <w:r w:rsidRPr="00FD0ADE">
              <w:rPr>
                <w:sz w:val="28"/>
                <w:szCs w:val="28"/>
              </w:rPr>
              <w:lastRenderedPageBreak/>
              <w:t>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190F367484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1888,6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12661,9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1582,3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175583,5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171244,6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171844,6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0130010760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564,4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proofErr w:type="gramStart"/>
            <w:r w:rsidRPr="00FD0ADE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</w:t>
            </w:r>
            <w:r w:rsidRPr="00FD0ADE">
              <w:rPr>
                <w:sz w:val="28"/>
                <w:szCs w:val="28"/>
              </w:rPr>
              <w:lastRenderedPageBreak/>
              <w:t>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173551,4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171094,6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171094,6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173551,4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171094,6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171094,6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юридическим лицам (кроме некоммерческих организаций), индивиду</w:t>
            </w:r>
            <w:r w:rsidRPr="00FD0ADE">
              <w:rPr>
                <w:sz w:val="28"/>
                <w:szCs w:val="28"/>
              </w:rPr>
              <w:lastRenderedPageBreak/>
              <w:t>альным предпринимателям, физическим лицам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0130072570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173551,4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171094,6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171094,6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0150010230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0150010230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0150010230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1467,7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190587,0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20465,6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31823,2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Уличное освещение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14717,4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14692,6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14692,6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  <w:u w:val="single"/>
              </w:rPr>
            </w:pPr>
            <w:r w:rsidRPr="00FD0AD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товаров, работ и услуг для </w:t>
            </w:r>
            <w:r w:rsidRPr="00FD0AD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82900,0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8027,4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16272,0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82842,3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7862,4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16107,0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82842,3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7862,4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16107,0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Социальное обеспечение и </w:t>
            </w:r>
            <w:r w:rsidRPr="00FD0ADE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Выполнения плана природоохранных мероприятий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2369,0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2369,0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FD0AD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0120010181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2369,0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Текущий ремонт уличного освещения  площадки встречи гостей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0120011151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0120011151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0120011151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Выполнение работ по текущему ремонту электроосвещения пешеходных зон в парке им. </w:t>
            </w:r>
            <w:proofErr w:type="spellStart"/>
            <w:r w:rsidRPr="00FD0ADE">
              <w:rPr>
                <w:sz w:val="28"/>
                <w:szCs w:val="28"/>
              </w:rPr>
              <w:t>Горовца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0120011152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товаров, </w:t>
            </w:r>
            <w:r w:rsidRPr="00FD0AD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0120011152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0120011152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(Прочие мероприятия по благоустройству)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39465,0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39465,0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Иные закупки </w:t>
            </w:r>
            <w:r w:rsidRPr="00FD0AD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39465,0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color w:val="000000"/>
                <w:sz w:val="28"/>
                <w:szCs w:val="28"/>
              </w:rPr>
            </w:pPr>
            <w:r w:rsidRPr="00FD0ADE">
              <w:rPr>
                <w:color w:val="000000"/>
                <w:sz w:val="28"/>
                <w:szCs w:val="28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0120070860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0120070860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0120070860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1100011080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37685,2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1100011080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37685,2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1100011080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37685,2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8838,2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10451,2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FD0AD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8838,2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10451,2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110F255550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10541,1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8838,2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10451,2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10774,7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4051,0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</w:t>
            </w:r>
            <w:r w:rsidRPr="00FD0ADE">
              <w:rPr>
                <w:sz w:val="28"/>
                <w:szCs w:val="28"/>
              </w:rPr>
              <w:lastRenderedPageBreak/>
              <w:t>ветеранах»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0310051350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2430,6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0310051350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2430,6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0310051350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2430,6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</w:t>
            </w:r>
            <w:r w:rsidRPr="00FD0ADE">
              <w:rPr>
                <w:sz w:val="28"/>
                <w:szCs w:val="28"/>
              </w:rPr>
              <w:lastRenderedPageBreak/>
              <w:t>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0310051760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1620,4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0310051760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1620,4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0310051760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1620,4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Охрана семьи и </w:t>
            </w:r>
            <w:r w:rsidRPr="00FD0ADE">
              <w:rPr>
                <w:sz w:val="28"/>
                <w:szCs w:val="28"/>
              </w:rPr>
              <w:lastRenderedPageBreak/>
              <w:t>детства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6723,7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1835,6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1835,6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</w:t>
            </w:r>
            <w:r w:rsidRPr="00FD0ADE">
              <w:rPr>
                <w:sz w:val="28"/>
                <w:szCs w:val="28"/>
              </w:rPr>
              <w:lastRenderedPageBreak/>
              <w:t>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0310071850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1835,6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Капиталь</w:t>
            </w:r>
            <w:r w:rsidRPr="00FD0ADE">
              <w:rPr>
                <w:sz w:val="28"/>
                <w:szCs w:val="28"/>
              </w:rPr>
              <w:lastRenderedPageBreak/>
              <w:t>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04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03100R0820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4888,1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188277,6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35818,9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35444,6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(Прочие мероприятия по </w:t>
            </w:r>
            <w:r w:rsidRPr="00FD0ADE">
              <w:rPr>
                <w:sz w:val="28"/>
                <w:szCs w:val="28"/>
              </w:rPr>
              <w:lastRenderedPageBreak/>
              <w:t>благоустройству)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0120011181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10744,9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8251,6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8251,6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9533,6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7722,7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7722,7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0520010350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5142,2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5142,2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</w:t>
            </w:r>
            <w:r w:rsidRPr="00FD0AD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0520010350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6952,7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5142,2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5142,2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0520010350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6952,7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5142,2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5142,2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05200S0490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  <w:u w:val="single"/>
              </w:rPr>
            </w:pPr>
            <w:r w:rsidRPr="00FD0AD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05200S0490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05200S0490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2580,5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образова</w:t>
            </w:r>
            <w:r w:rsidRPr="00FD0ADE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1211,3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528,9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528,9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Реализация мер в области  молодежной политики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0520010340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341,9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0520010340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1058,3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341,9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341,9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0520010340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1058,3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341,9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341,9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</w:t>
            </w:r>
            <w:r w:rsidRPr="00FD0ADE">
              <w:rPr>
                <w:sz w:val="28"/>
                <w:szCs w:val="28"/>
              </w:rPr>
              <w:lastRenderedPageBreak/>
              <w:t>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57,0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</w:t>
            </w:r>
            <w:r w:rsidRPr="00FD0ADE">
              <w:rPr>
                <w:sz w:val="28"/>
                <w:szCs w:val="28"/>
              </w:rPr>
              <w:lastRenderedPageBreak/>
              <w:t>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07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1300010590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153,0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177092,7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27567,3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27193,0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169758,4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23776,8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23537,5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434,6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434,6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434,6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муниципа</w:t>
            </w:r>
            <w:r w:rsidRPr="00FD0ADE">
              <w:rPr>
                <w:sz w:val="28"/>
                <w:szCs w:val="28"/>
              </w:rPr>
              <w:lastRenderedPageBreak/>
              <w:t>льных учреждений 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27856,7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23141,8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23037,5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27856,7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23141,8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23037,5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27856,7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23141,8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23037,5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Дополнительные мероприятия по подготовке к празднованию Дня шахтера в 2022 году (ремонт объектов социальной сферы - разработка сметной документ</w:t>
            </w:r>
            <w:r w:rsidRPr="00FD0ADE">
              <w:rPr>
                <w:sz w:val="28"/>
                <w:szCs w:val="28"/>
              </w:rPr>
              <w:lastRenderedPageBreak/>
              <w:t>ации на текущий ремонт)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Дополнительные мероприятия по подготовке к празднованию Дня шахтера в 2022 году (ремонт объектов социальной сферы - проведение </w:t>
            </w:r>
            <w:proofErr w:type="spellStart"/>
            <w:r w:rsidRPr="00FD0ADE">
              <w:rPr>
                <w:sz w:val="28"/>
                <w:szCs w:val="28"/>
              </w:rPr>
              <w:t>гос</w:t>
            </w:r>
            <w:proofErr w:type="spellEnd"/>
            <w:r w:rsidRPr="00FD0ADE">
              <w:rPr>
                <w:sz w:val="28"/>
                <w:szCs w:val="28"/>
              </w:rPr>
              <w:t>. экспертизы)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0510011332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</w:t>
            </w:r>
            <w:r w:rsidRPr="00FD0ADE">
              <w:rPr>
                <w:sz w:val="28"/>
                <w:szCs w:val="28"/>
              </w:rPr>
              <w:lastRenderedPageBreak/>
              <w:t>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0510011332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0510011332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175,0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Выполнение работ по текущему ремонту МБФСУ Спортивная школа № 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1284,2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1284,2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1284,2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Дополнительные </w:t>
            </w:r>
            <w:r w:rsidRPr="00FD0ADE">
              <w:rPr>
                <w:sz w:val="28"/>
                <w:szCs w:val="28"/>
              </w:rPr>
              <w:lastRenderedPageBreak/>
              <w:t xml:space="preserve">мероприятия по подготовке к празднованию дня шахтера в 2022 году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7507,0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7507,0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0510011334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7507,0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по вводу в эксплуатацию объектов социальной инфраструктуры Полысаевского городского округа для подготовки и проведен</w:t>
            </w:r>
            <w:r w:rsidRPr="00FD0ADE">
              <w:rPr>
                <w:sz w:val="28"/>
                <w:szCs w:val="28"/>
              </w:rPr>
              <w:lastRenderedPageBreak/>
              <w:t>ия дня шахтера в 2022 году (устройство асфальтового покрытия для площадки ГТО на территории спортивной школы ул. Крупской, 77)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0510012321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0510012321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0510012321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Мероприятия по вводу в эксплуатацию объектов социальной </w:t>
            </w:r>
            <w:r w:rsidRPr="00FD0ADE">
              <w:rPr>
                <w:sz w:val="28"/>
                <w:szCs w:val="28"/>
              </w:rPr>
              <w:lastRenderedPageBreak/>
              <w:t>инфраструктуры Полысаевского городского округа для подготовки и проведения дня шахтера в 2022 году (текущей ремонт помещений и оснащение стадиона)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0510012333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0510012333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50000,0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0510012333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50000,0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Реализация мер по подготовке спортивного </w:t>
            </w:r>
            <w:r w:rsidRPr="00FD0ADE">
              <w:rPr>
                <w:sz w:val="28"/>
                <w:szCs w:val="28"/>
              </w:rPr>
              <w:lastRenderedPageBreak/>
              <w:t>резерва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05100S0570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109,8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Строительство, реконструкция и капитальный ремонт объектов физической культуры и спорта (субсидии муниципальным образованиям)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05100S1111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FD0AD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05100S1111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81111,1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05100S1111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81111,1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0800010460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3667,4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Развитие </w:t>
            </w:r>
            <w:r w:rsidRPr="00FD0ADE">
              <w:rPr>
                <w:sz w:val="28"/>
                <w:szCs w:val="28"/>
              </w:rPr>
              <w:lastRenderedPageBreak/>
              <w:t xml:space="preserve">физической культуры и спорта, организация и проведение спортивных мероприятий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  <w:u w:val="single"/>
              </w:rPr>
            </w:pPr>
            <w:r w:rsidRPr="00FD0AD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443,3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0510010320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443,3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635,0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500,0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Развитие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05100S0510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3224,1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FD0AD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05100S0510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3224,1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02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05100S0510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610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3224,1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3155,5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3155,5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3666,8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3155,5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3155,5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FD0ADE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3154,4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2744,5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2744,5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3154,4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2744,5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2744,5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512,2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</w:t>
            </w:r>
            <w:r w:rsidRPr="00FD0ADE">
              <w:rPr>
                <w:sz w:val="28"/>
                <w:szCs w:val="28"/>
              </w:rPr>
              <w:lastRenderedPageBreak/>
              <w:t>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512,2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923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0530010130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2396,6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2068,5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2068,5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</w:t>
            </w:r>
            <w:r w:rsidRPr="00FD0ADE">
              <w:rPr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2396,6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2068,5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2068,5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512,0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416,0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416,0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D0ADE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482,0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405,0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482,0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405,0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405,0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29,0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29,0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Председа</w:t>
            </w:r>
            <w:r w:rsidRPr="00FD0ADE">
              <w:rPr>
                <w:sz w:val="28"/>
                <w:szCs w:val="28"/>
              </w:rPr>
              <w:lastRenderedPageBreak/>
              <w:t xml:space="preserve">тель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1068,4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1068,4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1068,4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1068,4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9910010650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1068,4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1068,4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vAlign w:val="bottom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538,2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584,1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03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9910010660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538,2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584,1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584,1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lastRenderedPageBreak/>
              <w:t>Контрольно-Счётный комитет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974,7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884,4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884,4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974,7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884,4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884,4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694,3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604,0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</w:t>
            </w:r>
            <w:r w:rsidRPr="00FD0AD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694,3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604,0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604,0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280,4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280,4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279,4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279,4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280,0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279,4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279,4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</w:t>
            </w:r>
            <w:r w:rsidRPr="00FD0ADE">
              <w:rPr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925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9910010961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10228,8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8350,2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8351,2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10228,8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8350,2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8351,2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10228,8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8350,2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8351,2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FD0ADE">
              <w:rPr>
                <w:sz w:val="28"/>
                <w:szCs w:val="28"/>
              </w:rPr>
              <w:lastRenderedPageBreak/>
              <w:t xml:space="preserve">отраслевых (функциональных) органов администрации Полысаевского городского округа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10228,8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8350,2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8351,2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9639,4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7885,7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7885,7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FD0ADE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120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9639,4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7885,7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7885,7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456,9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457,9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581,8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456,9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457,9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7,6</w:t>
            </w:r>
          </w:p>
        </w:tc>
        <w:tc>
          <w:tcPr>
            <w:tcW w:w="1486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955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01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06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9910010130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850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7,6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999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</w:t>
            </w:r>
          </w:p>
        </w:tc>
        <w:tc>
          <w:tcPr>
            <w:tcW w:w="704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</w:t>
            </w:r>
          </w:p>
        </w:tc>
        <w:tc>
          <w:tcPr>
            <w:tcW w:w="1663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9999999999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999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10328,0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sz w:val="28"/>
                <w:szCs w:val="28"/>
              </w:rPr>
            </w:pPr>
            <w:r w:rsidRPr="00FD0ADE">
              <w:rPr>
                <w:sz w:val="28"/>
                <w:szCs w:val="28"/>
              </w:rPr>
              <w:t>20661,0</w:t>
            </w:r>
          </w:p>
        </w:tc>
      </w:tr>
      <w:tr w:rsidR="00FD0ADE" w:rsidRPr="00FD0ADE" w:rsidTr="00FD0ADE">
        <w:trPr>
          <w:trHeight w:val="20"/>
        </w:trPr>
        <w:tc>
          <w:tcPr>
            <w:tcW w:w="1418" w:type="dxa"/>
            <w:shd w:val="clear" w:color="auto" w:fill="auto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D0ADE" w:rsidRPr="00FD0ADE" w:rsidRDefault="00FD0ADE" w:rsidP="00FD0ADE">
            <w:pPr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63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8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center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2197730,7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1154808,6</w:t>
            </w:r>
          </w:p>
        </w:tc>
        <w:tc>
          <w:tcPr>
            <w:tcW w:w="1486" w:type="dxa"/>
            <w:shd w:val="clear" w:color="auto" w:fill="auto"/>
            <w:noWrap/>
            <w:vAlign w:val="center"/>
            <w:hideMark/>
          </w:tcPr>
          <w:p w:rsidR="00FD0ADE" w:rsidRPr="00FD0ADE" w:rsidRDefault="00FD0ADE" w:rsidP="00FD0ADE">
            <w:pPr>
              <w:jc w:val="right"/>
              <w:rPr>
                <w:b/>
                <w:bCs/>
                <w:sz w:val="28"/>
                <w:szCs w:val="28"/>
              </w:rPr>
            </w:pPr>
            <w:r w:rsidRPr="00FD0ADE">
              <w:rPr>
                <w:b/>
                <w:bCs/>
                <w:sz w:val="28"/>
                <w:szCs w:val="28"/>
              </w:rPr>
              <w:t>1059704,7</w:t>
            </w:r>
          </w:p>
        </w:tc>
      </w:tr>
    </w:tbl>
    <w:p w:rsidR="00561DBC" w:rsidRDefault="00561DBC" w:rsidP="00FD0ADE">
      <w:pPr>
        <w:jc w:val="right"/>
        <w:rPr>
          <w:sz w:val="28"/>
        </w:rPr>
      </w:pPr>
    </w:p>
    <w:p w:rsidR="00561DBC" w:rsidRDefault="00561DBC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561DBC" w:rsidRPr="00561DBC" w:rsidRDefault="00B046EA" w:rsidP="00561DBC">
      <w:pPr>
        <w:jc w:val="right"/>
        <w:rPr>
          <w:sz w:val="28"/>
        </w:rPr>
      </w:pPr>
      <w:r w:rsidRPr="00561DBC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561DBC" w:rsidRPr="00561DBC">
        <w:rPr>
          <w:sz w:val="28"/>
        </w:rPr>
        <w:t>5</w:t>
      </w:r>
    </w:p>
    <w:p w:rsidR="00561DBC" w:rsidRPr="00561DBC" w:rsidRDefault="00561DBC" w:rsidP="00561DBC">
      <w:pPr>
        <w:jc w:val="right"/>
        <w:rPr>
          <w:sz w:val="28"/>
        </w:rPr>
      </w:pPr>
      <w:r w:rsidRPr="00561DBC">
        <w:rPr>
          <w:sz w:val="28"/>
        </w:rPr>
        <w:t>к решению  Совета</w:t>
      </w:r>
    </w:p>
    <w:p w:rsidR="00FD0ADE" w:rsidRDefault="00561DBC" w:rsidP="00561DBC">
      <w:pPr>
        <w:jc w:val="right"/>
        <w:rPr>
          <w:sz w:val="28"/>
        </w:rPr>
      </w:pPr>
      <w:r w:rsidRPr="00561DBC">
        <w:rPr>
          <w:sz w:val="28"/>
        </w:rPr>
        <w:t>от</w:t>
      </w:r>
      <w:r w:rsidR="00B046EA">
        <w:rPr>
          <w:sz w:val="28"/>
        </w:rPr>
        <w:t xml:space="preserve"> 22.12.2022 </w:t>
      </w:r>
      <w:r w:rsidRPr="00561DBC">
        <w:rPr>
          <w:sz w:val="28"/>
        </w:rPr>
        <w:t xml:space="preserve"> №</w:t>
      </w:r>
      <w:r w:rsidR="00B046EA">
        <w:rPr>
          <w:sz w:val="28"/>
        </w:rPr>
        <w:t xml:space="preserve"> 129</w:t>
      </w:r>
    </w:p>
    <w:p w:rsidR="00B046EA" w:rsidRDefault="00B046EA" w:rsidP="00561DBC">
      <w:pPr>
        <w:jc w:val="right"/>
        <w:rPr>
          <w:sz w:val="28"/>
        </w:rPr>
      </w:pPr>
    </w:p>
    <w:p w:rsidR="00561DBC" w:rsidRPr="00561DBC" w:rsidRDefault="00561DBC" w:rsidP="00561DBC">
      <w:pPr>
        <w:jc w:val="center"/>
        <w:rPr>
          <w:sz w:val="28"/>
        </w:rPr>
      </w:pPr>
      <w:r w:rsidRPr="00561DBC">
        <w:rPr>
          <w:sz w:val="28"/>
        </w:rPr>
        <w:t>Источники финансирования дефицита  бюджета по статьям и видам источников</w:t>
      </w:r>
    </w:p>
    <w:p w:rsidR="00561DBC" w:rsidRDefault="00561DBC" w:rsidP="00561DBC">
      <w:pPr>
        <w:jc w:val="center"/>
        <w:rPr>
          <w:sz w:val="28"/>
        </w:rPr>
      </w:pPr>
      <w:r w:rsidRPr="00561DBC">
        <w:rPr>
          <w:sz w:val="28"/>
        </w:rPr>
        <w:t>финансирования  бюджета Полысаевского городского округа на 2022 год и на пл</w:t>
      </w:r>
      <w:r w:rsidR="00B046EA">
        <w:rPr>
          <w:sz w:val="28"/>
        </w:rPr>
        <w:t>ановый период 2023 и 2024 годов</w:t>
      </w:r>
    </w:p>
    <w:p w:rsidR="00561DBC" w:rsidRDefault="00561DBC" w:rsidP="00561DBC">
      <w:pPr>
        <w:jc w:val="right"/>
        <w:rPr>
          <w:sz w:val="28"/>
        </w:rPr>
      </w:pPr>
      <w:r w:rsidRPr="00561DBC">
        <w:rPr>
          <w:sz w:val="28"/>
        </w:rPr>
        <w:t>(тыс. руб.)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381"/>
        <w:gridCol w:w="1678"/>
        <w:gridCol w:w="1559"/>
        <w:gridCol w:w="1612"/>
      </w:tblGrid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Код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78" w:type="dxa"/>
            <w:shd w:val="clear" w:color="auto" w:fill="auto"/>
            <w:hideMark/>
          </w:tcPr>
          <w:p w:rsidR="00561DBC" w:rsidRPr="00561DBC" w:rsidRDefault="00561DBC" w:rsidP="008D221F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shd w:val="clear" w:color="auto" w:fill="auto"/>
            <w:hideMark/>
          </w:tcPr>
          <w:p w:rsidR="00561DBC" w:rsidRPr="00561DBC" w:rsidRDefault="00561DBC" w:rsidP="008D221F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2023 год</w:t>
            </w:r>
          </w:p>
        </w:tc>
        <w:tc>
          <w:tcPr>
            <w:tcW w:w="1612" w:type="dxa"/>
            <w:shd w:val="clear" w:color="auto" w:fill="auto"/>
            <w:hideMark/>
          </w:tcPr>
          <w:p w:rsidR="00561DBC" w:rsidRPr="00561DBC" w:rsidRDefault="00561DBC" w:rsidP="008D221F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2024 год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 xml:space="preserve">000 01 00 </w:t>
            </w:r>
            <w:proofErr w:type="spellStart"/>
            <w:r w:rsidRPr="00561DB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61DB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61DB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61DBC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8073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6620,1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6691,4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000 01 02 00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8073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9120,1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9191,4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000 01 02 00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color w:val="000000"/>
                <w:sz w:val="28"/>
                <w:szCs w:val="28"/>
              </w:rPr>
            </w:pPr>
            <w:r w:rsidRPr="00561DBC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8073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19120,1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19191,4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000 01 02 00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04 0000 710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color w:val="000000"/>
                <w:sz w:val="28"/>
                <w:szCs w:val="28"/>
              </w:rPr>
            </w:pPr>
            <w:r w:rsidRPr="00561DBC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8073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19120,1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19191,4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000 01 02 00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Погашение кредитов, предоставленных кредитными организациями в валюте Российской </w:t>
            </w:r>
            <w:r w:rsidRPr="00561DBC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-10000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lastRenderedPageBreak/>
              <w:t xml:space="preserve">000 01 02 00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-10000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 xml:space="preserve">000 01 03 00 </w:t>
            </w:r>
            <w:proofErr w:type="spellStart"/>
            <w:r w:rsidRPr="00561DB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61DB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61DBC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000 01 03 01 00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-2500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000 01 03 01 00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-2500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jc w:val="center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Погашение бюджетами городских округов кредитов от других </w:t>
            </w:r>
            <w:r w:rsidRPr="00561DBC">
              <w:rPr>
                <w:sz w:val="28"/>
                <w:szCs w:val="28"/>
              </w:rPr>
              <w:lastRenderedPageBreak/>
              <w:t>бюджетов бюджетной системы Российской Федерации в валюте Российской Федерации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-2500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-2500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lastRenderedPageBreak/>
              <w:t xml:space="preserve">000 01 05 00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81621,7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5000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5000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561DBC" w:rsidRPr="00561DBC" w:rsidRDefault="00561DBC" w:rsidP="008D221F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000 01 05 00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-2116109,0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-1162308,6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-1067204,7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000 01 05 02 00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0000 500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-2116109,0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-1162308,6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-1067204,7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-2116109,0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-1162308,6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-1067204,7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noWrap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-2116109,0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-1162308,6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-1067204,7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000 01 05 00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2197730,7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1167308,6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1072204,7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 xml:space="preserve">000 01 05 02 00 </w:t>
            </w:r>
            <w:proofErr w:type="spellStart"/>
            <w:r w:rsidRPr="00561DBC">
              <w:rPr>
                <w:sz w:val="28"/>
                <w:szCs w:val="28"/>
              </w:rPr>
              <w:t>00</w:t>
            </w:r>
            <w:proofErr w:type="spellEnd"/>
            <w:r w:rsidRPr="00561DBC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2197730,7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1167308,6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1072204,7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2197730,7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1167308,6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1072204,7</w:t>
            </w:r>
          </w:p>
        </w:tc>
      </w:tr>
      <w:tr w:rsidR="00561DBC" w:rsidRPr="00561DBC" w:rsidTr="00B168F8">
        <w:trPr>
          <w:trHeight w:val="20"/>
        </w:trPr>
        <w:tc>
          <w:tcPr>
            <w:tcW w:w="3544" w:type="dxa"/>
            <w:shd w:val="clear" w:color="auto" w:fill="auto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lastRenderedPageBreak/>
              <w:t>000 01 05 02 01 04 0000 610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61DBC" w:rsidRPr="00561DBC" w:rsidRDefault="00561DBC" w:rsidP="00561DBC">
            <w:pPr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2197730,7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1167308,6</w:t>
            </w:r>
          </w:p>
        </w:tc>
        <w:tc>
          <w:tcPr>
            <w:tcW w:w="1612" w:type="dxa"/>
            <w:shd w:val="clear" w:color="auto" w:fill="auto"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sz w:val="28"/>
                <w:szCs w:val="28"/>
              </w:rPr>
            </w:pPr>
            <w:r w:rsidRPr="00561DBC">
              <w:rPr>
                <w:sz w:val="28"/>
                <w:szCs w:val="28"/>
              </w:rPr>
              <w:t>1072204,7</w:t>
            </w:r>
          </w:p>
        </w:tc>
      </w:tr>
      <w:tr w:rsidR="00561DBC" w:rsidRPr="00561DBC" w:rsidTr="00B168F8">
        <w:trPr>
          <w:trHeight w:val="20"/>
        </w:trPr>
        <w:tc>
          <w:tcPr>
            <w:tcW w:w="5925" w:type="dxa"/>
            <w:gridSpan w:val="2"/>
            <w:shd w:val="clear" w:color="auto" w:fill="auto"/>
            <w:noWrap/>
            <w:hideMark/>
          </w:tcPr>
          <w:p w:rsidR="00561DBC" w:rsidRPr="00561DBC" w:rsidRDefault="00561DBC" w:rsidP="00561DBC">
            <w:pPr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89694,7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11620,1</w:t>
            </w:r>
          </w:p>
        </w:tc>
        <w:tc>
          <w:tcPr>
            <w:tcW w:w="1612" w:type="dxa"/>
            <w:shd w:val="clear" w:color="auto" w:fill="auto"/>
            <w:noWrap/>
            <w:vAlign w:val="center"/>
            <w:hideMark/>
          </w:tcPr>
          <w:p w:rsidR="00561DBC" w:rsidRPr="00561DBC" w:rsidRDefault="00561DBC" w:rsidP="008D221F">
            <w:pPr>
              <w:jc w:val="right"/>
              <w:rPr>
                <w:b/>
                <w:bCs/>
                <w:sz w:val="28"/>
                <w:szCs w:val="28"/>
              </w:rPr>
            </w:pPr>
            <w:r w:rsidRPr="00561DBC">
              <w:rPr>
                <w:b/>
                <w:bCs/>
                <w:sz w:val="28"/>
                <w:szCs w:val="28"/>
              </w:rPr>
              <w:t>11691,4</w:t>
            </w:r>
          </w:p>
        </w:tc>
      </w:tr>
    </w:tbl>
    <w:p w:rsidR="00D80471" w:rsidRDefault="00D80471" w:rsidP="00561DBC">
      <w:pPr>
        <w:jc w:val="right"/>
        <w:rPr>
          <w:sz w:val="28"/>
        </w:rPr>
      </w:pPr>
    </w:p>
    <w:p w:rsidR="00D80471" w:rsidRDefault="00D8047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80471" w:rsidRPr="00D80471" w:rsidRDefault="00B046EA" w:rsidP="00D80471">
      <w:pPr>
        <w:jc w:val="right"/>
        <w:rPr>
          <w:sz w:val="28"/>
        </w:rPr>
      </w:pPr>
      <w:r w:rsidRPr="00D80471">
        <w:rPr>
          <w:sz w:val="28"/>
        </w:rPr>
        <w:lastRenderedPageBreak/>
        <w:t>ПРИЛОЖЕНИЕ</w:t>
      </w:r>
      <w:r w:rsidR="00D80471" w:rsidRPr="00D80471">
        <w:rPr>
          <w:sz w:val="28"/>
        </w:rPr>
        <w:t xml:space="preserve"> </w:t>
      </w:r>
      <w:r>
        <w:rPr>
          <w:sz w:val="28"/>
        </w:rPr>
        <w:t>№</w:t>
      </w:r>
      <w:r w:rsidR="00D80471" w:rsidRPr="00D80471">
        <w:rPr>
          <w:sz w:val="28"/>
        </w:rPr>
        <w:t>6</w:t>
      </w:r>
    </w:p>
    <w:p w:rsidR="00D80471" w:rsidRPr="00D80471" w:rsidRDefault="00D80471" w:rsidP="00D80471">
      <w:pPr>
        <w:jc w:val="right"/>
        <w:rPr>
          <w:sz w:val="28"/>
        </w:rPr>
      </w:pPr>
      <w:r w:rsidRPr="00D80471">
        <w:rPr>
          <w:sz w:val="28"/>
        </w:rPr>
        <w:t xml:space="preserve">к решению Совета </w:t>
      </w:r>
    </w:p>
    <w:p w:rsidR="00561DBC" w:rsidRDefault="00B046EA" w:rsidP="00D80471">
      <w:pPr>
        <w:jc w:val="right"/>
        <w:rPr>
          <w:sz w:val="28"/>
        </w:rPr>
      </w:pPr>
      <w:r>
        <w:rPr>
          <w:sz w:val="28"/>
        </w:rPr>
        <w:t>от 22.12.2022</w:t>
      </w:r>
      <w:r w:rsidR="00D80471" w:rsidRPr="00D80471">
        <w:rPr>
          <w:sz w:val="28"/>
        </w:rPr>
        <w:t xml:space="preserve">  №</w:t>
      </w:r>
      <w:r>
        <w:rPr>
          <w:sz w:val="28"/>
        </w:rPr>
        <w:t xml:space="preserve"> 129</w:t>
      </w:r>
    </w:p>
    <w:p w:rsidR="00B046EA" w:rsidRDefault="00B046EA" w:rsidP="00D80471">
      <w:pPr>
        <w:jc w:val="right"/>
        <w:rPr>
          <w:sz w:val="28"/>
        </w:rPr>
      </w:pPr>
    </w:p>
    <w:p w:rsidR="00D80471" w:rsidRDefault="00D80471" w:rsidP="00D80471">
      <w:pPr>
        <w:jc w:val="center"/>
        <w:rPr>
          <w:sz w:val="28"/>
        </w:rPr>
      </w:pPr>
      <w:r w:rsidRPr="00D80471">
        <w:rPr>
          <w:sz w:val="28"/>
        </w:rPr>
        <w:t>Программа муниципальных внутренних заимствований бюджета Полысаевского городского округа  на 2022 год и на пл</w:t>
      </w:r>
      <w:r w:rsidR="00B046EA">
        <w:rPr>
          <w:sz w:val="28"/>
        </w:rPr>
        <w:t>ановый период 2023 и 2024 годов</w:t>
      </w:r>
    </w:p>
    <w:p w:rsidR="00B046EA" w:rsidRDefault="00B046EA" w:rsidP="00D80471">
      <w:pPr>
        <w:jc w:val="center"/>
        <w:rPr>
          <w:sz w:val="28"/>
        </w:rPr>
      </w:pPr>
    </w:p>
    <w:p w:rsidR="00D80471" w:rsidRDefault="00B046EA" w:rsidP="00D80471">
      <w:pPr>
        <w:jc w:val="right"/>
        <w:rPr>
          <w:sz w:val="28"/>
        </w:rPr>
      </w:pPr>
      <w:r>
        <w:rPr>
          <w:sz w:val="28"/>
        </w:rPr>
        <w:t>(</w:t>
      </w:r>
      <w:r w:rsidR="00D80471" w:rsidRPr="00D80471">
        <w:rPr>
          <w:sz w:val="28"/>
        </w:rPr>
        <w:t>тыс. руб.</w:t>
      </w:r>
      <w:r>
        <w:rPr>
          <w:sz w:val="28"/>
        </w:rPr>
        <w:t>)</w:t>
      </w:r>
    </w:p>
    <w:p w:rsidR="00D80471" w:rsidRPr="00D80471" w:rsidRDefault="00D80471" w:rsidP="00D80471">
      <w:pPr>
        <w:pStyle w:val="a5"/>
        <w:numPr>
          <w:ilvl w:val="0"/>
          <w:numId w:val="1"/>
        </w:numPr>
        <w:rPr>
          <w:sz w:val="28"/>
        </w:rPr>
      </w:pPr>
      <w:r w:rsidRPr="00D80471">
        <w:rPr>
          <w:sz w:val="28"/>
        </w:rPr>
        <w:t>Привлечение заимствований</w:t>
      </w:r>
    </w:p>
    <w:tbl>
      <w:tblPr>
        <w:tblW w:w="10652" w:type="dxa"/>
        <w:tblInd w:w="-743" w:type="dxa"/>
        <w:tblLayout w:type="fixed"/>
        <w:tblLook w:val="04A0"/>
      </w:tblPr>
      <w:tblGrid>
        <w:gridCol w:w="1418"/>
        <w:gridCol w:w="1746"/>
        <w:gridCol w:w="1231"/>
        <w:gridCol w:w="1276"/>
        <w:gridCol w:w="1756"/>
        <w:gridCol w:w="1362"/>
        <w:gridCol w:w="1863"/>
      </w:tblGrid>
      <w:tr w:rsidR="00D80471" w:rsidRPr="00D80471" w:rsidTr="00B168F8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2022 год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2023 год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2024 год</w:t>
            </w:r>
          </w:p>
        </w:tc>
      </w:tr>
      <w:tr w:rsidR="00D80471" w:rsidRPr="00D80471" w:rsidTr="00B168F8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D80471" w:rsidRPr="00D80471" w:rsidTr="00B168F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71" w:rsidRPr="00D80471" w:rsidRDefault="00D80471" w:rsidP="00D80471">
            <w:pPr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8073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19120,1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471" w:rsidRPr="00D80471" w:rsidRDefault="00D80471" w:rsidP="00D80471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19191,4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471" w:rsidRPr="00D80471" w:rsidRDefault="00D80471" w:rsidP="00D80471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3</w:t>
            </w:r>
          </w:p>
        </w:tc>
      </w:tr>
      <w:tr w:rsidR="00D80471" w:rsidRPr="00D80471" w:rsidTr="00B168F8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8073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19120,1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 </w:t>
            </w:r>
          </w:p>
        </w:tc>
        <w:tc>
          <w:tcPr>
            <w:tcW w:w="1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19191,4</w:t>
            </w:r>
          </w:p>
        </w:tc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D80471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 </w:t>
            </w:r>
          </w:p>
        </w:tc>
      </w:tr>
    </w:tbl>
    <w:p w:rsidR="00D80471" w:rsidRDefault="00D80471" w:rsidP="00D80471">
      <w:pPr>
        <w:pStyle w:val="a5"/>
        <w:jc w:val="center"/>
        <w:rPr>
          <w:sz w:val="28"/>
        </w:rPr>
      </w:pPr>
    </w:p>
    <w:p w:rsidR="00D80471" w:rsidRDefault="00D80471" w:rsidP="00D80471">
      <w:pPr>
        <w:pStyle w:val="a5"/>
        <w:numPr>
          <w:ilvl w:val="0"/>
          <w:numId w:val="1"/>
        </w:numPr>
        <w:rPr>
          <w:sz w:val="28"/>
        </w:rPr>
      </w:pPr>
      <w:r w:rsidRPr="00D80471">
        <w:rPr>
          <w:sz w:val="28"/>
        </w:rPr>
        <w:t>Погашение заимствований</w:t>
      </w:r>
    </w:p>
    <w:tbl>
      <w:tblPr>
        <w:tblW w:w="9981" w:type="dxa"/>
        <w:tblInd w:w="-743" w:type="dxa"/>
        <w:tblLook w:val="04A0"/>
      </w:tblPr>
      <w:tblGrid>
        <w:gridCol w:w="4820"/>
        <w:gridCol w:w="1701"/>
        <w:gridCol w:w="1680"/>
        <w:gridCol w:w="1780"/>
      </w:tblGrid>
      <w:tr w:rsidR="00D80471" w:rsidRPr="00D80471" w:rsidTr="00B168F8">
        <w:trPr>
          <w:trHeight w:val="20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2021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2022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2023 год</w:t>
            </w:r>
          </w:p>
        </w:tc>
      </w:tr>
      <w:tr w:rsidR="00D80471" w:rsidRPr="00D80471" w:rsidTr="00B168F8">
        <w:trPr>
          <w:trHeight w:val="20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471" w:rsidRPr="00D80471" w:rsidRDefault="00D80471" w:rsidP="006432A4">
            <w:pPr>
              <w:jc w:val="center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объем погашения средств</w:t>
            </w:r>
          </w:p>
        </w:tc>
      </w:tr>
      <w:tr w:rsidR="00D80471" w:rsidRPr="00D80471" w:rsidTr="00B168F8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71" w:rsidRPr="00D80471" w:rsidRDefault="00D80471" w:rsidP="00D80471">
            <w:pPr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10000</w:t>
            </w:r>
          </w:p>
        </w:tc>
      </w:tr>
      <w:tr w:rsidR="00D80471" w:rsidRPr="00D80471" w:rsidTr="00B168F8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0471" w:rsidRPr="00D80471" w:rsidRDefault="00D80471" w:rsidP="00D80471">
            <w:pPr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2500</w:t>
            </w:r>
          </w:p>
        </w:tc>
      </w:tr>
      <w:tr w:rsidR="00D80471" w:rsidRPr="00D80471" w:rsidTr="00B168F8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0471" w:rsidRPr="00D80471" w:rsidRDefault="00D80471" w:rsidP="00D80471">
            <w:pPr>
              <w:jc w:val="right"/>
              <w:rPr>
                <w:sz w:val="28"/>
                <w:szCs w:val="28"/>
              </w:rPr>
            </w:pPr>
            <w:r w:rsidRPr="00D80471">
              <w:rPr>
                <w:sz w:val="28"/>
                <w:szCs w:val="28"/>
              </w:rPr>
              <w:t>12500</w:t>
            </w:r>
          </w:p>
        </w:tc>
      </w:tr>
    </w:tbl>
    <w:p w:rsidR="00D80471" w:rsidRPr="00D80471" w:rsidRDefault="00D80471" w:rsidP="00D80471">
      <w:pPr>
        <w:ind w:left="360"/>
        <w:rPr>
          <w:sz w:val="28"/>
        </w:rPr>
      </w:pPr>
    </w:p>
    <w:sectPr w:rsidR="00D80471" w:rsidRPr="00D80471" w:rsidSect="00B046E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C1A0B"/>
    <w:multiLevelType w:val="hybridMultilevel"/>
    <w:tmpl w:val="A37A2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0864"/>
    <w:rsid w:val="00002C4C"/>
    <w:rsid w:val="0000568C"/>
    <w:rsid w:val="000065A0"/>
    <w:rsid w:val="000075D5"/>
    <w:rsid w:val="000120A1"/>
    <w:rsid w:val="00022981"/>
    <w:rsid w:val="00026FEB"/>
    <w:rsid w:val="00030EA7"/>
    <w:rsid w:val="00034724"/>
    <w:rsid w:val="00037696"/>
    <w:rsid w:val="0006604F"/>
    <w:rsid w:val="00074F65"/>
    <w:rsid w:val="00080F91"/>
    <w:rsid w:val="00094AED"/>
    <w:rsid w:val="000A0740"/>
    <w:rsid w:val="000A0826"/>
    <w:rsid w:val="000A2FFA"/>
    <w:rsid w:val="000B37B4"/>
    <w:rsid w:val="000C0786"/>
    <w:rsid w:val="000C5E58"/>
    <w:rsid w:val="000C7C4A"/>
    <w:rsid w:val="000D2400"/>
    <w:rsid w:val="000F6334"/>
    <w:rsid w:val="00111B37"/>
    <w:rsid w:val="00113939"/>
    <w:rsid w:val="0011797A"/>
    <w:rsid w:val="00121904"/>
    <w:rsid w:val="00125F93"/>
    <w:rsid w:val="00132071"/>
    <w:rsid w:val="001331E7"/>
    <w:rsid w:val="00133CCD"/>
    <w:rsid w:val="001454B8"/>
    <w:rsid w:val="0014591F"/>
    <w:rsid w:val="001478FB"/>
    <w:rsid w:val="00151C72"/>
    <w:rsid w:val="00170681"/>
    <w:rsid w:val="00186519"/>
    <w:rsid w:val="001905D2"/>
    <w:rsid w:val="001A1F22"/>
    <w:rsid w:val="001A5335"/>
    <w:rsid w:val="001A53C4"/>
    <w:rsid w:val="001B1C70"/>
    <w:rsid w:val="001C2A52"/>
    <w:rsid w:val="001D1548"/>
    <w:rsid w:val="001D389E"/>
    <w:rsid w:val="001D4E79"/>
    <w:rsid w:val="001D5B62"/>
    <w:rsid w:val="001D7439"/>
    <w:rsid w:val="001E6085"/>
    <w:rsid w:val="00212BBB"/>
    <w:rsid w:val="002214CE"/>
    <w:rsid w:val="002343A2"/>
    <w:rsid w:val="00240616"/>
    <w:rsid w:val="00254EB2"/>
    <w:rsid w:val="00266533"/>
    <w:rsid w:val="00280B78"/>
    <w:rsid w:val="002934FB"/>
    <w:rsid w:val="00294A9E"/>
    <w:rsid w:val="002A4B1D"/>
    <w:rsid w:val="002A7585"/>
    <w:rsid w:val="002A7F40"/>
    <w:rsid w:val="002B1735"/>
    <w:rsid w:val="002B378A"/>
    <w:rsid w:val="002B48C6"/>
    <w:rsid w:val="002C333C"/>
    <w:rsid w:val="002D1180"/>
    <w:rsid w:val="002D3746"/>
    <w:rsid w:val="002D5660"/>
    <w:rsid w:val="002D5CB5"/>
    <w:rsid w:val="002D7461"/>
    <w:rsid w:val="002E1267"/>
    <w:rsid w:val="002E7ADF"/>
    <w:rsid w:val="002F60DE"/>
    <w:rsid w:val="00306751"/>
    <w:rsid w:val="00323BEB"/>
    <w:rsid w:val="00340CBE"/>
    <w:rsid w:val="0034323B"/>
    <w:rsid w:val="00343C5D"/>
    <w:rsid w:val="0035069A"/>
    <w:rsid w:val="00361952"/>
    <w:rsid w:val="003A18D6"/>
    <w:rsid w:val="003A249F"/>
    <w:rsid w:val="003A31B2"/>
    <w:rsid w:val="003A5E49"/>
    <w:rsid w:val="003D013A"/>
    <w:rsid w:val="003D4076"/>
    <w:rsid w:val="003E226A"/>
    <w:rsid w:val="003E3519"/>
    <w:rsid w:val="003F27AB"/>
    <w:rsid w:val="003F4965"/>
    <w:rsid w:val="003F6C88"/>
    <w:rsid w:val="004023A8"/>
    <w:rsid w:val="0040578D"/>
    <w:rsid w:val="004060E4"/>
    <w:rsid w:val="00411093"/>
    <w:rsid w:val="0041251B"/>
    <w:rsid w:val="004133A5"/>
    <w:rsid w:val="00416828"/>
    <w:rsid w:val="00421DFE"/>
    <w:rsid w:val="00435ADB"/>
    <w:rsid w:val="00442DA1"/>
    <w:rsid w:val="004463AB"/>
    <w:rsid w:val="00447DCC"/>
    <w:rsid w:val="00452E44"/>
    <w:rsid w:val="00454863"/>
    <w:rsid w:val="004626AE"/>
    <w:rsid w:val="004629CA"/>
    <w:rsid w:val="004736F1"/>
    <w:rsid w:val="00486FFD"/>
    <w:rsid w:val="00496C6E"/>
    <w:rsid w:val="004A1932"/>
    <w:rsid w:val="004B5FF8"/>
    <w:rsid w:val="004B7FE2"/>
    <w:rsid w:val="004C0C88"/>
    <w:rsid w:val="004C0DA3"/>
    <w:rsid w:val="004C3F77"/>
    <w:rsid w:val="004D23A0"/>
    <w:rsid w:val="004F31A2"/>
    <w:rsid w:val="004F364E"/>
    <w:rsid w:val="004F3DA3"/>
    <w:rsid w:val="00500C88"/>
    <w:rsid w:val="00512B48"/>
    <w:rsid w:val="0052501F"/>
    <w:rsid w:val="0052738A"/>
    <w:rsid w:val="005330BC"/>
    <w:rsid w:val="00537209"/>
    <w:rsid w:val="005467ED"/>
    <w:rsid w:val="005579F5"/>
    <w:rsid w:val="00557A1C"/>
    <w:rsid w:val="0056029C"/>
    <w:rsid w:val="00561DBC"/>
    <w:rsid w:val="00575E9E"/>
    <w:rsid w:val="00581D5D"/>
    <w:rsid w:val="00591C02"/>
    <w:rsid w:val="005B6AFE"/>
    <w:rsid w:val="005E7C01"/>
    <w:rsid w:val="005F1946"/>
    <w:rsid w:val="00606A28"/>
    <w:rsid w:val="00612919"/>
    <w:rsid w:val="0061387F"/>
    <w:rsid w:val="00621A24"/>
    <w:rsid w:val="00627092"/>
    <w:rsid w:val="006273F5"/>
    <w:rsid w:val="00631D81"/>
    <w:rsid w:val="00637CF9"/>
    <w:rsid w:val="006432A4"/>
    <w:rsid w:val="006522B1"/>
    <w:rsid w:val="006531B4"/>
    <w:rsid w:val="00690A09"/>
    <w:rsid w:val="00692B78"/>
    <w:rsid w:val="006943FB"/>
    <w:rsid w:val="00697BE6"/>
    <w:rsid w:val="006A3F7E"/>
    <w:rsid w:val="006B0A66"/>
    <w:rsid w:val="006C4828"/>
    <w:rsid w:val="006C6AF0"/>
    <w:rsid w:val="006D5039"/>
    <w:rsid w:val="006D6550"/>
    <w:rsid w:val="006F54DA"/>
    <w:rsid w:val="0071607C"/>
    <w:rsid w:val="00723103"/>
    <w:rsid w:val="00725EE0"/>
    <w:rsid w:val="00727D4F"/>
    <w:rsid w:val="00734225"/>
    <w:rsid w:val="00734C49"/>
    <w:rsid w:val="00735F0A"/>
    <w:rsid w:val="007400EA"/>
    <w:rsid w:val="007500D3"/>
    <w:rsid w:val="0075335F"/>
    <w:rsid w:val="00754C7F"/>
    <w:rsid w:val="007637B5"/>
    <w:rsid w:val="0077204A"/>
    <w:rsid w:val="00783A05"/>
    <w:rsid w:val="007968BE"/>
    <w:rsid w:val="007A42E1"/>
    <w:rsid w:val="007A5372"/>
    <w:rsid w:val="007A6FFE"/>
    <w:rsid w:val="007C1EAC"/>
    <w:rsid w:val="007C7CA3"/>
    <w:rsid w:val="007D184F"/>
    <w:rsid w:val="007D5653"/>
    <w:rsid w:val="007E080D"/>
    <w:rsid w:val="007E1461"/>
    <w:rsid w:val="007E530C"/>
    <w:rsid w:val="007F1FD3"/>
    <w:rsid w:val="008074CC"/>
    <w:rsid w:val="00824DF1"/>
    <w:rsid w:val="00845CD1"/>
    <w:rsid w:val="008525D3"/>
    <w:rsid w:val="008626A9"/>
    <w:rsid w:val="00872EDB"/>
    <w:rsid w:val="00874231"/>
    <w:rsid w:val="00874788"/>
    <w:rsid w:val="00881556"/>
    <w:rsid w:val="00881E81"/>
    <w:rsid w:val="008847AF"/>
    <w:rsid w:val="00884A22"/>
    <w:rsid w:val="00884F7F"/>
    <w:rsid w:val="008961B5"/>
    <w:rsid w:val="008A4066"/>
    <w:rsid w:val="008B18E3"/>
    <w:rsid w:val="008B4B81"/>
    <w:rsid w:val="008B7206"/>
    <w:rsid w:val="008C2D04"/>
    <w:rsid w:val="008D1B7B"/>
    <w:rsid w:val="008D221F"/>
    <w:rsid w:val="008D6E0B"/>
    <w:rsid w:val="008E286F"/>
    <w:rsid w:val="008E3066"/>
    <w:rsid w:val="008E5B4D"/>
    <w:rsid w:val="008F25B6"/>
    <w:rsid w:val="008F58F9"/>
    <w:rsid w:val="008F6943"/>
    <w:rsid w:val="00910BEB"/>
    <w:rsid w:val="009115AB"/>
    <w:rsid w:val="00916B6E"/>
    <w:rsid w:val="00932DE4"/>
    <w:rsid w:val="00935E60"/>
    <w:rsid w:val="00942358"/>
    <w:rsid w:val="0094694A"/>
    <w:rsid w:val="00953321"/>
    <w:rsid w:val="0095697F"/>
    <w:rsid w:val="00963CC7"/>
    <w:rsid w:val="00964927"/>
    <w:rsid w:val="00966673"/>
    <w:rsid w:val="009836C2"/>
    <w:rsid w:val="00990266"/>
    <w:rsid w:val="009A45A5"/>
    <w:rsid w:val="009B2274"/>
    <w:rsid w:val="009B7104"/>
    <w:rsid w:val="009C2693"/>
    <w:rsid w:val="009C4EEB"/>
    <w:rsid w:val="009E09B1"/>
    <w:rsid w:val="009E3025"/>
    <w:rsid w:val="009F6D12"/>
    <w:rsid w:val="00A057B1"/>
    <w:rsid w:val="00A125D1"/>
    <w:rsid w:val="00A27D49"/>
    <w:rsid w:val="00A33A39"/>
    <w:rsid w:val="00A3526B"/>
    <w:rsid w:val="00A42664"/>
    <w:rsid w:val="00A62B6D"/>
    <w:rsid w:val="00A751B7"/>
    <w:rsid w:val="00A809DF"/>
    <w:rsid w:val="00A82BA9"/>
    <w:rsid w:val="00A845A3"/>
    <w:rsid w:val="00A93FE2"/>
    <w:rsid w:val="00AA26EA"/>
    <w:rsid w:val="00AA716F"/>
    <w:rsid w:val="00AA7605"/>
    <w:rsid w:val="00AB380D"/>
    <w:rsid w:val="00AB3A60"/>
    <w:rsid w:val="00AC5815"/>
    <w:rsid w:val="00AD1BD3"/>
    <w:rsid w:val="00AD676A"/>
    <w:rsid w:val="00AE2E95"/>
    <w:rsid w:val="00AE5DC7"/>
    <w:rsid w:val="00AE74BC"/>
    <w:rsid w:val="00AF4376"/>
    <w:rsid w:val="00AF59BF"/>
    <w:rsid w:val="00B00771"/>
    <w:rsid w:val="00B046EA"/>
    <w:rsid w:val="00B152D0"/>
    <w:rsid w:val="00B1604C"/>
    <w:rsid w:val="00B168F8"/>
    <w:rsid w:val="00B301C1"/>
    <w:rsid w:val="00B37909"/>
    <w:rsid w:val="00B40383"/>
    <w:rsid w:val="00B531AC"/>
    <w:rsid w:val="00B703B5"/>
    <w:rsid w:val="00B82FA6"/>
    <w:rsid w:val="00B96704"/>
    <w:rsid w:val="00BA3E01"/>
    <w:rsid w:val="00BB6670"/>
    <w:rsid w:val="00BC497A"/>
    <w:rsid w:val="00BC50DF"/>
    <w:rsid w:val="00BC7730"/>
    <w:rsid w:val="00BE1145"/>
    <w:rsid w:val="00C153E0"/>
    <w:rsid w:val="00C22464"/>
    <w:rsid w:val="00C300C8"/>
    <w:rsid w:val="00C3078B"/>
    <w:rsid w:val="00C31E97"/>
    <w:rsid w:val="00C40BA0"/>
    <w:rsid w:val="00C41168"/>
    <w:rsid w:val="00C442C1"/>
    <w:rsid w:val="00C6658A"/>
    <w:rsid w:val="00C75D95"/>
    <w:rsid w:val="00C82146"/>
    <w:rsid w:val="00C93037"/>
    <w:rsid w:val="00CA2E60"/>
    <w:rsid w:val="00CA36C9"/>
    <w:rsid w:val="00CD7164"/>
    <w:rsid w:val="00CE2A5B"/>
    <w:rsid w:val="00CF79AD"/>
    <w:rsid w:val="00D0035E"/>
    <w:rsid w:val="00D01EB4"/>
    <w:rsid w:val="00D04CFF"/>
    <w:rsid w:val="00D109AE"/>
    <w:rsid w:val="00D21059"/>
    <w:rsid w:val="00D4036E"/>
    <w:rsid w:val="00D416D7"/>
    <w:rsid w:val="00D428B9"/>
    <w:rsid w:val="00D4618C"/>
    <w:rsid w:val="00D50B76"/>
    <w:rsid w:val="00D52C6E"/>
    <w:rsid w:val="00D54379"/>
    <w:rsid w:val="00D64915"/>
    <w:rsid w:val="00D753DA"/>
    <w:rsid w:val="00D76E93"/>
    <w:rsid w:val="00D80471"/>
    <w:rsid w:val="00D8247C"/>
    <w:rsid w:val="00D87A80"/>
    <w:rsid w:val="00D972E0"/>
    <w:rsid w:val="00DA0EE7"/>
    <w:rsid w:val="00DA1BAD"/>
    <w:rsid w:val="00DA2421"/>
    <w:rsid w:val="00DA323A"/>
    <w:rsid w:val="00DA4B2E"/>
    <w:rsid w:val="00DB20A0"/>
    <w:rsid w:val="00DC020E"/>
    <w:rsid w:val="00DC2A87"/>
    <w:rsid w:val="00DC5AA6"/>
    <w:rsid w:val="00DC5D10"/>
    <w:rsid w:val="00DE143D"/>
    <w:rsid w:val="00DE3233"/>
    <w:rsid w:val="00E3544E"/>
    <w:rsid w:val="00E45D1C"/>
    <w:rsid w:val="00E524C1"/>
    <w:rsid w:val="00E530C1"/>
    <w:rsid w:val="00E5583A"/>
    <w:rsid w:val="00E66E93"/>
    <w:rsid w:val="00E74719"/>
    <w:rsid w:val="00EC4BC2"/>
    <w:rsid w:val="00EC6C2A"/>
    <w:rsid w:val="00EC7510"/>
    <w:rsid w:val="00EE2570"/>
    <w:rsid w:val="00EE4FDF"/>
    <w:rsid w:val="00EE6B4C"/>
    <w:rsid w:val="00EF6444"/>
    <w:rsid w:val="00F0095A"/>
    <w:rsid w:val="00F03955"/>
    <w:rsid w:val="00F05F7D"/>
    <w:rsid w:val="00F162DA"/>
    <w:rsid w:val="00F4400E"/>
    <w:rsid w:val="00F47FF1"/>
    <w:rsid w:val="00F52342"/>
    <w:rsid w:val="00F56BDC"/>
    <w:rsid w:val="00F639C5"/>
    <w:rsid w:val="00F646DC"/>
    <w:rsid w:val="00F77657"/>
    <w:rsid w:val="00F80C46"/>
    <w:rsid w:val="00F933E4"/>
    <w:rsid w:val="00FA5663"/>
    <w:rsid w:val="00FD0ADE"/>
    <w:rsid w:val="00FE6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2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3C30-8BA1-476D-AF24-B7FC742ED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343</Pages>
  <Words>30582</Words>
  <Characters>174321</Characters>
  <Application>Microsoft Office Word</Application>
  <DocSecurity>0</DocSecurity>
  <Lines>1452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2022-10-18T01:43:00Z</cp:lastPrinted>
  <dcterms:created xsi:type="dcterms:W3CDTF">2022-12-26T02:32:00Z</dcterms:created>
  <dcterms:modified xsi:type="dcterms:W3CDTF">2022-12-26T02:32:00Z</dcterms:modified>
</cp:coreProperties>
</file>